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diagrams/data1.xml" ContentType="application/vnd.openxmlformats-officedocument.drawingml.diagramData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diagrams/layout1.xml" ContentType="application/vnd.openxmlformats-officedocument.drawingml.diagramLayout+xml"/>
  <Override PartName="/word/diagrams/quickStyle1.xml" ContentType="application/vnd.openxmlformats-officedocument.drawingml.diagramStyle+xml"/>
  <Override PartName="/word/diagrams/colors1.xml" ContentType="application/vnd.openxmlformats-officedocument.drawingml.diagramColors+xml"/>
  <Override PartName="/word/diagrams/drawing1.xml" ContentType="application/vnd.ms-office.drawingml.diagramDrawing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dgm="http://schemas.openxmlformats.org/drawingml/2006/diagram" xmlns:pic="http://schemas.openxmlformats.org/drawingml/2006/picture" xmlns:a14="http://schemas.microsoft.com/office/drawing/2010/main" mc:Ignorable="w14 w15 w16se w16cid w16 w16cex w16sdtdh wp14">
  <w:body>
    <w:p w:rsidR="74F6FF16" w:rsidP="74F6FF16" w:rsidRDefault="74F6FF16" w14:paraId="049FBF97" w14:textId="21D8EB90">
      <w:pPr>
        <w:pStyle w:val="Rubrik1"/>
        <w:keepLines w:val="0"/>
        <w:spacing w:before="0" w:after="240" w:line="288" w:lineRule="auto"/>
        <w:ind w:left="0"/>
        <w:contextualSpacing/>
        <w:rPr>
          <w:rFonts w:ascii="Verdana" w:hAnsi="Verdana" w:eastAsia="MS Gothic" w:cs="Times New Roman"/>
          <w:b w:val="1"/>
          <w:bCs w:val="1"/>
          <w:color w:val="auto"/>
          <w:sz w:val="44"/>
          <w:szCs w:val="44"/>
          <w:lang w:eastAsia="sv-SE"/>
        </w:rPr>
      </w:pPr>
    </w:p>
    <w:p w:rsidR="74F6FF16" w:rsidP="74F6FF16" w:rsidRDefault="74F6FF16" w14:paraId="12785F7C" w14:textId="19936BE9">
      <w:pPr>
        <w:pStyle w:val="Rubrik1"/>
        <w:keepLines w:val="0"/>
        <w:spacing w:before="0" w:after="240" w:line="288" w:lineRule="auto"/>
        <w:ind w:left="0"/>
        <w:contextualSpacing/>
        <w:rPr>
          <w:rFonts w:ascii="Verdana" w:hAnsi="Verdana" w:eastAsia="MS Gothic" w:cs="Times New Roman"/>
          <w:b w:val="1"/>
          <w:bCs w:val="1"/>
          <w:color w:val="auto"/>
          <w:sz w:val="44"/>
          <w:szCs w:val="44"/>
          <w:lang w:eastAsia="sv-SE"/>
        </w:rPr>
      </w:pPr>
    </w:p>
    <w:p w:rsidR="74F6FF16" w:rsidP="74F6FF16" w:rsidRDefault="74F6FF16" w14:paraId="46CFED4A" w14:textId="67497D2B">
      <w:pPr>
        <w:pStyle w:val="Rubrik1"/>
        <w:keepLines w:val="0"/>
        <w:spacing w:before="0" w:after="240" w:line="288" w:lineRule="auto"/>
        <w:ind w:left="0"/>
        <w:contextualSpacing/>
        <w:rPr>
          <w:rFonts w:ascii="Verdana" w:hAnsi="Verdana" w:eastAsia="MS Gothic" w:cs="Times New Roman"/>
          <w:b w:val="1"/>
          <w:bCs w:val="1"/>
          <w:color w:val="auto"/>
          <w:sz w:val="44"/>
          <w:szCs w:val="44"/>
          <w:lang w:eastAsia="sv-SE"/>
        </w:rPr>
      </w:pPr>
    </w:p>
    <w:p w:rsidR="74F6FF16" w:rsidP="74F6FF16" w:rsidRDefault="74F6FF16" w14:paraId="4A0F615D" w14:textId="4B060CFA">
      <w:pPr>
        <w:pStyle w:val="Rubrik1"/>
        <w:keepLines w:val="0"/>
        <w:spacing w:before="0" w:after="240" w:line="288" w:lineRule="auto"/>
        <w:ind w:left="0"/>
        <w:contextualSpacing/>
        <w:rPr>
          <w:rFonts w:ascii="Verdana" w:hAnsi="Verdana" w:eastAsia="MS Gothic" w:cs="Times New Roman"/>
          <w:b w:val="1"/>
          <w:bCs w:val="1"/>
          <w:color w:val="auto"/>
          <w:sz w:val="44"/>
          <w:szCs w:val="44"/>
          <w:lang w:eastAsia="sv-SE"/>
        </w:rPr>
      </w:pPr>
    </w:p>
    <w:p w:rsidR="74F6FF16" w:rsidP="74F6FF16" w:rsidRDefault="74F6FF16" w14:paraId="665F8E60" w14:textId="14E9997C">
      <w:pPr>
        <w:pStyle w:val="Rubrik1"/>
        <w:keepLines w:val="0"/>
        <w:spacing w:before="0" w:after="240" w:line="288" w:lineRule="auto"/>
        <w:ind w:left="0"/>
        <w:contextualSpacing/>
        <w:rPr>
          <w:rFonts w:ascii="Verdana" w:hAnsi="Verdana" w:eastAsia="MS Gothic" w:cs="Times New Roman"/>
          <w:b w:val="1"/>
          <w:bCs w:val="1"/>
          <w:color w:val="auto"/>
          <w:sz w:val="44"/>
          <w:szCs w:val="44"/>
          <w:lang w:eastAsia="sv-SE"/>
        </w:rPr>
      </w:pPr>
    </w:p>
    <w:p w:rsidR="74F6FF16" w:rsidP="74F6FF16" w:rsidRDefault="74F6FF16" w14:paraId="23A1564B" w14:textId="463CB2AB">
      <w:pPr>
        <w:pStyle w:val="Rubrik1"/>
        <w:keepLines w:val="0"/>
        <w:spacing w:before="0" w:after="240" w:line="288" w:lineRule="auto"/>
        <w:ind w:left="0"/>
        <w:contextualSpacing/>
        <w:rPr>
          <w:rFonts w:ascii="Verdana" w:hAnsi="Verdana" w:eastAsia="MS Gothic" w:cs="Times New Roman"/>
          <w:b w:val="1"/>
          <w:bCs w:val="1"/>
          <w:color w:val="auto"/>
          <w:sz w:val="44"/>
          <w:szCs w:val="44"/>
          <w:lang w:eastAsia="sv-SE"/>
        </w:rPr>
      </w:pPr>
    </w:p>
    <w:p w:rsidRPr="00B57637" w:rsidR="00194245" w:rsidP="12D6C6AA" w:rsidRDefault="008A0541" w14:paraId="622C022C" w14:textId="70C0E7DA" w14:noSpellErr="1">
      <w:pPr>
        <w:pStyle w:val="Rubrik1"/>
        <w:keepLines w:val="0"/>
        <w:spacing w:before="0" w:after="240" w:line="288" w:lineRule="auto"/>
        <w:ind/>
        <w:contextualSpacing/>
        <w:rPr>
          <w:rFonts w:ascii="Verdana" w:hAnsi="Verdana" w:eastAsia="MS Gothic" w:cs="Times New Roman"/>
          <w:b w:val="1"/>
          <w:bCs w:val="1"/>
          <w:color w:val="auto"/>
          <w:kern w:val="32"/>
          <w:sz w:val="44"/>
          <w:szCs w:val="44"/>
          <w:lang w:eastAsia="sv-SE"/>
          <w14:ligatures w14:val="none"/>
        </w:rPr>
      </w:pPr>
      <w:r w:rsidRPr="00B57637" w:rsidR="008A0541">
        <w:rPr/>
        <w:t>Process för invaliditetsintyg från LÖF</w:t>
      </w:r>
    </w:p>
    <w:p w:rsidRPr="00A15157" w:rsidR="5464E35C" w:rsidP="54373E60" w:rsidRDefault="798A856A" w14:paraId="7DF5E22E" w14:textId="4831EB09" w14:noSpellErr="1">
      <w:pPr>
        <w:pStyle w:val="Rubrik2"/>
        <w:rPr>
          <w:rFonts w:ascii="Verdana" w:hAnsi="Verdana"/>
          <w:color w:val="000000" w:themeColor="text1" w:themeTint="FF" w:themeShade="FF"/>
          <w:sz w:val="36"/>
          <w:szCs w:val="36"/>
          <w:lang w:eastAsia="sv-SE"/>
        </w:rPr>
      </w:pPr>
      <w:r w:rsidRPr="74F6FF16" w:rsidR="798A856A">
        <w:rPr/>
        <w:t>Bakgrund</w:t>
      </w:r>
    </w:p>
    <w:p w:rsidRPr="008F3865" w:rsidR="0017509A" w:rsidP="74F6FF16" w:rsidRDefault="5DF3C02D" w14:paraId="23746068" w14:textId="0545F49A" w14:noSpellErr="1">
      <w:pPr>
        <w:spacing w:after="120" w:line="360" w:lineRule="auto"/>
        <w:ind w:left="0" w:right="868"/>
        <w:rPr>
          <w:rFonts w:ascii="Georgia" w:hAnsi="Georgia" w:eastAsia="Times New Roman" w:cs="Times New Roman"/>
          <w:kern w:val="0"/>
          <w:sz w:val="24"/>
          <w:szCs w:val="24"/>
          <w:lang w:eastAsia="sv-SE"/>
          <w14:ligatures w14:val="none"/>
        </w:rPr>
      </w:pPr>
      <w:r w:rsidRPr="008F3865" w:rsidR="5DF3C02D">
        <w:rPr>
          <w:rFonts w:ascii="Georgia" w:hAnsi="Georgia" w:eastAsia="Times New Roman" w:cs="Times New Roman"/>
          <w:kern w:val="0"/>
          <w:sz w:val="24"/>
          <w:szCs w:val="24"/>
          <w:lang w:eastAsia="sv-SE"/>
          <w14:ligatures w14:val="none"/>
        </w:rPr>
        <w:t xml:space="preserve">Samtliga Sveriges regioner har tecknat avtal om försäkring enligt Patientskadelagen (SFS 1996:799) hos </w:t>
      </w:r>
      <w:r w:rsidRPr="008F3865" w:rsidR="0F6C881B">
        <w:rPr>
          <w:rFonts w:ascii="Georgia" w:hAnsi="Georgia" w:eastAsia="Times New Roman" w:cs="Times New Roman"/>
          <w:kern w:val="0"/>
          <w:sz w:val="24"/>
          <w:szCs w:val="24"/>
          <w:lang w:eastAsia="sv-SE"/>
          <w14:ligatures w14:val="none"/>
        </w:rPr>
        <w:t xml:space="preserve">LÖF - </w:t>
      </w:r>
      <w:r w:rsidRPr="008F3865" w:rsidR="1F71B473">
        <w:rPr>
          <w:rFonts w:ascii="Georgia" w:hAnsi="Georgia" w:eastAsia="Times New Roman" w:cs="Times New Roman"/>
          <w:kern w:val="0"/>
          <w:sz w:val="24"/>
          <w:szCs w:val="24"/>
          <w:lang w:eastAsia="sv-SE"/>
          <w14:ligatures w14:val="none"/>
        </w:rPr>
        <w:t>Regionernas ömsesidiga försäkringsbolag (LÖF)</w:t>
      </w:r>
      <w:r w:rsidRPr="008F3865" w:rsidR="32F77EFA">
        <w:rPr>
          <w:rFonts w:ascii="Georgia" w:hAnsi="Georgia" w:eastAsia="Times New Roman" w:cs="Times New Roman"/>
          <w:kern w:val="0"/>
          <w:sz w:val="24"/>
          <w:szCs w:val="24"/>
          <w:lang w:eastAsia="sv-SE"/>
          <w14:ligatures w14:val="none"/>
        </w:rPr>
        <w:t>. LÖF</w:t>
      </w:r>
      <w:r w:rsidRPr="008F3865" w:rsidR="1F71B473">
        <w:rPr>
          <w:rFonts w:ascii="Georgia" w:hAnsi="Georgia" w:eastAsia="Times New Roman" w:cs="Times New Roman"/>
          <w:kern w:val="0"/>
          <w:sz w:val="24"/>
          <w:szCs w:val="24"/>
          <w:lang w:eastAsia="sv-SE"/>
          <w14:ligatures w14:val="none"/>
        </w:rPr>
        <w:t xml:space="preserve"> </w:t>
      </w:r>
      <w:r w:rsidRPr="008F3865" w:rsidR="5B087DAB">
        <w:rPr>
          <w:rFonts w:ascii="Georgia" w:hAnsi="Georgia" w:eastAsia="Times New Roman" w:cs="Times New Roman"/>
          <w:kern w:val="0"/>
          <w:sz w:val="24"/>
          <w:szCs w:val="24"/>
          <w:lang w:eastAsia="sv-SE"/>
          <w14:ligatures w14:val="none"/>
        </w:rPr>
        <w:t>är en patientförsäkring för alla patienter, oavsett förutsättningar som behandlas inom landstings-/</w:t>
      </w:r>
      <w:r w:rsidRPr="008F3865" w:rsidR="5B087DAB">
        <w:rPr>
          <w:rFonts w:ascii="Georgia" w:hAnsi="Georgia" w:eastAsia="Times New Roman" w:cs="Times New Roman"/>
          <w:kern w:val="0"/>
          <w:sz w:val="24"/>
          <w:szCs w:val="24"/>
          <w:lang w:eastAsia="sv-SE"/>
          <w14:ligatures w14:val="none"/>
        </w:rPr>
        <w:t>region- finansierad</w:t>
      </w:r>
      <w:r w:rsidRPr="008F3865" w:rsidR="5B087DAB">
        <w:rPr>
          <w:rFonts w:ascii="Georgia" w:hAnsi="Georgia" w:eastAsia="Times New Roman" w:cs="Times New Roman"/>
          <w:kern w:val="0"/>
          <w:sz w:val="24"/>
          <w:szCs w:val="24"/>
          <w:lang w:eastAsia="sv-SE"/>
          <w14:ligatures w14:val="none"/>
        </w:rPr>
        <w:t xml:space="preserve"> vård</w:t>
      </w:r>
      <w:r w:rsidRPr="008F3865" w:rsidR="31482044">
        <w:rPr>
          <w:rFonts w:ascii="Georgia" w:hAnsi="Georgia" w:eastAsia="Times New Roman" w:cs="Times New Roman"/>
          <w:kern w:val="0"/>
          <w:sz w:val="24"/>
          <w:szCs w:val="24"/>
          <w:lang w:eastAsia="sv-SE"/>
          <w14:ligatures w14:val="none"/>
        </w:rPr>
        <w:t>. Det är</w:t>
      </w:r>
      <w:r w:rsidRPr="008F3865" w:rsidR="5B087DAB">
        <w:rPr>
          <w:rFonts w:ascii="Georgia" w:hAnsi="Georgia" w:eastAsia="Times New Roman" w:cs="Times New Roman"/>
          <w:kern w:val="0"/>
          <w:sz w:val="24"/>
          <w:szCs w:val="24"/>
          <w:lang w:eastAsia="sv-SE"/>
          <w14:ligatures w14:val="none"/>
        </w:rPr>
        <w:t xml:space="preserve"> en försäkring som ger ersättning vid undvikbara skador som uppstår vid behandling</w:t>
      </w:r>
      <w:r w:rsidRPr="008F3865" w:rsidR="4B571D1E">
        <w:rPr>
          <w:rFonts w:ascii="Georgia" w:hAnsi="Georgia" w:eastAsia="Times New Roman" w:cs="Times New Roman"/>
          <w:kern w:val="0"/>
          <w:sz w:val="24"/>
          <w:szCs w:val="24"/>
          <w:lang w:eastAsia="sv-SE"/>
          <w14:ligatures w14:val="none"/>
        </w:rPr>
        <w:t xml:space="preserve"> hos</w:t>
      </w:r>
      <w:r w:rsidRPr="008F3865" w:rsidR="476FD910">
        <w:rPr>
          <w:rFonts w:ascii="Georgia" w:hAnsi="Georgia" w:eastAsia="Times New Roman" w:cs="Times New Roman"/>
          <w:kern w:val="0"/>
          <w:sz w:val="24"/>
          <w:szCs w:val="24"/>
          <w:lang w:eastAsia="sv-SE"/>
          <w14:ligatures w14:val="none"/>
        </w:rPr>
        <w:t xml:space="preserve"> vårdgivare som </w:t>
      </w:r>
      <w:r w:rsidRPr="008F3865" w:rsidR="1A78DC09">
        <w:rPr>
          <w:rFonts w:ascii="Georgia" w:hAnsi="Georgia" w:eastAsia="Times New Roman" w:cs="Times New Roman"/>
          <w:kern w:val="0"/>
          <w:sz w:val="24"/>
          <w:szCs w:val="24"/>
          <w:lang w:eastAsia="sv-SE"/>
          <w14:ligatures w14:val="none"/>
        </w:rPr>
        <w:t xml:space="preserve">är </w:t>
      </w:r>
      <w:r w:rsidRPr="008F3865" w:rsidR="79FBAF19">
        <w:rPr>
          <w:rFonts w:ascii="Georgia" w:hAnsi="Georgia" w:eastAsia="Times New Roman" w:cs="Times New Roman"/>
          <w:kern w:val="0"/>
          <w:sz w:val="24"/>
          <w:szCs w:val="24"/>
          <w:lang w:eastAsia="sv-SE"/>
          <w14:ligatures w14:val="none"/>
        </w:rPr>
        <w:t>landstings-/</w:t>
      </w:r>
      <w:r w:rsidRPr="008F3865" w:rsidR="79FBAF19">
        <w:rPr>
          <w:rFonts w:ascii="Georgia" w:hAnsi="Georgia" w:eastAsia="Times New Roman" w:cs="Times New Roman"/>
          <w:kern w:val="0"/>
          <w:sz w:val="24"/>
          <w:szCs w:val="24"/>
          <w:lang w:eastAsia="sv-SE"/>
          <w14:ligatures w14:val="none"/>
        </w:rPr>
        <w:t>region- finansierad</w:t>
      </w:r>
      <w:r w:rsidRPr="008F3865" w:rsidR="5B087DAB">
        <w:rPr>
          <w:rFonts w:ascii="Georgia" w:hAnsi="Georgia" w:eastAsia="Times New Roman" w:cs="Times New Roman"/>
          <w:kern w:val="0"/>
          <w:sz w:val="24"/>
          <w:szCs w:val="24"/>
          <w:lang w:eastAsia="sv-SE"/>
          <w14:ligatures w14:val="none"/>
        </w:rPr>
        <w:t xml:space="preserve">. </w:t>
      </w:r>
      <w:r w:rsidRPr="008F3865" w:rsidR="781C6165">
        <w:rPr>
          <w:rFonts w:ascii="Georgia" w:hAnsi="Georgia" w:eastAsia="Times New Roman" w:cs="Times New Roman"/>
          <w:kern w:val="0"/>
          <w:sz w:val="24"/>
          <w:szCs w:val="24"/>
          <w:lang w:eastAsia="sv-SE"/>
          <w14:ligatures w14:val="none"/>
        </w:rPr>
        <w:t xml:space="preserve"> </w:t>
      </w:r>
      <w:r w:rsidRPr="008F3865" w:rsidR="3446C63D">
        <w:rPr>
          <w:rFonts w:ascii="Georgia" w:hAnsi="Georgia" w:eastAsia="Times New Roman" w:cs="Times New Roman"/>
          <w:kern w:val="0"/>
          <w:sz w:val="24"/>
          <w:szCs w:val="24"/>
          <w:lang w:eastAsia="sv-SE"/>
          <w14:ligatures w14:val="none"/>
        </w:rPr>
        <w:t xml:space="preserve">LÖF utreder och lämnar ersättning till patienter som skadats i vården. </w:t>
      </w:r>
      <w:r w:rsidRPr="008F3865" w:rsidR="06EDCD6F">
        <w:rPr>
          <w:rFonts w:ascii="Georgia" w:hAnsi="Georgia" w:eastAsia="Times New Roman" w:cs="Times New Roman"/>
          <w:kern w:val="0"/>
          <w:sz w:val="24"/>
          <w:szCs w:val="24"/>
          <w:lang w:eastAsia="sv-SE"/>
          <w14:ligatures w14:val="none"/>
        </w:rPr>
        <w:t xml:space="preserve">Patienter </w:t>
      </w:r>
      <w:r w:rsidRPr="008F3865" w:rsidR="170B94E1">
        <w:rPr>
          <w:rFonts w:ascii="Georgia" w:hAnsi="Georgia" w:eastAsia="Times New Roman" w:cs="Times New Roman"/>
          <w:kern w:val="0"/>
          <w:sz w:val="24"/>
          <w:szCs w:val="24"/>
          <w:lang w:eastAsia="sv-SE"/>
          <w14:ligatures w14:val="none"/>
        </w:rPr>
        <w:t>ersätts</w:t>
      </w:r>
      <w:r w:rsidRPr="008F3865" w:rsidR="4FD9A2E5">
        <w:rPr>
          <w:rFonts w:ascii="Georgia" w:hAnsi="Georgia" w:eastAsia="Times New Roman" w:cs="Times New Roman"/>
          <w:kern w:val="0"/>
          <w:sz w:val="24"/>
          <w:szCs w:val="24"/>
          <w:lang w:eastAsia="sv-SE"/>
          <w14:ligatures w14:val="none"/>
        </w:rPr>
        <w:t xml:space="preserve"> </w:t>
      </w:r>
      <w:r w:rsidRPr="008F3865" w:rsidR="0D2136AC">
        <w:rPr>
          <w:rFonts w:ascii="Georgia" w:hAnsi="Georgia" w:eastAsia="Times New Roman" w:cs="Times New Roman"/>
          <w:kern w:val="0"/>
          <w:sz w:val="24"/>
          <w:szCs w:val="24"/>
          <w:lang w:eastAsia="sv-SE"/>
          <w14:ligatures w14:val="none"/>
        </w:rPr>
        <w:t>för</w:t>
      </w:r>
      <w:r w:rsidRPr="008F3865" w:rsidR="4FD9A2E5">
        <w:rPr>
          <w:rFonts w:ascii="Georgia" w:hAnsi="Georgia" w:eastAsia="Times New Roman" w:cs="Times New Roman"/>
          <w:kern w:val="0"/>
          <w:sz w:val="24"/>
          <w:szCs w:val="24"/>
          <w:lang w:eastAsia="sv-SE"/>
          <w14:ligatures w14:val="none"/>
        </w:rPr>
        <w:t>:</w:t>
      </w:r>
      <w:r w:rsidRPr="008F3865" w:rsidR="2084A100">
        <w:rPr>
          <w:rFonts w:ascii="Georgia" w:hAnsi="Georgia" w:eastAsia="Times New Roman" w:cs="Times New Roman"/>
          <w:kern w:val="0"/>
          <w:sz w:val="24"/>
          <w:szCs w:val="24"/>
          <w:lang w:eastAsia="sv-SE"/>
          <w14:ligatures w14:val="none"/>
        </w:rPr>
        <w:t xml:space="preserve"> </w:t>
      </w:r>
      <w:r w:rsidRPr="008F3865" w:rsidR="4FD9A2E5">
        <w:rPr>
          <w:rFonts w:ascii="Georgia" w:hAnsi="Georgia" w:eastAsia="Times New Roman" w:cs="Times New Roman"/>
          <w:kern w:val="0"/>
          <w:sz w:val="24"/>
          <w:szCs w:val="24"/>
          <w:lang w:eastAsia="sv-SE"/>
          <w14:ligatures w14:val="none"/>
        </w:rPr>
        <w:t>u</w:t>
      </w:r>
      <w:r w:rsidRPr="008F3865" w:rsidR="170B94E1">
        <w:rPr>
          <w:rFonts w:ascii="Georgia" w:hAnsi="Georgia" w:eastAsia="Times New Roman" w:cs="Times New Roman"/>
          <w:kern w:val="0"/>
          <w:sz w:val="24"/>
          <w:szCs w:val="24"/>
          <w:lang w:eastAsia="sv-SE"/>
          <w14:ligatures w14:val="none"/>
        </w:rPr>
        <w:t>ndvikbara skador vid behandling</w:t>
      </w:r>
      <w:r w:rsidRPr="008F3865" w:rsidR="2084A100">
        <w:rPr>
          <w:rFonts w:ascii="Georgia" w:hAnsi="Georgia" w:eastAsia="Times New Roman" w:cs="Times New Roman"/>
          <w:kern w:val="0"/>
          <w:sz w:val="24"/>
          <w:szCs w:val="24"/>
          <w:lang w:eastAsia="sv-SE"/>
          <w14:ligatures w14:val="none"/>
        </w:rPr>
        <w:t>, f</w:t>
      </w:r>
      <w:r w:rsidRPr="008F3865" w:rsidR="170B94E1">
        <w:rPr>
          <w:rFonts w:ascii="Georgia" w:hAnsi="Georgia" w:eastAsia="Times New Roman" w:cs="Times New Roman"/>
          <w:kern w:val="0"/>
          <w:sz w:val="24"/>
          <w:szCs w:val="24"/>
          <w:lang w:eastAsia="sv-SE"/>
          <w14:ligatures w14:val="none"/>
        </w:rPr>
        <w:t>el på utrustning</w:t>
      </w:r>
      <w:r w:rsidRPr="008F3865" w:rsidR="2084A100">
        <w:rPr>
          <w:rFonts w:ascii="Georgia" w:hAnsi="Georgia" w:eastAsia="Times New Roman" w:cs="Times New Roman"/>
          <w:kern w:val="0"/>
          <w:sz w:val="24"/>
          <w:szCs w:val="24"/>
          <w:lang w:eastAsia="sv-SE"/>
          <w14:ligatures w14:val="none"/>
        </w:rPr>
        <w:t>, f</w:t>
      </w:r>
      <w:r w:rsidRPr="008F3865" w:rsidR="170B94E1">
        <w:rPr>
          <w:rFonts w:ascii="Georgia" w:hAnsi="Georgia" w:eastAsia="Times New Roman" w:cs="Times New Roman"/>
          <w:kern w:val="0"/>
          <w:sz w:val="24"/>
          <w:szCs w:val="24"/>
          <w:lang w:eastAsia="sv-SE"/>
          <w14:ligatures w14:val="none"/>
        </w:rPr>
        <w:t>elaktig diagnos</w:t>
      </w:r>
      <w:r w:rsidRPr="008F3865" w:rsidR="2084A100">
        <w:rPr>
          <w:rFonts w:ascii="Georgia" w:hAnsi="Georgia" w:eastAsia="Times New Roman" w:cs="Times New Roman"/>
          <w:kern w:val="0"/>
          <w:sz w:val="24"/>
          <w:szCs w:val="24"/>
          <w:lang w:eastAsia="sv-SE"/>
          <w14:ligatures w14:val="none"/>
        </w:rPr>
        <w:t>, v</w:t>
      </w:r>
      <w:r w:rsidRPr="008F3865" w:rsidR="170B94E1">
        <w:rPr>
          <w:rFonts w:ascii="Georgia" w:hAnsi="Georgia" w:eastAsia="Times New Roman" w:cs="Times New Roman"/>
          <w:kern w:val="0"/>
          <w:sz w:val="24"/>
          <w:szCs w:val="24"/>
          <w:lang w:eastAsia="sv-SE"/>
          <w14:ligatures w14:val="none"/>
        </w:rPr>
        <w:t>issa infektioner</w:t>
      </w:r>
      <w:r w:rsidRPr="008F3865" w:rsidR="4819C221">
        <w:rPr>
          <w:rFonts w:ascii="Georgia" w:hAnsi="Georgia" w:eastAsia="Times New Roman" w:cs="Times New Roman"/>
          <w:kern w:val="0"/>
          <w:sz w:val="24"/>
          <w:szCs w:val="24"/>
          <w:lang w:eastAsia="sv-SE"/>
          <w14:ligatures w14:val="none"/>
        </w:rPr>
        <w:t>, o</w:t>
      </w:r>
      <w:r w:rsidRPr="008F3865" w:rsidR="170B94E1">
        <w:rPr>
          <w:rFonts w:ascii="Georgia" w:hAnsi="Georgia" w:eastAsia="Times New Roman" w:cs="Times New Roman"/>
          <w:kern w:val="0"/>
          <w:sz w:val="24"/>
          <w:szCs w:val="24"/>
          <w:lang w:eastAsia="sv-SE"/>
          <w14:ligatures w14:val="none"/>
        </w:rPr>
        <w:t>lycksfall</w:t>
      </w:r>
      <w:r w:rsidRPr="008F3865" w:rsidR="4819C221">
        <w:rPr>
          <w:rFonts w:ascii="Georgia" w:hAnsi="Georgia" w:eastAsia="Times New Roman" w:cs="Times New Roman"/>
          <w:kern w:val="0"/>
          <w:sz w:val="24"/>
          <w:szCs w:val="24"/>
          <w:lang w:eastAsia="sv-SE"/>
          <w14:ligatures w14:val="none"/>
        </w:rPr>
        <w:t>,</w:t>
      </w:r>
      <w:r w:rsidRPr="008F3865" w:rsidR="2C0D9E39">
        <w:rPr>
          <w:rFonts w:ascii="Georgia" w:hAnsi="Georgia" w:eastAsia="Times New Roman" w:cs="Times New Roman"/>
          <w:kern w:val="0"/>
          <w:sz w:val="24"/>
          <w:szCs w:val="24"/>
          <w:lang w:eastAsia="sv-SE"/>
          <w14:ligatures w14:val="none"/>
        </w:rPr>
        <w:t xml:space="preserve"> </w:t>
      </w:r>
      <w:r w:rsidRPr="008F3865" w:rsidR="04027DCB">
        <w:rPr>
          <w:rFonts w:ascii="Georgia" w:hAnsi="Georgia" w:eastAsia="Times New Roman" w:cs="Times New Roman"/>
          <w:kern w:val="0"/>
          <w:sz w:val="24"/>
          <w:szCs w:val="24"/>
          <w:lang w:eastAsia="sv-SE"/>
          <w14:ligatures w14:val="none"/>
        </w:rPr>
        <w:t>f</w:t>
      </w:r>
      <w:r w:rsidRPr="008F3865" w:rsidR="170B94E1">
        <w:rPr>
          <w:rFonts w:ascii="Georgia" w:hAnsi="Georgia" w:eastAsia="Times New Roman" w:cs="Times New Roman"/>
          <w:kern w:val="0"/>
          <w:sz w:val="24"/>
          <w:szCs w:val="24"/>
          <w:lang w:eastAsia="sv-SE"/>
          <w14:ligatures w14:val="none"/>
        </w:rPr>
        <w:t>elaktig förskrivning av läkemedel</w:t>
      </w:r>
      <w:r w:rsidRPr="008F3865" w:rsidR="2C0D9E39">
        <w:rPr>
          <w:rFonts w:ascii="Georgia" w:hAnsi="Georgia" w:eastAsia="Times New Roman" w:cs="Times New Roman"/>
          <w:kern w:val="0"/>
          <w:sz w:val="24"/>
          <w:szCs w:val="24"/>
          <w:lang w:eastAsia="sv-SE"/>
          <w14:ligatures w14:val="none"/>
        </w:rPr>
        <w:t>.</w:t>
      </w:r>
      <w:r w:rsidRPr="008F3865" w:rsidR="7957000E">
        <w:rPr>
          <w:rFonts w:ascii="Georgia" w:hAnsi="Georgia" w:eastAsia="Times New Roman" w:cs="Times New Roman"/>
          <w:kern w:val="0"/>
          <w:sz w:val="24"/>
          <w:szCs w:val="24"/>
          <w:lang w:eastAsia="sv-SE"/>
          <w14:ligatures w14:val="none"/>
        </w:rPr>
        <w:t xml:space="preserve"> </w:t>
      </w:r>
    </w:p>
    <w:p w:rsidRPr="008F3865" w:rsidR="0017509A" w:rsidP="74F6FF16" w:rsidRDefault="5BF249C0" w14:paraId="51EC81FB" w14:textId="754A5C78" w14:noSpellErr="1">
      <w:pPr>
        <w:spacing w:after="120" w:line="360" w:lineRule="auto"/>
        <w:ind w:left="0" w:right="868"/>
        <w:rPr>
          <w:rFonts w:ascii="Georgia" w:hAnsi="Georgia" w:eastAsia="Times New Roman" w:cs="Times New Roman"/>
          <w:kern w:val="0"/>
          <w:sz w:val="24"/>
          <w:szCs w:val="24"/>
          <w:lang w:eastAsia="sv-SE"/>
          <w14:ligatures w14:val="none"/>
        </w:rPr>
      </w:pPr>
      <w:r w:rsidRPr="008F3865" w:rsidR="5BF249C0">
        <w:rPr>
          <w:rFonts w:ascii="Georgia" w:hAnsi="Georgia" w:eastAsia="Times New Roman" w:cs="Times New Roman"/>
          <w:kern w:val="0"/>
          <w:sz w:val="24"/>
          <w:szCs w:val="24"/>
          <w:lang w:eastAsia="sv-SE"/>
          <w14:ligatures w14:val="none"/>
        </w:rPr>
        <w:t>Det är patienten själv som i första hand avgör om en anmälan ska göras eller inte</w:t>
      </w:r>
      <w:r w:rsidRPr="008F3865" w:rsidR="38DA4701">
        <w:rPr>
          <w:rFonts w:ascii="Georgia" w:hAnsi="Georgia" w:eastAsia="Times New Roman" w:cs="Times New Roman"/>
          <w:kern w:val="0"/>
          <w:sz w:val="24"/>
          <w:szCs w:val="24"/>
          <w:lang w:eastAsia="sv-SE"/>
          <w14:ligatures w14:val="none"/>
        </w:rPr>
        <w:t xml:space="preserve">. </w:t>
      </w:r>
      <w:r w:rsidRPr="008F3865" w:rsidR="0200E74B">
        <w:rPr>
          <w:rFonts w:ascii="Georgia" w:hAnsi="Georgia" w:eastAsia="Times New Roman" w:cs="Times New Roman"/>
          <w:kern w:val="0"/>
          <w:sz w:val="24"/>
          <w:szCs w:val="24"/>
          <w:lang w:eastAsia="sv-SE"/>
          <w14:ligatures w14:val="none"/>
        </w:rPr>
        <w:t>V</w:t>
      </w:r>
      <w:r w:rsidRPr="008F3865" w:rsidR="5BF249C0">
        <w:rPr>
          <w:rFonts w:ascii="Georgia" w:hAnsi="Georgia" w:eastAsia="Times New Roman" w:cs="Times New Roman"/>
          <w:kern w:val="0"/>
          <w:sz w:val="24"/>
          <w:szCs w:val="24"/>
          <w:lang w:eastAsia="sv-SE"/>
          <w14:ligatures w14:val="none"/>
        </w:rPr>
        <w:t>årdnadshavare, anhörig, ombud eller dödsbo kan också göra en anmälan.</w:t>
      </w:r>
      <w:r w:rsidRPr="008F3865" w:rsidR="17291B22">
        <w:rPr>
          <w:rFonts w:ascii="Georgia" w:hAnsi="Georgia" w:eastAsia="Times New Roman" w:cs="Times New Roman"/>
          <w:kern w:val="0"/>
          <w:sz w:val="24"/>
          <w:szCs w:val="24"/>
          <w:lang w:eastAsia="sv-SE"/>
          <w14:ligatures w14:val="none"/>
        </w:rPr>
        <w:t xml:space="preserve"> </w:t>
      </w:r>
      <w:r w:rsidRPr="008F3865" w:rsidR="262633E7">
        <w:rPr>
          <w:rFonts w:ascii="Georgia" w:hAnsi="Georgia" w:eastAsia="Times New Roman" w:cs="Times New Roman"/>
          <w:kern w:val="0"/>
          <w:sz w:val="24"/>
          <w:szCs w:val="24"/>
          <w:lang w:eastAsia="sv-SE"/>
          <w14:ligatures w14:val="none"/>
        </w:rPr>
        <w:t>En anmälan ska komma in inom tio år från den tidpunkt då skadan orsakades</w:t>
      </w:r>
      <w:r w:rsidRPr="008F3865" w:rsidR="117A8AA9">
        <w:rPr>
          <w:rFonts w:ascii="Georgia" w:hAnsi="Georgia" w:eastAsia="Times New Roman" w:cs="Times New Roman"/>
          <w:kern w:val="0"/>
          <w:sz w:val="24"/>
          <w:szCs w:val="24"/>
          <w:lang w:eastAsia="sv-SE"/>
          <w14:ligatures w14:val="none"/>
        </w:rPr>
        <w:t>.</w:t>
      </w:r>
      <w:r w:rsidRPr="008F3865" w:rsidR="282AAD64">
        <w:rPr>
          <w:rFonts w:ascii="Georgia" w:hAnsi="Georgia" w:eastAsia="Times New Roman" w:cs="Times New Roman"/>
          <w:kern w:val="0"/>
          <w:sz w:val="24"/>
          <w:szCs w:val="24"/>
          <w:lang w:eastAsia="sv-SE"/>
          <w14:ligatures w14:val="none"/>
        </w:rPr>
        <w:t xml:space="preserve"> </w:t>
      </w:r>
    </w:p>
    <w:p w:rsidRPr="008F3865" w:rsidR="00F2462D" w:rsidP="74F6FF16" w:rsidRDefault="56CA503F" w14:paraId="1D2FDF88" w14:textId="4A5FBEF8">
      <w:pPr>
        <w:spacing w:after="120" w:line="360" w:lineRule="auto"/>
        <w:ind w:left="0" w:right="868"/>
        <w:rPr>
          <w:rFonts w:ascii="Georgia" w:hAnsi="Georgia" w:eastAsia="Times New Roman" w:cs="Times New Roman"/>
          <w:kern w:val="0"/>
          <w:sz w:val="24"/>
          <w:szCs w:val="24"/>
          <w:lang w:eastAsia="sv-SE"/>
          <w14:ligatures w14:val="none"/>
        </w:rPr>
      </w:pPr>
      <w:r w:rsidRPr="008F3865" w:rsidR="56CA503F">
        <w:rPr>
          <w:rFonts w:ascii="Georgia" w:hAnsi="Georgia" w:eastAsia="Times New Roman" w:cs="Times New Roman"/>
          <w:kern w:val="0"/>
          <w:sz w:val="24"/>
          <w:szCs w:val="24"/>
          <w:lang w:eastAsia="sv-SE"/>
          <w14:ligatures w14:val="none"/>
        </w:rPr>
        <w:t xml:space="preserve">För att en patient ska få en korrekt bedömning av sin rätt till patientskadeersättning krävs att kliniker och andra vårdinrättningar tillhandahåller LÖF med utredningsmaterial. </w:t>
      </w:r>
      <w:r w:rsidRPr="008F3865" w:rsidR="2F73C274">
        <w:rPr>
          <w:rFonts w:ascii="Georgia" w:hAnsi="Georgia" w:eastAsia="Times New Roman" w:cs="Times New Roman"/>
          <w:kern w:val="0"/>
          <w:sz w:val="24"/>
          <w:szCs w:val="24"/>
          <w:lang w:eastAsia="sv-SE"/>
          <w14:ligatures w14:val="none"/>
        </w:rPr>
        <w:t>Med utredningsmaterial avses bland annat invaliditetsintyg, journalhandlingar, röntgen, fotog</w:t>
      </w:r>
      <w:r w:rsidRPr="008F3865" w:rsidR="17BC3598">
        <w:rPr>
          <w:rFonts w:ascii="Georgia" w:hAnsi="Georgia" w:eastAsia="Times New Roman" w:cs="Times New Roman"/>
          <w:kern w:val="0"/>
          <w:sz w:val="24"/>
          <w:szCs w:val="24"/>
          <w:lang w:eastAsia="sv-SE"/>
          <w14:ligatures w14:val="none"/>
        </w:rPr>
        <w:t>r</w:t>
      </w:r>
      <w:r w:rsidRPr="008F3865" w:rsidR="2F73C274">
        <w:rPr>
          <w:rFonts w:ascii="Georgia" w:hAnsi="Georgia" w:eastAsia="Times New Roman" w:cs="Times New Roman"/>
          <w:kern w:val="0"/>
          <w:sz w:val="24"/>
          <w:szCs w:val="24"/>
          <w:lang w:eastAsia="sv-SE"/>
          <w14:ligatures w14:val="none"/>
        </w:rPr>
        <w:t xml:space="preserve">afier samt de undersökningar som behövs för att göra </w:t>
      </w:r>
      <w:r w:rsidRPr="008F3865" w:rsidR="262EE58B">
        <w:rPr>
          <w:rFonts w:ascii="Georgia" w:hAnsi="Georgia" w:eastAsia="Times New Roman" w:cs="Times New Roman"/>
          <w:kern w:val="0"/>
          <w:sz w:val="24"/>
          <w:szCs w:val="24"/>
          <w:lang w:eastAsia="sv-SE"/>
          <w14:ligatures w14:val="none"/>
        </w:rPr>
        <w:t xml:space="preserve">en samlad bedömning. </w:t>
      </w:r>
      <w:r w:rsidRPr="008F3865" w:rsidR="2B171C86">
        <w:rPr>
          <w:rFonts w:ascii="Georgia" w:hAnsi="Georgia" w:eastAsia="Times New Roman" w:cs="Times New Roman"/>
          <w:kern w:val="0"/>
          <w:sz w:val="24"/>
          <w:szCs w:val="24"/>
          <w:lang w:eastAsia="sv-SE"/>
          <w14:ligatures w14:val="none"/>
        </w:rPr>
        <w:t xml:space="preserve">Underlag för </w:t>
      </w:r>
      <w:r w:rsidRPr="008F3865" w:rsidR="2B171C86">
        <w:rPr>
          <w:rFonts w:ascii="Georgia" w:hAnsi="Georgia" w:eastAsia="Times New Roman" w:cs="Times New Roman"/>
          <w:kern w:val="0"/>
          <w:sz w:val="24"/>
          <w:szCs w:val="24"/>
          <w:lang w:eastAsia="sv-SE"/>
          <w14:ligatures w14:val="none"/>
        </w:rPr>
        <w:t>LÖF</w:t>
      </w:r>
      <w:r w:rsidRPr="008F3865" w:rsidR="255E26C1">
        <w:rPr>
          <w:rFonts w:ascii="Georgia" w:hAnsi="Georgia" w:eastAsia="Times New Roman" w:cs="Times New Roman"/>
          <w:kern w:val="0"/>
          <w:sz w:val="24"/>
          <w:szCs w:val="24"/>
          <w:lang w:eastAsia="sv-SE"/>
          <w14:ligatures w14:val="none"/>
        </w:rPr>
        <w:t>:</w:t>
      </w:r>
      <w:r w:rsidRPr="008F3865" w:rsidR="2B171C86">
        <w:rPr>
          <w:rFonts w:ascii="Georgia" w:hAnsi="Georgia" w:eastAsia="Times New Roman" w:cs="Times New Roman"/>
          <w:kern w:val="0"/>
          <w:sz w:val="24"/>
          <w:szCs w:val="24"/>
          <w:lang w:eastAsia="sv-SE"/>
          <w14:ligatures w14:val="none"/>
        </w:rPr>
        <w:t>s</w:t>
      </w:r>
      <w:r w:rsidRPr="008F3865" w:rsidR="2B171C86">
        <w:rPr>
          <w:rFonts w:ascii="Georgia" w:hAnsi="Georgia" w:eastAsia="Times New Roman" w:cs="Times New Roman"/>
          <w:kern w:val="0"/>
          <w:sz w:val="24"/>
          <w:szCs w:val="24"/>
          <w:lang w:eastAsia="sv-SE"/>
          <w14:ligatures w14:val="none"/>
        </w:rPr>
        <w:t xml:space="preserve"> utredning av ärenden genomförs av patientens hemsjukhus. Av försäkringsavtalet framgår att vårdgivare är skyldig att tillhandahålla material utan ersättning. Vårdgivaren ska därmed kostnadsfritt ställa utredningsmaterial till </w:t>
      </w:r>
      <w:r w:rsidRPr="008F3865" w:rsidR="462037E4">
        <w:rPr>
          <w:rFonts w:ascii="Georgia" w:hAnsi="Georgia" w:eastAsia="Times New Roman" w:cs="Times New Roman"/>
          <w:kern w:val="0"/>
          <w:sz w:val="24"/>
          <w:szCs w:val="24"/>
          <w:lang w:eastAsia="sv-SE"/>
          <w14:ligatures w14:val="none"/>
        </w:rPr>
        <w:t>L</w:t>
      </w:r>
      <w:r w:rsidRPr="008F3865" w:rsidR="2FC3E551">
        <w:rPr>
          <w:rFonts w:ascii="Georgia" w:hAnsi="Georgia" w:eastAsia="Times New Roman" w:cs="Times New Roman"/>
          <w:kern w:val="0"/>
          <w:sz w:val="24"/>
          <w:szCs w:val="24"/>
          <w:lang w:eastAsia="sv-SE"/>
          <w14:ligatures w14:val="none"/>
        </w:rPr>
        <w:t>ÖF:s</w:t>
      </w:r>
      <w:r w:rsidRPr="008F3865" w:rsidR="462037E4">
        <w:rPr>
          <w:rFonts w:ascii="Georgia" w:hAnsi="Georgia" w:eastAsia="Times New Roman" w:cs="Times New Roman"/>
          <w:kern w:val="0"/>
          <w:sz w:val="24"/>
          <w:szCs w:val="24"/>
          <w:lang w:eastAsia="sv-SE"/>
          <w14:ligatures w14:val="none"/>
        </w:rPr>
        <w:t xml:space="preserve"> förfogande. </w:t>
      </w:r>
      <w:r w:rsidRPr="008F3865" w:rsidR="7DC67D49">
        <w:rPr>
          <w:rFonts w:ascii="Georgia" w:hAnsi="Georgia" w:eastAsia="Times New Roman" w:cs="Times New Roman"/>
          <w:kern w:val="0"/>
          <w:sz w:val="24"/>
          <w:szCs w:val="24"/>
          <w:lang w:eastAsia="sv-SE"/>
          <w14:ligatures w14:val="none"/>
        </w:rPr>
        <w:t>NU-sjukvården har i avtalet med LÖF ålagts att skyndsamt handlägga all begäran som LÖF begär. Ibland kan det gälla patienter som saknar vårdrelation med NU-sjukvården. Ärenden som tilldelas till NU-sjukvården från LÖF kan inte läggas på annan vårdgivare.</w:t>
      </w:r>
    </w:p>
    <w:p w:rsidRPr="002C2094" w:rsidR="00FF1C8E" w:rsidP="74F6FF16" w:rsidRDefault="00FF1C8E" w14:paraId="0B308E40" w14:textId="08D946BC" w14:noSpellErr="1">
      <w:pPr>
        <w:pStyle w:val="MellanrubrikVGR"/>
        <w:ind w:left="0"/>
      </w:pPr>
      <w:r w:rsidR="00FF1C8E">
        <w:rPr/>
        <w:t>Handläggning av begäran från LÖF</w:t>
      </w:r>
    </w:p>
    <w:p w:rsidR="008804A0" w:rsidP="74F6FF16" w:rsidRDefault="00FF1C8E" w14:paraId="44EAE677" w14:textId="77777777" w14:noSpellErr="1">
      <w:pPr>
        <w:pStyle w:val="Liststycke"/>
        <w:numPr>
          <w:ilvl w:val="0"/>
          <w:numId w:val="12"/>
        </w:numPr>
        <w:spacing w:after="120" w:line="360" w:lineRule="auto"/>
        <w:ind w:left="0" w:right="868"/>
        <w:rPr>
          <w:rFonts w:ascii="Georgia" w:hAnsi="Georgia" w:eastAsia="Times New Roman" w:cs="Times New Roman"/>
          <w:kern w:val="0"/>
          <w:sz w:val="24"/>
          <w:szCs w:val="24"/>
          <w:lang w:eastAsia="sv-SE"/>
          <w14:ligatures w14:val="none"/>
        </w:rPr>
      </w:pPr>
      <w:r w:rsidRPr="008E6408" w:rsidR="00FF1C8E">
        <w:rPr>
          <w:rFonts w:ascii="Georgia" w:hAnsi="Georgia" w:eastAsia="Times New Roman" w:cs="Times New Roman"/>
          <w:kern w:val="0"/>
          <w:sz w:val="24"/>
          <w:szCs w:val="24"/>
          <w:lang w:eastAsia="sv-SE"/>
          <w14:ligatures w14:val="none"/>
        </w:rPr>
        <w:t xml:space="preserve">Invaliditetsintyg </w:t>
      </w:r>
      <w:r w:rsidRPr="008E6408" w:rsidR="001E2803">
        <w:rPr>
          <w:rFonts w:ascii="Georgia" w:hAnsi="Georgia" w:eastAsia="Times New Roman" w:cs="Times New Roman"/>
          <w:kern w:val="0"/>
          <w:sz w:val="24"/>
          <w:szCs w:val="24"/>
          <w:lang w:eastAsia="sv-SE"/>
          <w14:ligatures w14:val="none"/>
        </w:rPr>
        <w:t>utfärdas av läkare.</w:t>
      </w:r>
    </w:p>
    <w:p w:rsidR="008804A0" w:rsidP="74F6FF16" w:rsidRDefault="00F9782D" w14:paraId="717761CC" w14:textId="77777777" w14:noSpellErr="1">
      <w:pPr>
        <w:pStyle w:val="Liststycke"/>
        <w:numPr>
          <w:ilvl w:val="0"/>
          <w:numId w:val="12"/>
        </w:numPr>
        <w:spacing w:after="120" w:line="360" w:lineRule="auto"/>
        <w:ind w:left="0" w:right="868"/>
        <w:rPr>
          <w:rFonts w:ascii="Georgia" w:hAnsi="Georgia" w:eastAsia="Times New Roman" w:cs="Times New Roman"/>
          <w:kern w:val="0"/>
          <w:sz w:val="24"/>
          <w:szCs w:val="24"/>
          <w:lang w:eastAsia="sv-SE"/>
          <w14:ligatures w14:val="none"/>
        </w:rPr>
      </w:pPr>
      <w:r w:rsidRPr="008804A0" w:rsidR="00F9782D">
        <w:rPr>
          <w:rFonts w:ascii="Georgia" w:hAnsi="Georgia" w:eastAsia="Times New Roman" w:cs="Times New Roman"/>
          <w:kern w:val="0"/>
          <w:sz w:val="24"/>
          <w:szCs w:val="24"/>
          <w:lang w:eastAsia="sv-SE"/>
          <w14:ligatures w14:val="none"/>
        </w:rPr>
        <w:t>Begäran om j</w:t>
      </w:r>
      <w:r w:rsidRPr="008804A0" w:rsidR="71E6BD6C">
        <w:rPr>
          <w:rFonts w:ascii="Georgia" w:hAnsi="Georgia" w:eastAsia="Times New Roman" w:cs="Times New Roman"/>
          <w:kern w:val="0"/>
          <w:sz w:val="24"/>
          <w:szCs w:val="24"/>
          <w:lang w:eastAsia="sv-SE"/>
          <w14:ligatures w14:val="none"/>
        </w:rPr>
        <w:t>ournalkopior</w:t>
      </w:r>
      <w:r w:rsidRPr="008804A0" w:rsidR="5AEA44AB">
        <w:rPr>
          <w:rFonts w:ascii="Georgia" w:hAnsi="Georgia" w:eastAsia="Times New Roman" w:cs="Times New Roman"/>
          <w:kern w:val="0"/>
          <w:sz w:val="24"/>
          <w:szCs w:val="24"/>
          <w:lang w:eastAsia="sv-SE"/>
          <w14:ligatures w14:val="none"/>
        </w:rPr>
        <w:t xml:space="preserve"> </w:t>
      </w:r>
      <w:r w:rsidRPr="008804A0" w:rsidR="68126573">
        <w:rPr>
          <w:rFonts w:ascii="Georgia" w:hAnsi="Georgia" w:eastAsia="Times New Roman" w:cs="Times New Roman"/>
          <w:kern w:val="0"/>
          <w:sz w:val="24"/>
          <w:szCs w:val="24"/>
          <w:lang w:eastAsia="sv-SE"/>
          <w14:ligatures w14:val="none"/>
        </w:rPr>
        <w:t xml:space="preserve">utförs av </w:t>
      </w:r>
      <w:r w:rsidRPr="008804A0" w:rsidR="71E6BD6C">
        <w:rPr>
          <w:rFonts w:ascii="Georgia" w:hAnsi="Georgia" w:eastAsia="Times New Roman" w:cs="Times New Roman"/>
          <w:kern w:val="0"/>
          <w:sz w:val="24"/>
          <w:szCs w:val="24"/>
          <w:lang w:eastAsia="sv-SE"/>
          <w14:ligatures w14:val="none"/>
        </w:rPr>
        <w:t>centralarkivet</w:t>
      </w:r>
      <w:r w:rsidRPr="008804A0" w:rsidR="68126573">
        <w:rPr>
          <w:rFonts w:ascii="Georgia" w:hAnsi="Georgia" w:eastAsia="Times New Roman" w:cs="Times New Roman"/>
          <w:kern w:val="0"/>
          <w:sz w:val="24"/>
          <w:szCs w:val="24"/>
          <w:lang w:eastAsia="sv-SE"/>
          <w14:ligatures w14:val="none"/>
        </w:rPr>
        <w:t xml:space="preserve">. </w:t>
      </w:r>
    </w:p>
    <w:p w:rsidRPr="008804A0" w:rsidR="00F2462D" w:rsidP="74F6FF16" w:rsidRDefault="00F9782D" w14:paraId="0EE99988" w14:textId="030BA9A2" w14:noSpellErr="1">
      <w:pPr>
        <w:pStyle w:val="Liststycke"/>
        <w:numPr>
          <w:ilvl w:val="0"/>
          <w:numId w:val="12"/>
        </w:numPr>
        <w:spacing w:after="120" w:line="360" w:lineRule="auto"/>
        <w:ind w:left="0" w:right="868"/>
        <w:rPr>
          <w:rFonts w:ascii="Georgia" w:hAnsi="Georgia" w:eastAsia="Times New Roman" w:cs="Times New Roman"/>
          <w:kern w:val="0"/>
          <w:sz w:val="24"/>
          <w:szCs w:val="24"/>
          <w:lang w:eastAsia="sv-SE"/>
          <w14:ligatures w14:val="none"/>
        </w:rPr>
      </w:pPr>
      <w:r w:rsidRPr="008804A0" w:rsidR="00F9782D">
        <w:rPr>
          <w:rFonts w:ascii="Georgia" w:hAnsi="Georgia" w:eastAsia="Times New Roman" w:cs="Times New Roman"/>
          <w:kern w:val="0"/>
          <w:sz w:val="24"/>
          <w:szCs w:val="24"/>
          <w:lang w:eastAsia="sv-SE"/>
          <w14:ligatures w14:val="none"/>
        </w:rPr>
        <w:t>A</w:t>
      </w:r>
      <w:r w:rsidRPr="008804A0" w:rsidR="2C9DF9CF">
        <w:rPr>
          <w:rFonts w:ascii="Georgia" w:hAnsi="Georgia" w:eastAsia="Times New Roman" w:cs="Times New Roman"/>
          <w:kern w:val="0"/>
          <w:sz w:val="24"/>
          <w:szCs w:val="24"/>
          <w:lang w:eastAsia="sv-SE"/>
          <w14:ligatures w14:val="none"/>
        </w:rPr>
        <w:t xml:space="preserve">ndra </w:t>
      </w:r>
      <w:r w:rsidRPr="008804A0" w:rsidR="1BEAE619">
        <w:rPr>
          <w:rFonts w:ascii="Georgia" w:hAnsi="Georgia" w:eastAsia="Times New Roman" w:cs="Times New Roman"/>
          <w:kern w:val="0"/>
          <w:sz w:val="24"/>
          <w:szCs w:val="24"/>
          <w:lang w:eastAsia="sv-SE"/>
          <w14:ligatures w14:val="none"/>
        </w:rPr>
        <w:t>förfrågningar</w:t>
      </w:r>
      <w:r w:rsidRPr="008804A0" w:rsidR="2C9DF9CF">
        <w:rPr>
          <w:rFonts w:ascii="Georgia" w:hAnsi="Georgia" w:eastAsia="Times New Roman" w:cs="Times New Roman"/>
          <w:kern w:val="0"/>
          <w:sz w:val="24"/>
          <w:szCs w:val="24"/>
          <w:lang w:eastAsia="sv-SE"/>
          <w14:ligatures w14:val="none"/>
        </w:rPr>
        <w:t xml:space="preserve"> än invaliditetsintyg</w:t>
      </w:r>
      <w:r w:rsidRPr="008804A0" w:rsidR="1BEAE619">
        <w:rPr>
          <w:rFonts w:ascii="Georgia" w:hAnsi="Georgia" w:eastAsia="Times New Roman" w:cs="Times New Roman"/>
          <w:kern w:val="0"/>
          <w:sz w:val="24"/>
          <w:szCs w:val="24"/>
          <w:lang w:eastAsia="sv-SE"/>
          <w14:ligatures w14:val="none"/>
        </w:rPr>
        <w:t xml:space="preserve"> från LÖF</w:t>
      </w:r>
      <w:r w:rsidRPr="008804A0" w:rsidR="2C9DF9CF">
        <w:rPr>
          <w:rFonts w:ascii="Georgia" w:hAnsi="Georgia" w:eastAsia="Times New Roman" w:cs="Times New Roman"/>
          <w:kern w:val="0"/>
          <w:sz w:val="24"/>
          <w:szCs w:val="24"/>
          <w:lang w:eastAsia="sv-SE"/>
          <w14:ligatures w14:val="none"/>
        </w:rPr>
        <w:t>,</w:t>
      </w:r>
      <w:r w:rsidRPr="008804A0" w:rsidR="1BEAE619">
        <w:rPr>
          <w:rFonts w:ascii="Georgia" w:hAnsi="Georgia" w:eastAsia="Times New Roman" w:cs="Times New Roman"/>
          <w:kern w:val="0"/>
          <w:sz w:val="24"/>
          <w:szCs w:val="24"/>
          <w:lang w:eastAsia="sv-SE"/>
          <w14:ligatures w14:val="none"/>
        </w:rPr>
        <w:t xml:space="preserve"> läggs detta till </w:t>
      </w:r>
      <w:r w:rsidRPr="008804A0" w:rsidR="00F9782D">
        <w:rPr>
          <w:rFonts w:ascii="Georgia" w:hAnsi="Georgia" w:eastAsia="Times New Roman" w:cs="Times New Roman"/>
          <w:kern w:val="0"/>
          <w:sz w:val="24"/>
          <w:szCs w:val="24"/>
          <w:lang w:eastAsia="sv-SE"/>
          <w14:ligatures w14:val="none"/>
        </w:rPr>
        <w:t>ortopedklinikens u</w:t>
      </w:r>
      <w:r w:rsidRPr="008804A0" w:rsidR="1BEAE619">
        <w:rPr>
          <w:rFonts w:ascii="Georgia" w:hAnsi="Georgia" w:eastAsia="Times New Roman" w:cs="Times New Roman"/>
          <w:kern w:val="0"/>
          <w:sz w:val="24"/>
          <w:szCs w:val="24"/>
          <w:lang w:eastAsia="sv-SE"/>
          <w14:ligatures w14:val="none"/>
        </w:rPr>
        <w:t>tvecklings- och patientsäkerhets samordnare (UPS).</w:t>
      </w:r>
    </w:p>
    <w:p w:rsidRPr="00B14207" w:rsidR="00FE2DB4" w:rsidP="37F34D8F" w:rsidRDefault="00FE2DB4" w14:paraId="2A1C0ADA" w14:textId="41FFFCF6" w14:noSpellErr="1">
      <w:pPr>
        <w:pStyle w:val="Rubrik2"/>
        <w:rPr>
          <w:rFonts w:ascii="Verdana" w:hAnsi="Verdana"/>
          <w:color w:val="000000" w:themeColor="text1" w:themeTint="FF" w:themeShade="FF"/>
          <w:sz w:val="36"/>
          <w:szCs w:val="36"/>
          <w:lang w:eastAsia="sv-SE"/>
        </w:rPr>
      </w:pPr>
      <w:r w:rsidRPr="74F6FF16" w:rsidR="00FE2DB4">
        <w:rPr/>
        <w:t>Syfte</w:t>
      </w:r>
    </w:p>
    <w:p w:rsidRPr="00B14207" w:rsidR="00601DDB" w:rsidP="74F6FF16" w:rsidRDefault="00457B11" w14:paraId="51CD6C55" w14:textId="5F479C5F" w14:noSpellErr="1">
      <w:pPr>
        <w:spacing w:after="120" w:line="360" w:lineRule="auto"/>
        <w:ind w:left="0" w:right="868"/>
        <w:rPr>
          <w:rFonts w:ascii="Georgia" w:hAnsi="Georgia" w:eastAsia="Times New Roman" w:cs="Times New Roman"/>
          <w:kern w:val="0"/>
          <w:sz w:val="24"/>
          <w:szCs w:val="24"/>
          <w:lang w:eastAsia="sv-SE"/>
          <w14:ligatures w14:val="none"/>
        </w:rPr>
      </w:pPr>
      <w:r w:rsidRPr="00B14207" w:rsidR="00457B11">
        <w:rPr>
          <w:rFonts w:ascii="Georgia" w:hAnsi="Georgia" w:eastAsia="Times New Roman" w:cs="Times New Roman"/>
          <w:kern w:val="0"/>
          <w:sz w:val="24"/>
          <w:szCs w:val="24"/>
          <w:lang w:eastAsia="sv-SE"/>
          <w14:ligatures w14:val="none"/>
        </w:rPr>
        <w:t xml:space="preserve">Säkerställa och </w:t>
      </w:r>
      <w:r w:rsidRPr="007D3C68" w:rsidR="00457B11">
        <w:rPr>
          <w:rFonts w:ascii="Georgia" w:hAnsi="Georgia" w:eastAsia="Times New Roman" w:cs="Times New Roman"/>
          <w:kern w:val="0"/>
          <w:sz w:val="24"/>
          <w:szCs w:val="24"/>
          <w:lang w:eastAsia="sv-SE"/>
          <w14:ligatures w14:val="none"/>
        </w:rPr>
        <w:t>tydliggöra</w:t>
      </w:r>
      <w:r w:rsidRPr="00B14207" w:rsidR="00457B11">
        <w:rPr>
          <w:rFonts w:ascii="Georgia" w:hAnsi="Georgia" w:eastAsia="Times New Roman" w:cs="Times New Roman"/>
          <w:kern w:val="0"/>
          <w:sz w:val="24"/>
          <w:szCs w:val="24"/>
          <w:lang w:eastAsia="sv-SE"/>
          <w14:ligatures w14:val="none"/>
        </w:rPr>
        <w:t xml:space="preserve"> processen på ortopedkliniken för hantering</w:t>
      </w:r>
      <w:r w:rsidRPr="00B14207" w:rsidR="00601DDB">
        <w:rPr>
          <w:rFonts w:ascii="Georgia" w:hAnsi="Georgia" w:eastAsia="Times New Roman" w:cs="Times New Roman"/>
          <w:kern w:val="0"/>
          <w:sz w:val="24"/>
          <w:szCs w:val="24"/>
          <w:lang w:eastAsia="sv-SE"/>
          <w14:ligatures w14:val="none"/>
        </w:rPr>
        <w:t>en</w:t>
      </w:r>
      <w:r w:rsidRPr="00B14207" w:rsidR="00457B11">
        <w:rPr>
          <w:rFonts w:ascii="Georgia" w:hAnsi="Georgia" w:eastAsia="Times New Roman" w:cs="Times New Roman"/>
          <w:kern w:val="0"/>
          <w:sz w:val="24"/>
          <w:szCs w:val="24"/>
          <w:lang w:eastAsia="sv-SE"/>
          <w14:ligatures w14:val="none"/>
        </w:rPr>
        <w:t xml:space="preserve"> av invaliditetsintyg från LÖF. </w:t>
      </w:r>
    </w:p>
    <w:p w:rsidRPr="00B14207" w:rsidR="00601DDB" w:rsidP="274EC834" w:rsidRDefault="00601DDB" w14:paraId="39C5CB99" w14:textId="1FC9ACF6" w14:noSpellErr="1">
      <w:pPr>
        <w:pStyle w:val="Rubrik2"/>
        <w:rPr>
          <w:rFonts w:ascii="Verdana" w:hAnsi="Verdana"/>
          <w:color w:val="000000" w:themeColor="text1" w:themeTint="FF" w:themeShade="FF"/>
          <w:sz w:val="36"/>
          <w:szCs w:val="36"/>
          <w:lang w:eastAsia="sv-SE"/>
        </w:rPr>
      </w:pPr>
      <w:r w:rsidRPr="74F6FF16" w:rsidR="00601DDB">
        <w:rPr/>
        <w:t>Vilka berörs</w:t>
      </w:r>
    </w:p>
    <w:p w:rsidRPr="00B14207" w:rsidR="00601DDB" w:rsidP="74F6FF16" w:rsidRDefault="00451B72" w14:paraId="09AB150D" w14:textId="31EAD5B9" w14:noSpellErr="1">
      <w:pPr>
        <w:spacing w:after="120" w:line="360" w:lineRule="auto"/>
        <w:ind w:left="0" w:right="868"/>
        <w:rPr>
          <w:rFonts w:ascii="Georgia" w:hAnsi="Georgia" w:eastAsia="Times New Roman" w:cs="Times New Roman"/>
          <w:kern w:val="0"/>
          <w:sz w:val="24"/>
          <w:szCs w:val="24"/>
          <w:lang w:eastAsia="sv-SE"/>
          <w14:ligatures w14:val="none"/>
        </w:rPr>
      </w:pPr>
      <w:r w:rsidRPr="00B14207" w:rsidR="00451B72">
        <w:rPr>
          <w:rFonts w:ascii="Georgia" w:hAnsi="Georgia" w:eastAsia="Times New Roman" w:cs="Times New Roman"/>
          <w:kern w:val="0"/>
          <w:sz w:val="24"/>
          <w:szCs w:val="24"/>
          <w:lang w:eastAsia="sv-SE"/>
          <w14:ligatures w14:val="none"/>
        </w:rPr>
        <w:t>Ortopedkliniken och vårdadministration</w:t>
      </w:r>
    </w:p>
    <w:p w:rsidRPr="00B14207" w:rsidR="008A0541" w:rsidP="26CD0847" w:rsidRDefault="5473F608" w14:paraId="0924A620" w14:textId="250A96CA" w14:noSpellErr="1">
      <w:pPr>
        <w:pStyle w:val="Rubrik2"/>
        <w:rPr>
          <w:rFonts w:ascii="Verdana" w:hAnsi="Verdana"/>
          <w:color w:val="000000" w:themeColor="text1" w:themeTint="FF" w:themeShade="FF"/>
          <w:sz w:val="36"/>
          <w:szCs w:val="36"/>
          <w:lang w:eastAsia="sv-SE"/>
        </w:rPr>
      </w:pPr>
      <w:r w:rsidR="5473F608">
        <w:rPr/>
        <w:t>Process vi</w:t>
      </w:r>
      <w:r w:rsidR="005B6AB9">
        <w:rPr/>
        <w:t>d</w:t>
      </w:r>
      <w:r w:rsidR="5473F608">
        <w:rPr/>
        <w:t xml:space="preserve"> invaliditetsintygsbegäran: </w:t>
      </w:r>
    </w:p>
    <w:p w:rsidR="008A0541" w:rsidP="74F6FF16" w:rsidRDefault="00DF769D" w14:paraId="1DD6E46C" w14:textId="46899A1E" w14:noSpellErr="1">
      <w:pPr>
        <w:spacing w:line="276" w:lineRule="auto"/>
        <w:ind w:left="0"/>
      </w:pPr>
      <w:r>
        <w:rPr>
          <w:noProof/>
        </w:rPr>
        <w:drawing>
          <wp:inline distT="0" distB="0" distL="0" distR="0" wp14:anchorId="65B112BC" wp14:editId="300EC312">
            <wp:extent cx="6004892" cy="3193415"/>
            <wp:effectExtent l="0" t="0" r="0" b="26035"/>
            <wp:docPr id="622013686" name="Diagram 2"/>
            <wp:cNvGraphicFramePr/>
            <a:graphic xmlns:a="http://schemas.openxmlformats.org/drawingml/2006/main">
              <a:graphicData uri="http://schemas.openxmlformats.org/drawingml/2006/diagram">
                <dgm:relIds xmlns:dgm="http://schemas.openxmlformats.org/drawingml/2006/diagram" xmlns:r="http://schemas.openxmlformats.org/officeDocument/2006/relationships" r:dm="rId8" r:lo="rId9" r:qs="rId10" r:cs="rId11"/>
              </a:graphicData>
            </a:graphic>
          </wp:inline>
        </w:drawing>
      </w:r>
    </w:p>
    <w:p w:rsidR="002670AA" w:rsidP="74F6FF16" w:rsidRDefault="002670AA" w14:paraId="4092FFC4" w14:textId="4C5CAB10" w14:noSpellErr="1">
      <w:pPr>
        <w:ind w:left="0"/>
      </w:pPr>
    </w:p>
    <w:p w:rsidR="5A1E788B" w:rsidP="26CD0847" w:rsidRDefault="15F6E654" w14:paraId="0FA4D408" w14:noSpellErr="1" w14:textId="0EF18585">
      <w:pPr>
        <w:pStyle w:val="Rubrik2"/>
      </w:pPr>
      <w:r w:rsidR="15F6E654">
        <w:rPr/>
        <w:t>Administration</w:t>
      </w:r>
      <w:r w:rsidR="00DF2B50">
        <w:rPr/>
        <w:t xml:space="preserve"> - sekreterare</w:t>
      </w:r>
    </w:p>
    <w:p w:rsidRPr="000A0A43" w:rsidR="007276C1" w:rsidP="74F6FF16" w:rsidRDefault="003E0113" w14:paraId="613FA411" w14:textId="20641ACB" w14:noSpellErr="1">
      <w:pPr>
        <w:pStyle w:val="Liststycke"/>
        <w:numPr>
          <w:ilvl w:val="0"/>
          <w:numId w:val="9"/>
        </w:numPr>
        <w:ind w:left="0"/>
        <w:rPr>
          <w:sz w:val="24"/>
          <w:szCs w:val="24"/>
        </w:rPr>
      </w:pPr>
      <w:r w:rsidRPr="74F6FF16" w:rsidR="003E0113">
        <w:rPr>
          <w:sz w:val="24"/>
          <w:szCs w:val="24"/>
        </w:rPr>
        <w:t>När b</w:t>
      </w:r>
      <w:r w:rsidRPr="74F6FF16" w:rsidR="00971644">
        <w:rPr>
          <w:sz w:val="24"/>
          <w:szCs w:val="24"/>
        </w:rPr>
        <w:t xml:space="preserve">egäran om </w:t>
      </w:r>
      <w:r w:rsidRPr="74F6FF16" w:rsidR="00105776">
        <w:rPr>
          <w:sz w:val="24"/>
          <w:szCs w:val="24"/>
        </w:rPr>
        <w:t>”</w:t>
      </w:r>
      <w:r w:rsidRPr="74F6FF16" w:rsidR="00971644">
        <w:rPr>
          <w:sz w:val="24"/>
          <w:szCs w:val="24"/>
        </w:rPr>
        <w:t>LÖF</w:t>
      </w:r>
      <w:r w:rsidRPr="74F6FF16" w:rsidR="00C0724D">
        <w:rPr>
          <w:sz w:val="24"/>
          <w:szCs w:val="24"/>
        </w:rPr>
        <w:t>-</w:t>
      </w:r>
      <w:r w:rsidRPr="74F6FF16" w:rsidR="00971644">
        <w:rPr>
          <w:sz w:val="24"/>
          <w:szCs w:val="24"/>
        </w:rPr>
        <w:t>inval</w:t>
      </w:r>
      <w:r w:rsidRPr="74F6FF16" w:rsidR="003E0113">
        <w:rPr>
          <w:sz w:val="24"/>
          <w:szCs w:val="24"/>
        </w:rPr>
        <w:t>iditetsintyg</w:t>
      </w:r>
      <w:r w:rsidRPr="74F6FF16" w:rsidR="00C0724D">
        <w:rPr>
          <w:sz w:val="24"/>
          <w:szCs w:val="24"/>
        </w:rPr>
        <w:t>”</w:t>
      </w:r>
      <w:r w:rsidRPr="74F6FF16" w:rsidR="003E0113">
        <w:rPr>
          <w:sz w:val="24"/>
          <w:szCs w:val="24"/>
        </w:rPr>
        <w:t xml:space="preserve"> inkommer </w:t>
      </w:r>
      <w:r w:rsidRPr="74F6FF16" w:rsidR="007A4691">
        <w:rPr>
          <w:sz w:val="24"/>
          <w:szCs w:val="24"/>
        </w:rPr>
        <w:t xml:space="preserve">till ortopedkliniken </w:t>
      </w:r>
      <w:r w:rsidRPr="74F6FF16" w:rsidR="001774CB">
        <w:rPr>
          <w:sz w:val="24"/>
          <w:szCs w:val="24"/>
        </w:rPr>
        <w:t>tilldela</w:t>
      </w:r>
      <w:r w:rsidRPr="74F6FF16" w:rsidR="008922A3">
        <w:rPr>
          <w:sz w:val="24"/>
          <w:szCs w:val="24"/>
        </w:rPr>
        <w:t xml:space="preserve">s </w:t>
      </w:r>
      <w:r w:rsidRPr="74F6FF16" w:rsidR="007A4691">
        <w:rPr>
          <w:sz w:val="24"/>
          <w:szCs w:val="24"/>
        </w:rPr>
        <w:t xml:space="preserve">en </w:t>
      </w:r>
      <w:r w:rsidRPr="74F6FF16" w:rsidR="00153FE7">
        <w:rPr>
          <w:sz w:val="24"/>
          <w:szCs w:val="24"/>
        </w:rPr>
        <w:t>läkare</w:t>
      </w:r>
      <w:r w:rsidRPr="74F6FF16" w:rsidR="002670AA">
        <w:rPr>
          <w:sz w:val="24"/>
          <w:szCs w:val="24"/>
        </w:rPr>
        <w:t xml:space="preserve"> </w:t>
      </w:r>
      <w:r w:rsidRPr="74F6FF16" w:rsidR="008922A3">
        <w:rPr>
          <w:sz w:val="24"/>
          <w:szCs w:val="24"/>
        </w:rPr>
        <w:t>uppdraget att</w:t>
      </w:r>
      <w:r w:rsidRPr="74F6FF16" w:rsidR="002670AA">
        <w:rPr>
          <w:sz w:val="24"/>
          <w:szCs w:val="24"/>
        </w:rPr>
        <w:t xml:space="preserve"> </w:t>
      </w:r>
      <w:r w:rsidRPr="74F6FF16" w:rsidR="00BB29F3">
        <w:rPr>
          <w:sz w:val="24"/>
          <w:szCs w:val="24"/>
        </w:rPr>
        <w:t>utföra</w:t>
      </w:r>
      <w:r w:rsidRPr="74F6FF16" w:rsidR="00707EB2">
        <w:rPr>
          <w:sz w:val="24"/>
          <w:szCs w:val="24"/>
        </w:rPr>
        <w:t xml:space="preserve"> bedömningen och</w:t>
      </w:r>
      <w:r w:rsidRPr="74F6FF16" w:rsidR="007974E8">
        <w:rPr>
          <w:sz w:val="24"/>
          <w:szCs w:val="24"/>
        </w:rPr>
        <w:t xml:space="preserve"> utfärda </w:t>
      </w:r>
      <w:r w:rsidRPr="74F6FF16" w:rsidR="002670AA">
        <w:rPr>
          <w:sz w:val="24"/>
          <w:szCs w:val="24"/>
        </w:rPr>
        <w:t>intyg.</w:t>
      </w:r>
      <w:r w:rsidRPr="74F6FF16" w:rsidR="003E0113">
        <w:rPr>
          <w:sz w:val="24"/>
          <w:szCs w:val="24"/>
        </w:rPr>
        <w:t xml:space="preserve"> </w:t>
      </w:r>
      <w:r w:rsidRPr="74F6FF16" w:rsidR="00E82BBE">
        <w:rPr>
          <w:sz w:val="24"/>
          <w:szCs w:val="24"/>
        </w:rPr>
        <w:t>E</w:t>
      </w:r>
      <w:r w:rsidRPr="74F6FF16" w:rsidR="00C24B37">
        <w:rPr>
          <w:sz w:val="24"/>
          <w:szCs w:val="24"/>
        </w:rPr>
        <w:t>tt planeringsunderlag i E</w:t>
      </w:r>
      <w:r w:rsidRPr="74F6FF16" w:rsidR="005B1ED2">
        <w:rPr>
          <w:sz w:val="24"/>
          <w:szCs w:val="24"/>
        </w:rPr>
        <w:t>LVIS</w:t>
      </w:r>
      <w:r w:rsidRPr="74F6FF16" w:rsidR="00E82BBE">
        <w:rPr>
          <w:sz w:val="24"/>
          <w:szCs w:val="24"/>
        </w:rPr>
        <w:t xml:space="preserve"> skapas</w:t>
      </w:r>
      <w:r w:rsidRPr="74F6FF16" w:rsidR="00C24B37">
        <w:rPr>
          <w:sz w:val="24"/>
          <w:szCs w:val="24"/>
        </w:rPr>
        <w:t xml:space="preserve">. </w:t>
      </w:r>
    </w:p>
    <w:p w:rsidRPr="000A0A43" w:rsidR="007276C1" w:rsidP="74F6FF16" w:rsidRDefault="002670AA" w14:paraId="702DAB13" w14:textId="35431650" w14:noSpellErr="1">
      <w:pPr>
        <w:pStyle w:val="Liststycke"/>
        <w:numPr>
          <w:ilvl w:val="0"/>
          <w:numId w:val="9"/>
        </w:numPr>
        <w:ind w:left="0"/>
        <w:rPr>
          <w:sz w:val="24"/>
          <w:szCs w:val="24"/>
        </w:rPr>
      </w:pPr>
      <w:r w:rsidRPr="74F6FF16" w:rsidR="002670AA">
        <w:rPr>
          <w:sz w:val="24"/>
          <w:szCs w:val="24"/>
        </w:rPr>
        <w:t xml:space="preserve">Är </w:t>
      </w:r>
      <w:r w:rsidRPr="74F6FF16" w:rsidR="009B54DB">
        <w:rPr>
          <w:sz w:val="24"/>
          <w:szCs w:val="24"/>
        </w:rPr>
        <w:t>sekreteraren</w:t>
      </w:r>
      <w:r w:rsidRPr="74F6FF16" w:rsidR="002670AA">
        <w:rPr>
          <w:sz w:val="24"/>
          <w:szCs w:val="24"/>
        </w:rPr>
        <w:t xml:space="preserve"> osäker </w:t>
      </w:r>
      <w:r w:rsidRPr="74F6FF16" w:rsidR="006A57B8">
        <w:rPr>
          <w:sz w:val="24"/>
          <w:szCs w:val="24"/>
        </w:rPr>
        <w:t xml:space="preserve">på vilken </w:t>
      </w:r>
      <w:r w:rsidRPr="74F6FF16" w:rsidR="004A55F8">
        <w:rPr>
          <w:sz w:val="24"/>
          <w:szCs w:val="24"/>
        </w:rPr>
        <w:t>läkare</w:t>
      </w:r>
      <w:r w:rsidRPr="74F6FF16" w:rsidR="006A57B8">
        <w:rPr>
          <w:sz w:val="24"/>
          <w:szCs w:val="24"/>
        </w:rPr>
        <w:t xml:space="preserve"> som ska </w:t>
      </w:r>
      <w:r w:rsidRPr="74F6FF16" w:rsidR="00513A87">
        <w:rPr>
          <w:sz w:val="24"/>
          <w:szCs w:val="24"/>
        </w:rPr>
        <w:t>utföra</w:t>
      </w:r>
      <w:r w:rsidRPr="74F6FF16" w:rsidR="005E048C">
        <w:rPr>
          <w:sz w:val="24"/>
          <w:szCs w:val="24"/>
        </w:rPr>
        <w:t xml:space="preserve"> bedömningen och</w:t>
      </w:r>
      <w:r w:rsidRPr="74F6FF16" w:rsidR="002B185E">
        <w:rPr>
          <w:sz w:val="24"/>
          <w:szCs w:val="24"/>
        </w:rPr>
        <w:t xml:space="preserve"> utfärda</w:t>
      </w:r>
      <w:r w:rsidRPr="74F6FF16" w:rsidR="005E048C">
        <w:rPr>
          <w:sz w:val="24"/>
          <w:szCs w:val="24"/>
        </w:rPr>
        <w:t xml:space="preserve"> </w:t>
      </w:r>
      <w:r w:rsidRPr="74F6FF16" w:rsidR="006A57B8">
        <w:rPr>
          <w:sz w:val="24"/>
          <w:szCs w:val="24"/>
        </w:rPr>
        <w:t>intyget</w:t>
      </w:r>
      <w:r w:rsidRPr="74F6FF16" w:rsidR="007675B5">
        <w:rPr>
          <w:sz w:val="24"/>
          <w:szCs w:val="24"/>
        </w:rPr>
        <w:t>,</w:t>
      </w:r>
      <w:r w:rsidRPr="74F6FF16" w:rsidR="006A57B8">
        <w:rPr>
          <w:sz w:val="24"/>
          <w:szCs w:val="24"/>
        </w:rPr>
        <w:t xml:space="preserve"> </w:t>
      </w:r>
      <w:r w:rsidRPr="74F6FF16" w:rsidR="007675B5">
        <w:rPr>
          <w:sz w:val="24"/>
          <w:szCs w:val="24"/>
        </w:rPr>
        <w:t xml:space="preserve">involveras </w:t>
      </w:r>
      <w:r w:rsidRPr="74F6FF16" w:rsidR="002670AA">
        <w:rPr>
          <w:sz w:val="24"/>
          <w:szCs w:val="24"/>
        </w:rPr>
        <w:t xml:space="preserve">sektionsansvarig </w:t>
      </w:r>
      <w:r w:rsidRPr="74F6FF16" w:rsidR="00487606">
        <w:rPr>
          <w:sz w:val="24"/>
          <w:szCs w:val="24"/>
        </w:rPr>
        <w:t>läkare</w:t>
      </w:r>
      <w:r w:rsidRPr="74F6FF16" w:rsidR="002670AA">
        <w:rPr>
          <w:sz w:val="24"/>
          <w:szCs w:val="24"/>
        </w:rPr>
        <w:t xml:space="preserve"> </w:t>
      </w:r>
      <w:r w:rsidRPr="74F6FF16" w:rsidR="00110242">
        <w:rPr>
          <w:sz w:val="24"/>
          <w:szCs w:val="24"/>
        </w:rPr>
        <w:t xml:space="preserve">kring val av läkare. </w:t>
      </w:r>
      <w:r w:rsidRPr="74F6FF16" w:rsidR="006A57B8">
        <w:rPr>
          <w:sz w:val="24"/>
          <w:szCs w:val="24"/>
        </w:rPr>
        <w:t xml:space="preserve"> </w:t>
      </w:r>
    </w:p>
    <w:p w:rsidRPr="000A0A43" w:rsidR="00E571C7" w:rsidP="74F6FF16" w:rsidRDefault="00BB65BD" w14:paraId="6F5B23F1" w14:textId="0E23694D" w14:noSpellErr="1">
      <w:pPr>
        <w:pStyle w:val="Liststycke"/>
        <w:numPr>
          <w:ilvl w:val="0"/>
          <w:numId w:val="9"/>
        </w:numPr>
        <w:ind w:left="0"/>
        <w:rPr>
          <w:sz w:val="24"/>
          <w:szCs w:val="24"/>
        </w:rPr>
      </w:pPr>
      <w:r w:rsidRPr="74F6FF16" w:rsidR="00BB65BD">
        <w:rPr>
          <w:sz w:val="24"/>
          <w:szCs w:val="24"/>
        </w:rPr>
        <w:t xml:space="preserve">När </w:t>
      </w:r>
      <w:r w:rsidRPr="74F6FF16" w:rsidR="00F6138A">
        <w:rPr>
          <w:sz w:val="24"/>
          <w:szCs w:val="24"/>
        </w:rPr>
        <w:t>planeringsunderlag har skapats informeras läkaren skriftligt att patienten finns på hens väntelista</w:t>
      </w:r>
      <w:r w:rsidRPr="74F6FF16" w:rsidR="003D709E">
        <w:rPr>
          <w:sz w:val="24"/>
          <w:szCs w:val="24"/>
        </w:rPr>
        <w:t xml:space="preserve">. </w:t>
      </w:r>
      <w:r w:rsidRPr="74F6FF16" w:rsidR="00803AB3">
        <w:rPr>
          <w:sz w:val="24"/>
          <w:szCs w:val="24"/>
        </w:rPr>
        <w:t>Läkaren får en</w:t>
      </w:r>
      <w:r w:rsidRPr="74F6FF16" w:rsidR="007B5141">
        <w:rPr>
          <w:sz w:val="24"/>
          <w:szCs w:val="24"/>
        </w:rPr>
        <w:t xml:space="preserve"> lathund för hur man skriver </w:t>
      </w:r>
      <w:r w:rsidRPr="74F6FF16" w:rsidR="00560746">
        <w:rPr>
          <w:sz w:val="24"/>
          <w:szCs w:val="24"/>
        </w:rPr>
        <w:t xml:space="preserve">aktuellt </w:t>
      </w:r>
      <w:r w:rsidRPr="74F6FF16" w:rsidR="007B5141">
        <w:rPr>
          <w:sz w:val="24"/>
          <w:szCs w:val="24"/>
        </w:rPr>
        <w:t>intyg</w:t>
      </w:r>
      <w:r w:rsidRPr="74F6FF16" w:rsidR="005D1FAF">
        <w:rPr>
          <w:sz w:val="24"/>
          <w:szCs w:val="24"/>
        </w:rPr>
        <w:t xml:space="preserve">. </w:t>
      </w:r>
      <w:r w:rsidRPr="74F6FF16" w:rsidR="007B5141">
        <w:rPr>
          <w:sz w:val="24"/>
          <w:szCs w:val="24"/>
        </w:rPr>
        <w:t xml:space="preserve"> </w:t>
      </w:r>
    </w:p>
    <w:p w:rsidRPr="000A0A43" w:rsidR="002670AA" w:rsidP="74F6FF16" w:rsidRDefault="007B5141" w14:paraId="4E755108" w14:textId="533BB02A" w14:noSpellErr="1">
      <w:pPr>
        <w:pStyle w:val="Liststycke"/>
        <w:numPr>
          <w:ilvl w:val="0"/>
          <w:numId w:val="9"/>
        </w:numPr>
        <w:ind w:left="0"/>
        <w:rPr>
          <w:sz w:val="24"/>
          <w:szCs w:val="24"/>
        </w:rPr>
      </w:pPr>
      <w:r w:rsidRPr="74F6FF16" w:rsidR="007B5141">
        <w:rPr>
          <w:sz w:val="24"/>
          <w:szCs w:val="24"/>
        </w:rPr>
        <w:t>O</w:t>
      </w:r>
      <w:r w:rsidRPr="74F6FF16" w:rsidR="002670AA">
        <w:rPr>
          <w:sz w:val="24"/>
          <w:szCs w:val="24"/>
        </w:rPr>
        <w:t xml:space="preserve">riginalet </w:t>
      </w:r>
      <w:r w:rsidRPr="74F6FF16" w:rsidR="005D1FAF">
        <w:rPr>
          <w:sz w:val="24"/>
          <w:szCs w:val="24"/>
        </w:rPr>
        <w:t xml:space="preserve">sparas </w:t>
      </w:r>
      <w:r w:rsidRPr="74F6FF16" w:rsidR="00C17507">
        <w:rPr>
          <w:sz w:val="24"/>
          <w:szCs w:val="24"/>
        </w:rPr>
        <w:t xml:space="preserve">fram till att </w:t>
      </w:r>
      <w:r w:rsidRPr="74F6FF16" w:rsidR="002670AA">
        <w:rPr>
          <w:sz w:val="24"/>
          <w:szCs w:val="24"/>
        </w:rPr>
        <w:t>patienten är bokad</w:t>
      </w:r>
      <w:r w:rsidRPr="74F6FF16" w:rsidR="004E5C7D">
        <w:rPr>
          <w:sz w:val="24"/>
          <w:szCs w:val="24"/>
        </w:rPr>
        <w:t xml:space="preserve"> som </w:t>
      </w:r>
      <w:r w:rsidRPr="74F6FF16" w:rsidR="00A45789">
        <w:rPr>
          <w:sz w:val="24"/>
          <w:szCs w:val="24"/>
        </w:rPr>
        <w:t>då läggs med till besöket.</w:t>
      </w:r>
      <w:r w:rsidRPr="74F6FF16" w:rsidR="002670AA">
        <w:rPr>
          <w:sz w:val="24"/>
          <w:szCs w:val="24"/>
        </w:rPr>
        <w:t xml:space="preserve"> </w:t>
      </w:r>
    </w:p>
    <w:p w:rsidRPr="000A0A43" w:rsidR="6ECC3D3D" w:rsidP="26CD0847" w:rsidRDefault="6ECC3D3D" w14:paraId="288321E3" w14:textId="1D527F7E" w14:noSpellErr="1">
      <w:pPr>
        <w:pStyle w:val="Rubrik2"/>
      </w:pPr>
      <w:r w:rsidR="6ECC3D3D">
        <w:rPr/>
        <w:t>Bokning</w:t>
      </w:r>
      <w:r w:rsidR="002A1C1C">
        <w:rPr/>
        <w:t xml:space="preserve"> – bokningsansvarig på mottagningen</w:t>
      </w:r>
    </w:p>
    <w:p w:rsidRPr="00311765" w:rsidR="002670AA" w:rsidP="74F6FF16" w:rsidRDefault="00AB30A0" w14:paraId="6DB76284" w14:textId="761674A9" w14:noSpellErr="1">
      <w:pPr>
        <w:spacing w:after="120" w:line="360" w:lineRule="auto"/>
        <w:ind w:left="0" w:right="868"/>
        <w:rPr>
          <w:rFonts w:ascii="Georgia" w:hAnsi="Georgia" w:eastAsia="Times New Roman" w:cs="Times New Roman"/>
          <w:kern w:val="0"/>
          <w:sz w:val="24"/>
          <w:szCs w:val="24"/>
          <w:lang w:eastAsia="sv-SE"/>
          <w14:ligatures w14:val="none"/>
        </w:rPr>
      </w:pPr>
      <w:r w:rsidRPr="00311765" w:rsidR="00AB30A0">
        <w:rPr>
          <w:rFonts w:ascii="Georgia" w:hAnsi="Georgia" w:eastAsia="Times New Roman" w:cs="Times New Roman"/>
          <w:kern w:val="0"/>
          <w:sz w:val="24"/>
          <w:szCs w:val="24"/>
          <w:lang w:eastAsia="sv-SE"/>
          <w14:ligatures w14:val="none"/>
        </w:rPr>
        <w:t>Det är bokningsansvarig</w:t>
      </w:r>
      <w:r w:rsidRPr="00311765" w:rsidR="00DF695D">
        <w:rPr>
          <w:rFonts w:ascii="Georgia" w:hAnsi="Georgia" w:eastAsia="Times New Roman" w:cs="Times New Roman"/>
          <w:kern w:val="0"/>
          <w:sz w:val="24"/>
          <w:szCs w:val="24"/>
          <w:lang w:eastAsia="sv-SE"/>
          <w14:ligatures w14:val="none"/>
        </w:rPr>
        <w:t xml:space="preserve"> för läkare</w:t>
      </w:r>
      <w:r w:rsidRPr="00311765" w:rsidR="00976783">
        <w:rPr>
          <w:rFonts w:ascii="Georgia" w:hAnsi="Georgia" w:eastAsia="Times New Roman" w:cs="Times New Roman"/>
          <w:kern w:val="0"/>
          <w:sz w:val="24"/>
          <w:szCs w:val="24"/>
          <w:lang w:eastAsia="sv-SE"/>
          <w14:ligatures w14:val="none"/>
        </w:rPr>
        <w:t xml:space="preserve"> </w:t>
      </w:r>
      <w:r w:rsidRPr="00311765" w:rsidR="00AB30A0">
        <w:rPr>
          <w:rFonts w:ascii="Georgia" w:hAnsi="Georgia" w:eastAsia="Times New Roman" w:cs="Times New Roman"/>
          <w:kern w:val="0"/>
          <w:sz w:val="24"/>
          <w:szCs w:val="24"/>
          <w:lang w:eastAsia="sv-SE"/>
          <w14:ligatures w14:val="none"/>
        </w:rPr>
        <w:t xml:space="preserve">som </w:t>
      </w:r>
      <w:r w:rsidRPr="00311765" w:rsidR="003F7E7F">
        <w:rPr>
          <w:rFonts w:ascii="Georgia" w:hAnsi="Georgia" w:eastAsia="Times New Roman" w:cs="Times New Roman"/>
          <w:kern w:val="0"/>
          <w:sz w:val="24"/>
          <w:szCs w:val="24"/>
          <w:lang w:eastAsia="sv-SE"/>
          <w14:ligatures w14:val="none"/>
        </w:rPr>
        <w:t>kallar</w:t>
      </w:r>
      <w:r w:rsidRPr="00311765" w:rsidR="00AB30A0">
        <w:rPr>
          <w:rFonts w:ascii="Georgia" w:hAnsi="Georgia" w:eastAsia="Times New Roman" w:cs="Times New Roman"/>
          <w:kern w:val="0"/>
          <w:sz w:val="24"/>
          <w:szCs w:val="24"/>
          <w:lang w:eastAsia="sv-SE"/>
          <w14:ligatures w14:val="none"/>
        </w:rPr>
        <w:t xml:space="preserve"> patienten för </w:t>
      </w:r>
      <w:r w:rsidRPr="00311765" w:rsidR="001D5C20">
        <w:rPr>
          <w:rFonts w:ascii="Georgia" w:hAnsi="Georgia" w:eastAsia="Times New Roman" w:cs="Times New Roman"/>
          <w:kern w:val="0"/>
          <w:sz w:val="24"/>
          <w:szCs w:val="24"/>
          <w:lang w:eastAsia="sv-SE"/>
          <w14:ligatures w14:val="none"/>
        </w:rPr>
        <w:t>bedömning</w:t>
      </w:r>
      <w:r w:rsidRPr="00311765" w:rsidR="00AB30A0">
        <w:rPr>
          <w:rFonts w:ascii="Georgia" w:hAnsi="Georgia" w:eastAsia="Times New Roman" w:cs="Times New Roman"/>
          <w:kern w:val="0"/>
          <w:sz w:val="24"/>
          <w:szCs w:val="24"/>
          <w:lang w:eastAsia="sv-SE"/>
          <w14:ligatures w14:val="none"/>
        </w:rPr>
        <w:t xml:space="preserve">. </w:t>
      </w:r>
      <w:r w:rsidRPr="00311765" w:rsidR="00311765">
        <w:rPr>
          <w:rFonts w:ascii="Georgia" w:hAnsi="Georgia" w:eastAsia="Times New Roman" w:cs="Times New Roman"/>
          <w:kern w:val="0"/>
          <w:sz w:val="24"/>
          <w:szCs w:val="24"/>
          <w:lang w:eastAsia="sv-SE"/>
          <w14:ligatures w14:val="none"/>
        </w:rPr>
        <w:t xml:space="preserve">Besökstid för invaliditetsintyg är 60 minuter. </w:t>
      </w:r>
    </w:p>
    <w:p w:rsidRPr="000A0A43" w:rsidR="00C627FF" w:rsidP="77523FCE" w:rsidRDefault="00C627FF" w14:paraId="073DEAA9" w14:textId="12009128" w14:noSpellErr="1">
      <w:pPr>
        <w:pStyle w:val="Rubrik2"/>
      </w:pPr>
      <w:r w:rsidR="00C627FF">
        <w:rPr/>
        <w:t xml:space="preserve">Påminnelse </w:t>
      </w:r>
      <w:r w:rsidR="002A1C1C">
        <w:rPr/>
        <w:t>– sekreterare/bokningsansvarig på mottagningen</w:t>
      </w:r>
    </w:p>
    <w:p w:rsidRPr="00311765" w:rsidR="00C627FF" w:rsidP="74F6FF16" w:rsidRDefault="00C627FF" w14:paraId="2763A755" w14:textId="44101BF4" w14:noSpellErr="1">
      <w:pPr>
        <w:spacing w:after="120" w:line="360" w:lineRule="auto"/>
        <w:ind w:left="0" w:right="868"/>
        <w:rPr>
          <w:rFonts w:ascii="Georgia" w:hAnsi="Georgia" w:eastAsia="Times New Roman" w:cs="Times New Roman"/>
          <w:kern w:val="0"/>
          <w:sz w:val="24"/>
          <w:szCs w:val="24"/>
          <w:lang w:eastAsia="sv-SE"/>
          <w14:ligatures w14:val="none"/>
        </w:rPr>
      </w:pPr>
      <w:r w:rsidRPr="00311765" w:rsidR="00C627FF">
        <w:rPr>
          <w:rFonts w:ascii="Georgia" w:hAnsi="Georgia" w:eastAsia="Times New Roman" w:cs="Times New Roman"/>
          <w:kern w:val="0"/>
          <w:sz w:val="24"/>
          <w:szCs w:val="24"/>
          <w:lang w:eastAsia="sv-SE"/>
          <w14:ligatures w14:val="none"/>
        </w:rPr>
        <w:t>Påminnelser</w:t>
      </w:r>
      <w:r w:rsidRPr="00311765" w:rsidR="006918A2">
        <w:rPr>
          <w:rFonts w:ascii="Georgia" w:hAnsi="Georgia" w:eastAsia="Times New Roman" w:cs="Times New Roman"/>
          <w:kern w:val="0"/>
          <w:sz w:val="24"/>
          <w:szCs w:val="24"/>
          <w:lang w:eastAsia="sv-SE"/>
          <w14:ligatures w14:val="none"/>
        </w:rPr>
        <w:t xml:space="preserve"> från </w:t>
      </w:r>
      <w:r w:rsidRPr="00311765" w:rsidR="00C627FF">
        <w:rPr>
          <w:rFonts w:ascii="Georgia" w:hAnsi="Georgia" w:eastAsia="Times New Roman" w:cs="Times New Roman"/>
          <w:kern w:val="0"/>
          <w:sz w:val="24"/>
          <w:szCs w:val="24"/>
          <w:lang w:eastAsia="sv-SE"/>
          <w14:ligatures w14:val="none"/>
        </w:rPr>
        <w:t>LÖF</w:t>
      </w:r>
      <w:r w:rsidRPr="00311765" w:rsidR="006918A2">
        <w:rPr>
          <w:rFonts w:ascii="Georgia" w:hAnsi="Georgia" w:eastAsia="Times New Roman" w:cs="Times New Roman"/>
          <w:kern w:val="0"/>
          <w:sz w:val="24"/>
          <w:szCs w:val="24"/>
          <w:lang w:eastAsia="sv-SE"/>
          <w14:ligatures w14:val="none"/>
        </w:rPr>
        <w:t xml:space="preserve"> </w:t>
      </w:r>
      <w:r w:rsidRPr="00311765" w:rsidR="003A7D30">
        <w:rPr>
          <w:rFonts w:ascii="Georgia" w:hAnsi="Georgia" w:eastAsia="Times New Roman" w:cs="Times New Roman"/>
          <w:kern w:val="0"/>
          <w:sz w:val="24"/>
          <w:szCs w:val="24"/>
          <w:lang w:eastAsia="sv-SE"/>
          <w14:ligatures w14:val="none"/>
        </w:rPr>
        <w:t xml:space="preserve">skickas till vårdgivaren </w:t>
      </w:r>
      <w:r w:rsidRPr="00311765" w:rsidR="006918A2">
        <w:rPr>
          <w:rFonts w:ascii="Georgia" w:hAnsi="Georgia" w:eastAsia="Times New Roman" w:cs="Times New Roman"/>
          <w:kern w:val="0"/>
          <w:sz w:val="24"/>
          <w:szCs w:val="24"/>
          <w:lang w:eastAsia="sv-SE"/>
          <w14:ligatures w14:val="none"/>
        </w:rPr>
        <w:t xml:space="preserve">om patienten inte blivit bokad inom 3 månader. </w:t>
      </w:r>
      <w:r w:rsidRPr="00311765" w:rsidR="00C627FF">
        <w:rPr>
          <w:rFonts w:ascii="Georgia" w:hAnsi="Georgia" w:eastAsia="Times New Roman" w:cs="Times New Roman"/>
          <w:kern w:val="0"/>
          <w:sz w:val="24"/>
          <w:szCs w:val="24"/>
          <w:lang w:eastAsia="sv-SE"/>
          <w14:ligatures w14:val="none"/>
        </w:rPr>
        <w:t xml:space="preserve"> </w:t>
      </w:r>
      <w:r w:rsidRPr="00311765" w:rsidR="00970729">
        <w:rPr>
          <w:rFonts w:ascii="Georgia" w:hAnsi="Georgia" w:eastAsia="Times New Roman" w:cs="Times New Roman"/>
          <w:kern w:val="0"/>
          <w:sz w:val="24"/>
          <w:szCs w:val="24"/>
          <w:lang w:eastAsia="sv-SE"/>
          <w14:ligatures w14:val="none"/>
        </w:rPr>
        <w:t xml:space="preserve">Notering sker i </w:t>
      </w:r>
      <w:r w:rsidRPr="00311765" w:rsidR="00C627FF">
        <w:rPr>
          <w:rFonts w:ascii="Georgia" w:hAnsi="Georgia" w:eastAsia="Times New Roman" w:cs="Times New Roman"/>
          <w:kern w:val="0"/>
          <w:sz w:val="24"/>
          <w:szCs w:val="24"/>
          <w:lang w:eastAsia="sv-SE"/>
          <w14:ligatures w14:val="none"/>
        </w:rPr>
        <w:t xml:space="preserve">planeringsunderlaget och </w:t>
      </w:r>
      <w:r w:rsidRPr="00311765" w:rsidR="00970729">
        <w:rPr>
          <w:rFonts w:ascii="Georgia" w:hAnsi="Georgia" w:eastAsia="Times New Roman" w:cs="Times New Roman"/>
          <w:kern w:val="0"/>
          <w:sz w:val="24"/>
          <w:szCs w:val="24"/>
          <w:lang w:eastAsia="sv-SE"/>
          <w14:ligatures w14:val="none"/>
        </w:rPr>
        <w:t>läggs sedan till bokningsansvarig.</w:t>
      </w:r>
      <w:r w:rsidRPr="00311765" w:rsidR="003A0CFE">
        <w:rPr>
          <w:rFonts w:ascii="Georgia" w:hAnsi="Georgia" w:eastAsia="Times New Roman" w:cs="Times New Roman"/>
          <w:kern w:val="0"/>
          <w:sz w:val="24"/>
          <w:szCs w:val="24"/>
          <w:lang w:eastAsia="sv-SE"/>
          <w14:ligatures w14:val="none"/>
        </w:rPr>
        <w:t xml:space="preserve">  </w:t>
      </w:r>
    </w:p>
    <w:p w:rsidRPr="000A0A43" w:rsidR="78973E65" w:rsidP="77523FCE" w:rsidRDefault="78973E65" w14:paraId="48C57CB9" w14:textId="3AA3090A" w14:noSpellErr="1">
      <w:pPr>
        <w:pStyle w:val="Rubrik2"/>
      </w:pPr>
      <w:r w:rsidR="78973E65">
        <w:rPr/>
        <w:t>Läkarbesök</w:t>
      </w:r>
      <w:r w:rsidR="00ED0E6D">
        <w:rPr/>
        <w:t xml:space="preserve"> - </w:t>
      </w:r>
      <w:r w:rsidR="00F1709F">
        <w:rPr/>
        <w:t>läkare</w:t>
      </w:r>
    </w:p>
    <w:p w:rsidRPr="00311765" w:rsidR="0064410E" w:rsidP="74F6FF16" w:rsidRDefault="00D14FD4" w14:paraId="4F71D313" w14:textId="6F81332F">
      <w:pPr>
        <w:spacing w:after="120" w:line="360" w:lineRule="auto"/>
        <w:ind w:left="0" w:right="868"/>
        <w:rPr>
          <w:rFonts w:ascii="Georgia" w:hAnsi="Georgia" w:eastAsia="Times New Roman" w:cs="Times New Roman"/>
          <w:kern w:val="0"/>
          <w:sz w:val="24"/>
          <w:szCs w:val="24"/>
          <w:lang w:eastAsia="sv-SE"/>
          <w14:ligatures w14:val="none"/>
        </w:rPr>
      </w:pPr>
      <w:r w:rsidRPr="00311765" w:rsidR="00D14FD4">
        <w:rPr>
          <w:rFonts w:ascii="Georgia" w:hAnsi="Georgia" w:eastAsia="Times New Roman" w:cs="Times New Roman"/>
          <w:kern w:val="0"/>
          <w:sz w:val="24"/>
          <w:szCs w:val="24"/>
          <w:lang w:eastAsia="sv-SE"/>
          <w14:ligatures w14:val="none"/>
        </w:rPr>
        <w:t>Läkaren</w:t>
      </w:r>
      <w:r w:rsidRPr="00311765" w:rsidR="0064410E">
        <w:rPr>
          <w:rFonts w:ascii="Georgia" w:hAnsi="Georgia" w:eastAsia="Times New Roman" w:cs="Times New Roman"/>
          <w:kern w:val="0"/>
          <w:sz w:val="24"/>
          <w:szCs w:val="24"/>
          <w:lang w:eastAsia="sv-SE"/>
          <w14:ligatures w14:val="none"/>
        </w:rPr>
        <w:t xml:space="preserve"> utför </w:t>
      </w:r>
      <w:r w:rsidRPr="00311765" w:rsidR="007272F6">
        <w:rPr>
          <w:rFonts w:ascii="Georgia" w:hAnsi="Georgia" w:eastAsia="Times New Roman" w:cs="Times New Roman"/>
          <w:kern w:val="0"/>
          <w:sz w:val="24"/>
          <w:szCs w:val="24"/>
          <w:lang w:eastAsia="sv-SE"/>
          <w14:ligatures w14:val="none"/>
        </w:rPr>
        <w:t>bedömning</w:t>
      </w:r>
      <w:r w:rsidRPr="00311765" w:rsidR="0064410E">
        <w:rPr>
          <w:rFonts w:ascii="Georgia" w:hAnsi="Georgia" w:eastAsia="Times New Roman" w:cs="Times New Roman"/>
          <w:kern w:val="0"/>
          <w:sz w:val="24"/>
          <w:szCs w:val="24"/>
          <w:lang w:eastAsia="sv-SE"/>
          <w14:ligatures w14:val="none"/>
        </w:rPr>
        <w:t xml:space="preserve"> och fyller i </w:t>
      </w:r>
      <w:r w:rsidRPr="00311765" w:rsidR="00D14FD4">
        <w:rPr>
          <w:rFonts w:ascii="Georgia" w:hAnsi="Georgia" w:eastAsia="Times New Roman" w:cs="Times New Roman"/>
          <w:kern w:val="0"/>
          <w:sz w:val="24"/>
          <w:szCs w:val="24"/>
          <w:lang w:eastAsia="sv-SE"/>
          <w14:ligatures w14:val="none"/>
        </w:rPr>
        <w:t xml:space="preserve">status i </w:t>
      </w:r>
      <w:r w:rsidRPr="00311765" w:rsidR="00BD3133">
        <w:rPr>
          <w:rFonts w:ascii="Georgia" w:hAnsi="Georgia" w:eastAsia="Times New Roman" w:cs="Times New Roman"/>
          <w:kern w:val="0"/>
          <w:sz w:val="24"/>
          <w:szCs w:val="24"/>
          <w:lang w:eastAsia="sv-SE"/>
          <w14:ligatures w14:val="none"/>
        </w:rPr>
        <w:t xml:space="preserve">det </w:t>
      </w:r>
      <w:r w:rsidRPr="00311765" w:rsidR="007259AA">
        <w:rPr>
          <w:rFonts w:ascii="Georgia" w:hAnsi="Georgia" w:eastAsia="Times New Roman" w:cs="Times New Roman"/>
          <w:kern w:val="0"/>
          <w:sz w:val="24"/>
          <w:szCs w:val="24"/>
          <w:lang w:eastAsia="sv-SE"/>
          <w14:ligatures w14:val="none"/>
        </w:rPr>
        <w:t>aktuell</w:t>
      </w:r>
      <w:r w:rsidRPr="00311765" w:rsidR="00BD3133">
        <w:rPr>
          <w:rFonts w:ascii="Georgia" w:hAnsi="Georgia" w:eastAsia="Times New Roman" w:cs="Times New Roman"/>
          <w:kern w:val="0"/>
          <w:sz w:val="24"/>
          <w:szCs w:val="24"/>
          <w:lang w:eastAsia="sv-SE"/>
          <w14:ligatures w14:val="none"/>
        </w:rPr>
        <w:t>a</w:t>
      </w:r>
      <w:r w:rsidRPr="00311765" w:rsidR="007259AA">
        <w:rPr>
          <w:rFonts w:ascii="Georgia" w:hAnsi="Georgia" w:eastAsia="Times New Roman" w:cs="Times New Roman"/>
          <w:kern w:val="0"/>
          <w:sz w:val="24"/>
          <w:szCs w:val="24"/>
          <w:lang w:eastAsia="sv-SE"/>
          <w14:ligatures w14:val="none"/>
        </w:rPr>
        <w:t xml:space="preserve"> </w:t>
      </w:r>
      <w:r w:rsidRPr="00311765" w:rsidR="002A4D37">
        <w:rPr>
          <w:rFonts w:ascii="Georgia" w:hAnsi="Georgia" w:eastAsia="Times New Roman" w:cs="Times New Roman"/>
          <w:kern w:val="0"/>
          <w:sz w:val="24"/>
          <w:szCs w:val="24"/>
          <w:lang w:eastAsia="sv-SE"/>
          <w14:ligatures w14:val="none"/>
        </w:rPr>
        <w:t>invaliditetsintyget i intygsmodulen</w:t>
      </w:r>
      <w:r w:rsidRPr="00311765" w:rsidR="00BD3133">
        <w:rPr>
          <w:rFonts w:ascii="Georgia" w:hAnsi="Georgia" w:eastAsia="Times New Roman" w:cs="Times New Roman"/>
          <w:kern w:val="0"/>
          <w:sz w:val="24"/>
          <w:szCs w:val="24"/>
          <w:lang w:eastAsia="sv-SE"/>
          <w14:ligatures w14:val="none"/>
        </w:rPr>
        <w:t xml:space="preserve"> i </w:t>
      </w:r>
      <w:r w:rsidRPr="00311765" w:rsidR="00BD3133">
        <w:rPr>
          <w:rFonts w:ascii="Georgia" w:hAnsi="Georgia" w:eastAsia="Times New Roman" w:cs="Times New Roman"/>
          <w:kern w:val="0"/>
          <w:sz w:val="24"/>
          <w:szCs w:val="24"/>
          <w:lang w:eastAsia="sv-SE"/>
          <w14:ligatures w14:val="none"/>
        </w:rPr>
        <w:t>Melior</w:t>
      </w:r>
      <w:r w:rsidRPr="00311765" w:rsidR="002A4D37">
        <w:rPr>
          <w:rFonts w:ascii="Georgia" w:hAnsi="Georgia" w:eastAsia="Times New Roman" w:cs="Times New Roman"/>
          <w:kern w:val="0"/>
          <w:sz w:val="24"/>
          <w:szCs w:val="24"/>
          <w:lang w:eastAsia="sv-SE"/>
          <w14:ligatures w14:val="none"/>
        </w:rPr>
        <w:t xml:space="preserve">. </w:t>
      </w:r>
    </w:p>
    <w:p w:rsidR="00311765" w:rsidP="74F6FF16" w:rsidRDefault="00F67909" w14:paraId="0EF0E438" w14:textId="77777777" w14:noSpellErr="1">
      <w:pPr>
        <w:spacing w:after="120" w:line="360" w:lineRule="auto"/>
        <w:ind w:left="0" w:right="868"/>
        <w:rPr>
          <w:rFonts w:ascii="Georgia" w:hAnsi="Georgia" w:eastAsia="Times New Roman" w:cs="Times New Roman"/>
          <w:kern w:val="0"/>
          <w:sz w:val="24"/>
          <w:szCs w:val="24"/>
          <w:lang w:eastAsia="sv-SE"/>
          <w14:ligatures w14:val="none"/>
        </w:rPr>
      </w:pPr>
      <w:r w:rsidRPr="00311765" w:rsidR="00F67909">
        <w:rPr>
          <w:rFonts w:ascii="Georgia" w:hAnsi="Georgia" w:eastAsia="Times New Roman" w:cs="Times New Roman"/>
          <w:kern w:val="0"/>
          <w:sz w:val="24"/>
          <w:szCs w:val="24"/>
          <w:lang w:eastAsia="sv-SE"/>
          <w14:ligatures w14:val="none"/>
        </w:rPr>
        <w:t>Läkare ansvarar för</w:t>
      </w:r>
      <w:r w:rsidRPr="00311765" w:rsidR="000E5E6F">
        <w:rPr>
          <w:rFonts w:ascii="Georgia" w:hAnsi="Georgia" w:eastAsia="Times New Roman" w:cs="Times New Roman"/>
          <w:kern w:val="0"/>
          <w:sz w:val="24"/>
          <w:szCs w:val="24"/>
          <w:lang w:eastAsia="sv-SE"/>
          <w14:ligatures w14:val="none"/>
        </w:rPr>
        <w:t>:</w:t>
      </w:r>
    </w:p>
    <w:p w:rsidR="00311765" w:rsidP="74F6FF16" w:rsidRDefault="78973E65" w14:paraId="5EB3A7C4" w14:textId="77777777">
      <w:pPr>
        <w:pStyle w:val="Liststycke"/>
        <w:numPr>
          <w:ilvl w:val="0"/>
          <w:numId w:val="13"/>
        </w:numPr>
        <w:spacing w:after="120" w:line="360" w:lineRule="auto"/>
        <w:ind w:left="0" w:right="868"/>
        <w:rPr>
          <w:sz w:val="24"/>
          <w:szCs w:val="24"/>
        </w:rPr>
      </w:pPr>
      <w:r w:rsidRPr="74F6FF16" w:rsidR="78973E65">
        <w:rPr>
          <w:sz w:val="24"/>
          <w:szCs w:val="24"/>
        </w:rPr>
        <w:t xml:space="preserve">Korrigera och signera de intyg som </w:t>
      </w:r>
      <w:r w:rsidRPr="74F6FF16" w:rsidR="00BD3133">
        <w:rPr>
          <w:sz w:val="24"/>
          <w:szCs w:val="24"/>
        </w:rPr>
        <w:t>finns i</w:t>
      </w:r>
      <w:r w:rsidRPr="74F6FF16" w:rsidR="78973E65">
        <w:rPr>
          <w:sz w:val="24"/>
          <w:szCs w:val="24"/>
        </w:rPr>
        <w:t xml:space="preserve"> signeringskorg</w:t>
      </w:r>
      <w:r w:rsidRPr="74F6FF16" w:rsidR="00245527">
        <w:rPr>
          <w:sz w:val="24"/>
          <w:szCs w:val="24"/>
        </w:rPr>
        <w:t xml:space="preserve">en i </w:t>
      </w:r>
      <w:r w:rsidRPr="74F6FF16" w:rsidR="00245527">
        <w:rPr>
          <w:sz w:val="24"/>
          <w:szCs w:val="24"/>
        </w:rPr>
        <w:t>Melior</w:t>
      </w:r>
      <w:r w:rsidRPr="74F6FF16" w:rsidR="78973E65">
        <w:rPr>
          <w:sz w:val="24"/>
          <w:szCs w:val="24"/>
        </w:rPr>
        <w:t>.</w:t>
      </w:r>
    </w:p>
    <w:p w:rsidR="00311765" w:rsidP="74F6FF16" w:rsidRDefault="00245527" w14:paraId="26A7F5AE" w14:textId="77777777" w14:noSpellErr="1">
      <w:pPr>
        <w:pStyle w:val="Liststycke"/>
        <w:numPr>
          <w:ilvl w:val="0"/>
          <w:numId w:val="13"/>
        </w:numPr>
        <w:spacing w:after="120" w:line="360" w:lineRule="auto"/>
        <w:ind w:left="0" w:right="868"/>
        <w:rPr>
          <w:sz w:val="24"/>
          <w:szCs w:val="24"/>
        </w:rPr>
      </w:pPr>
      <w:r w:rsidRPr="74F6FF16" w:rsidR="00245527">
        <w:rPr>
          <w:sz w:val="24"/>
          <w:szCs w:val="24"/>
        </w:rPr>
        <w:t>S</w:t>
      </w:r>
      <w:r w:rsidRPr="74F6FF16" w:rsidR="78973E65">
        <w:rPr>
          <w:sz w:val="24"/>
          <w:szCs w:val="24"/>
        </w:rPr>
        <w:t>ignera intyg</w:t>
      </w:r>
      <w:r w:rsidRPr="74F6FF16" w:rsidR="00245527">
        <w:rPr>
          <w:sz w:val="24"/>
          <w:szCs w:val="24"/>
        </w:rPr>
        <w:t>et</w:t>
      </w:r>
      <w:r w:rsidRPr="74F6FF16" w:rsidR="00F24FB5">
        <w:rPr>
          <w:sz w:val="24"/>
          <w:szCs w:val="24"/>
        </w:rPr>
        <w:t xml:space="preserve">, </w:t>
      </w:r>
      <w:r w:rsidRPr="74F6FF16" w:rsidR="00543BC8">
        <w:rPr>
          <w:sz w:val="24"/>
          <w:szCs w:val="24"/>
        </w:rPr>
        <w:t>skriv ut intyget</w:t>
      </w:r>
      <w:r w:rsidRPr="74F6FF16" w:rsidR="00F24FB5">
        <w:rPr>
          <w:sz w:val="24"/>
          <w:szCs w:val="24"/>
        </w:rPr>
        <w:t xml:space="preserve"> och s</w:t>
      </w:r>
      <w:r w:rsidRPr="74F6FF16" w:rsidR="78973E65">
        <w:rPr>
          <w:sz w:val="24"/>
          <w:szCs w:val="24"/>
        </w:rPr>
        <w:t>ignera papperskopia</w:t>
      </w:r>
      <w:r w:rsidRPr="74F6FF16" w:rsidR="00F24FB5">
        <w:rPr>
          <w:sz w:val="24"/>
          <w:szCs w:val="24"/>
        </w:rPr>
        <w:t>n.</w:t>
      </w:r>
      <w:r w:rsidRPr="74F6FF16" w:rsidR="00CA3191">
        <w:rPr>
          <w:sz w:val="24"/>
          <w:szCs w:val="24"/>
        </w:rPr>
        <w:t xml:space="preserve"> </w:t>
      </w:r>
      <w:r w:rsidRPr="74F6FF16" w:rsidR="78973E65">
        <w:rPr>
          <w:sz w:val="24"/>
          <w:szCs w:val="24"/>
        </w:rPr>
        <w:t>Lägg</w:t>
      </w:r>
      <w:r w:rsidRPr="74F6FF16" w:rsidR="00F24FB5">
        <w:rPr>
          <w:sz w:val="24"/>
          <w:szCs w:val="24"/>
        </w:rPr>
        <w:t xml:space="preserve"> den signerade papperskop</w:t>
      </w:r>
      <w:r w:rsidRPr="74F6FF16" w:rsidR="007546B5">
        <w:rPr>
          <w:sz w:val="24"/>
          <w:szCs w:val="24"/>
        </w:rPr>
        <w:t>ian</w:t>
      </w:r>
      <w:r w:rsidRPr="74F6FF16" w:rsidR="78973E65">
        <w:rPr>
          <w:sz w:val="24"/>
          <w:szCs w:val="24"/>
        </w:rPr>
        <w:t xml:space="preserve"> i </w:t>
      </w:r>
      <w:r w:rsidRPr="74F6FF16" w:rsidR="00C7620B">
        <w:rPr>
          <w:sz w:val="24"/>
          <w:szCs w:val="24"/>
        </w:rPr>
        <w:t>u</w:t>
      </w:r>
      <w:r w:rsidRPr="74F6FF16" w:rsidR="78973E65">
        <w:rPr>
          <w:sz w:val="24"/>
          <w:szCs w:val="24"/>
        </w:rPr>
        <w:t>tkorg</w:t>
      </w:r>
      <w:r w:rsidRPr="74F6FF16" w:rsidR="007546B5">
        <w:rPr>
          <w:sz w:val="24"/>
          <w:szCs w:val="24"/>
        </w:rPr>
        <w:t>en</w:t>
      </w:r>
      <w:r w:rsidRPr="74F6FF16" w:rsidR="00677D35">
        <w:rPr>
          <w:sz w:val="24"/>
          <w:szCs w:val="24"/>
        </w:rPr>
        <w:t>.</w:t>
      </w:r>
      <w:r w:rsidRPr="74F6FF16" w:rsidR="00C7620B">
        <w:rPr>
          <w:sz w:val="24"/>
          <w:szCs w:val="24"/>
        </w:rPr>
        <w:t xml:space="preserve"> </w:t>
      </w:r>
    </w:p>
    <w:p w:rsidRPr="00311765" w:rsidR="78973E65" w:rsidP="74F6FF16" w:rsidRDefault="00C7620B" w14:paraId="1FE2491C" w14:textId="6D746DDF">
      <w:pPr>
        <w:pStyle w:val="Liststycke"/>
        <w:numPr>
          <w:ilvl w:val="0"/>
          <w:numId w:val="13"/>
        </w:numPr>
        <w:spacing w:after="120" w:line="360" w:lineRule="auto"/>
        <w:ind w:left="0" w:right="868"/>
        <w:rPr>
          <w:sz w:val="24"/>
          <w:szCs w:val="24"/>
        </w:rPr>
      </w:pPr>
      <w:r w:rsidRPr="74F6FF16" w:rsidR="00C7620B">
        <w:rPr>
          <w:sz w:val="24"/>
          <w:szCs w:val="24"/>
        </w:rPr>
        <w:t xml:space="preserve">Dokumentation av besöket sker </w:t>
      </w:r>
      <w:r w:rsidRPr="74F6FF16" w:rsidR="00037B44">
        <w:rPr>
          <w:sz w:val="24"/>
          <w:szCs w:val="24"/>
        </w:rPr>
        <w:t>i</w:t>
      </w:r>
      <w:r w:rsidRPr="74F6FF16" w:rsidR="00C7620B">
        <w:rPr>
          <w:sz w:val="24"/>
          <w:szCs w:val="24"/>
        </w:rPr>
        <w:t xml:space="preserve"> </w:t>
      </w:r>
      <w:r w:rsidRPr="74F6FF16" w:rsidR="00C7620B">
        <w:rPr>
          <w:sz w:val="24"/>
          <w:szCs w:val="24"/>
        </w:rPr>
        <w:t>Melior</w:t>
      </w:r>
      <w:r w:rsidRPr="74F6FF16" w:rsidR="006362FB">
        <w:rPr>
          <w:sz w:val="24"/>
          <w:szCs w:val="24"/>
        </w:rPr>
        <w:t xml:space="preserve"> välj </w:t>
      </w:r>
      <w:r w:rsidRPr="74F6FF16" w:rsidR="00DF18C0">
        <w:rPr>
          <w:sz w:val="24"/>
          <w:szCs w:val="24"/>
        </w:rPr>
        <w:t xml:space="preserve">mall </w:t>
      </w:r>
      <w:r w:rsidRPr="74F6FF16" w:rsidR="009479FC">
        <w:rPr>
          <w:sz w:val="24"/>
          <w:szCs w:val="24"/>
        </w:rPr>
        <w:t>”</w:t>
      </w:r>
      <w:r w:rsidRPr="74F6FF16" w:rsidR="00C7620B">
        <w:rPr>
          <w:sz w:val="24"/>
          <w:szCs w:val="24"/>
        </w:rPr>
        <w:t>återbesök</w:t>
      </w:r>
      <w:r w:rsidRPr="74F6FF16" w:rsidR="009479FC">
        <w:rPr>
          <w:sz w:val="24"/>
          <w:szCs w:val="24"/>
        </w:rPr>
        <w:t>”</w:t>
      </w:r>
      <w:r w:rsidRPr="74F6FF16" w:rsidR="00C7620B">
        <w:rPr>
          <w:sz w:val="24"/>
          <w:szCs w:val="24"/>
        </w:rPr>
        <w:t xml:space="preserve">. </w:t>
      </w:r>
      <w:r>
        <w:br/>
      </w:r>
      <w:r w:rsidRPr="74F6FF16" w:rsidR="00C7620B">
        <w:rPr>
          <w:sz w:val="24"/>
          <w:szCs w:val="24"/>
        </w:rPr>
        <w:t xml:space="preserve">Viktigt att få med: kontaktorsak (patienten kommer för LÖF-intyg.), huvuddiagnos (Z027 utfärdande av vissa medicinska intyg) och åtgärdskod (GD003 intyg, omfattande).  </w:t>
      </w:r>
    </w:p>
    <w:p w:rsidRPr="000A0A43" w:rsidR="00A90AF5" w:rsidP="74F6FF16" w:rsidRDefault="000E36C4" w14:paraId="693937A8" w14:textId="3795854A" w14:noSpellErr="1">
      <w:pPr>
        <w:pStyle w:val="Rubrik3"/>
        <w:ind w:left="0"/>
        <w:rPr>
          <w:sz w:val="24"/>
          <w:szCs w:val="24"/>
        </w:rPr>
      </w:pPr>
      <w:r w:rsidRPr="000A0A43">
        <w:rPr>
          <w:noProof/>
          <w:sz w:val="24"/>
          <w:szCs w:val="24"/>
        </w:rPr>
        <w:lastRenderedPageBreak/>
        <w:drawing>
          <wp:inline distT="0" distB="0" distL="0" distR="0" wp14:anchorId="42655EE6" wp14:editId="58B27D3D">
            <wp:extent cx="4884230" cy="286247"/>
            <wp:effectExtent l="0" t="0" r="0" b="0"/>
            <wp:docPr id="11022747" name="Bildobjekt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022747" name=""/>
                    <pic:cNvPicPr/>
                  </pic:nvPicPr>
                  <pic:blipFill rotWithShape="1">
                    <a:blip r:embed="rId13"/>
                    <a:srcRect b="84964"/>
                    <a:stretch/>
                  </pic:blipFill>
                  <pic:spPr bwMode="auto">
                    <a:xfrm>
                      <a:off x="0" y="0"/>
                      <a:ext cx="4927389" cy="288776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 w:rsidRPr="000A0A43" w:rsidR="00CE4C73">
        <w:rPr>
          <w:sz w:val="24"/>
          <w:szCs w:val="24"/>
        </w:rPr>
        <w:br/>
      </w:r>
      <w:r w:rsidRPr="000A0A43" w:rsidR="00C41DFB">
        <w:rPr>
          <w:noProof/>
          <w:sz w:val="24"/>
          <w:szCs w:val="24"/>
        </w:rPr>
        <w:drawing>
          <wp:inline distT="0" distB="0" distL="0" distR="0" wp14:anchorId="7E272DDD" wp14:editId="2334244E">
            <wp:extent cx="4883258" cy="1322898"/>
            <wp:effectExtent l="0" t="0" r="0" b="0"/>
            <wp:docPr id="1034434396" name="Bildobjekt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022747" name=""/>
                    <pic:cNvPicPr/>
                  </pic:nvPicPr>
                  <pic:blipFill rotWithShape="1">
                    <a:blip r:embed="rId13"/>
                    <a:srcRect t="31918"/>
                    <a:stretch/>
                  </pic:blipFill>
                  <pic:spPr bwMode="auto">
                    <a:xfrm>
                      <a:off x="0" y="0"/>
                      <a:ext cx="4951349" cy="1341344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Pr="000A0A43" w:rsidR="00A90AF5" w:rsidP="77523FCE" w:rsidRDefault="00A90AF5" w14:paraId="18E4097A" w14:textId="2DD3DF7B" w14:noSpellErr="1">
      <w:pPr>
        <w:pStyle w:val="Rubrik2"/>
      </w:pPr>
      <w:r w:rsidR="00A90AF5">
        <w:rPr/>
        <w:t xml:space="preserve">Administration – sekreterare </w:t>
      </w:r>
    </w:p>
    <w:p w:rsidRPr="000A0A43" w:rsidR="00EF205C" w:rsidP="74F6FF16" w:rsidRDefault="00A70B60" w14:paraId="74162D9A" w14:textId="27D492E3">
      <w:pPr>
        <w:pStyle w:val="Liststycke"/>
        <w:numPr>
          <w:ilvl w:val="0"/>
          <w:numId w:val="10"/>
        </w:numPr>
        <w:ind w:left="0"/>
        <w:rPr>
          <w:sz w:val="24"/>
          <w:szCs w:val="24"/>
        </w:rPr>
      </w:pPr>
      <w:r w:rsidRPr="74F6FF16" w:rsidR="00A70B60">
        <w:rPr>
          <w:sz w:val="24"/>
          <w:szCs w:val="24"/>
        </w:rPr>
        <w:t xml:space="preserve">Genom att </w:t>
      </w:r>
      <w:r w:rsidRPr="74F6FF16" w:rsidR="009B4F26">
        <w:rPr>
          <w:sz w:val="24"/>
          <w:szCs w:val="24"/>
        </w:rPr>
        <w:t>prio</w:t>
      </w:r>
      <w:r w:rsidRPr="74F6FF16" w:rsidR="009B4F26">
        <w:rPr>
          <w:sz w:val="24"/>
          <w:szCs w:val="24"/>
        </w:rPr>
        <w:t xml:space="preserve"> väljs i administrativ uppgift i återbesök</w:t>
      </w:r>
      <w:r w:rsidRPr="74F6FF16" w:rsidR="00380661">
        <w:rPr>
          <w:sz w:val="24"/>
          <w:szCs w:val="24"/>
        </w:rPr>
        <w:t>smallen</w:t>
      </w:r>
      <w:r w:rsidRPr="74F6FF16" w:rsidR="00BD3133">
        <w:rPr>
          <w:sz w:val="24"/>
          <w:szCs w:val="24"/>
        </w:rPr>
        <w:t>,</w:t>
      </w:r>
      <w:r w:rsidRPr="74F6FF16" w:rsidR="009B4F26">
        <w:rPr>
          <w:sz w:val="24"/>
          <w:szCs w:val="24"/>
        </w:rPr>
        <w:t xml:space="preserve"> </w:t>
      </w:r>
      <w:r w:rsidRPr="74F6FF16" w:rsidR="00942293">
        <w:rPr>
          <w:sz w:val="24"/>
          <w:szCs w:val="24"/>
        </w:rPr>
        <w:t>syns detta i PBI-rapport som s</w:t>
      </w:r>
      <w:r w:rsidRPr="74F6FF16" w:rsidR="00EF205C">
        <w:rPr>
          <w:sz w:val="24"/>
          <w:szCs w:val="24"/>
        </w:rPr>
        <w:t>ekreterarna</w:t>
      </w:r>
      <w:r w:rsidRPr="74F6FF16" w:rsidR="00942293">
        <w:rPr>
          <w:sz w:val="24"/>
          <w:szCs w:val="24"/>
        </w:rPr>
        <w:t xml:space="preserve"> har som stöd</w:t>
      </w:r>
      <w:r w:rsidRPr="74F6FF16" w:rsidR="00C11760">
        <w:rPr>
          <w:sz w:val="24"/>
          <w:szCs w:val="24"/>
        </w:rPr>
        <w:t xml:space="preserve"> i samband med diagnosregistrering i ELVIS.</w:t>
      </w:r>
      <w:r w:rsidRPr="74F6FF16" w:rsidR="002658DB">
        <w:rPr>
          <w:sz w:val="24"/>
          <w:szCs w:val="24"/>
        </w:rPr>
        <w:t xml:space="preserve"> </w:t>
      </w:r>
    </w:p>
    <w:p w:rsidRPr="000A0A43" w:rsidR="00EF205C" w:rsidP="74F6FF16" w:rsidRDefault="00820674" w14:paraId="11E0685B" w14:textId="67A067C1">
      <w:pPr>
        <w:pStyle w:val="Liststycke"/>
        <w:numPr>
          <w:ilvl w:val="0"/>
          <w:numId w:val="10"/>
        </w:numPr>
        <w:ind w:left="0"/>
        <w:rPr>
          <w:sz w:val="24"/>
          <w:szCs w:val="24"/>
        </w:rPr>
      </w:pPr>
      <w:r w:rsidRPr="74F6FF16" w:rsidR="00820674">
        <w:rPr>
          <w:sz w:val="24"/>
          <w:szCs w:val="24"/>
        </w:rPr>
        <w:t>I</w:t>
      </w:r>
      <w:r w:rsidRPr="74F6FF16" w:rsidR="00D60474">
        <w:rPr>
          <w:sz w:val="24"/>
          <w:szCs w:val="24"/>
        </w:rPr>
        <w:t xml:space="preserve">ntyg </w:t>
      </w:r>
      <w:r w:rsidRPr="74F6FF16" w:rsidR="00EF205C">
        <w:rPr>
          <w:sz w:val="24"/>
          <w:szCs w:val="24"/>
        </w:rPr>
        <w:t xml:space="preserve">skickas till </w:t>
      </w:r>
      <w:r w:rsidRPr="74F6FF16" w:rsidR="00EF205C">
        <w:rPr>
          <w:sz w:val="24"/>
          <w:szCs w:val="24"/>
        </w:rPr>
        <w:t>LÖF</w:t>
      </w:r>
      <w:r w:rsidRPr="74F6FF16" w:rsidR="00F94FAD">
        <w:rPr>
          <w:sz w:val="24"/>
          <w:szCs w:val="24"/>
        </w:rPr>
        <w:t>:</w:t>
      </w:r>
      <w:r w:rsidRPr="74F6FF16" w:rsidR="00EF205C">
        <w:rPr>
          <w:sz w:val="24"/>
          <w:szCs w:val="24"/>
        </w:rPr>
        <w:t>s</w:t>
      </w:r>
      <w:r w:rsidRPr="74F6FF16" w:rsidR="00EF205C">
        <w:rPr>
          <w:sz w:val="24"/>
          <w:szCs w:val="24"/>
        </w:rPr>
        <w:t xml:space="preserve"> inläsningscentral</w:t>
      </w:r>
      <w:r w:rsidRPr="74F6FF16" w:rsidR="009C50DB">
        <w:rPr>
          <w:sz w:val="24"/>
          <w:szCs w:val="24"/>
        </w:rPr>
        <w:t xml:space="preserve">, </w:t>
      </w:r>
      <w:r w:rsidRPr="74F6FF16" w:rsidR="00B9461A">
        <w:rPr>
          <w:sz w:val="24"/>
          <w:szCs w:val="24"/>
        </w:rPr>
        <w:t>Box 334, 151 24</w:t>
      </w:r>
      <w:r w:rsidRPr="74F6FF16" w:rsidR="00EF205C">
        <w:rPr>
          <w:sz w:val="24"/>
          <w:szCs w:val="24"/>
        </w:rPr>
        <w:t xml:space="preserve"> Södertälje. </w:t>
      </w:r>
    </w:p>
    <w:p w:rsidR="00C627FF" w:rsidP="74F6FF16" w:rsidRDefault="005D135E" w14:paraId="0FC1F75E" w14:textId="31DD28E1" w14:noSpellErr="1">
      <w:pPr>
        <w:pStyle w:val="Liststycke"/>
        <w:numPr>
          <w:ilvl w:val="0"/>
          <w:numId w:val="10"/>
        </w:numPr>
        <w:ind w:left="0"/>
        <w:rPr/>
      </w:pPr>
      <w:r w:rsidRPr="74F6FF16" w:rsidR="005D135E">
        <w:rPr>
          <w:sz w:val="24"/>
          <w:szCs w:val="24"/>
        </w:rPr>
        <w:t xml:space="preserve">Till E-arkiv </w:t>
      </w:r>
      <w:r w:rsidRPr="74F6FF16" w:rsidR="0033490E">
        <w:rPr>
          <w:sz w:val="24"/>
          <w:szCs w:val="24"/>
        </w:rPr>
        <w:t xml:space="preserve">skickas inkommande </w:t>
      </w:r>
      <w:r w:rsidRPr="74F6FF16" w:rsidR="00EF205C">
        <w:rPr>
          <w:sz w:val="24"/>
          <w:szCs w:val="24"/>
        </w:rPr>
        <w:t>begäran</w:t>
      </w:r>
      <w:r w:rsidRPr="74F6FF16" w:rsidR="00B0272C">
        <w:rPr>
          <w:sz w:val="24"/>
          <w:szCs w:val="24"/>
        </w:rPr>
        <w:t>. S</w:t>
      </w:r>
      <w:r w:rsidRPr="74F6FF16" w:rsidR="005C4867">
        <w:rPr>
          <w:sz w:val="24"/>
          <w:szCs w:val="24"/>
        </w:rPr>
        <w:t xml:space="preserve">ekreterare </w:t>
      </w:r>
      <w:r w:rsidRPr="74F6FF16" w:rsidR="00B0272C">
        <w:rPr>
          <w:sz w:val="24"/>
          <w:szCs w:val="24"/>
        </w:rPr>
        <w:t xml:space="preserve">skriver </w:t>
      </w:r>
      <w:r w:rsidRPr="74F6FF16" w:rsidR="00EF205C">
        <w:rPr>
          <w:sz w:val="24"/>
          <w:szCs w:val="24"/>
        </w:rPr>
        <w:t xml:space="preserve">på </w:t>
      </w:r>
      <w:r w:rsidRPr="74F6FF16" w:rsidR="00B9461A">
        <w:rPr>
          <w:sz w:val="24"/>
          <w:szCs w:val="24"/>
        </w:rPr>
        <w:t>begäran</w:t>
      </w:r>
      <w:r w:rsidRPr="74F6FF16" w:rsidR="00EF205C">
        <w:rPr>
          <w:sz w:val="24"/>
          <w:szCs w:val="24"/>
        </w:rPr>
        <w:t>: se intygsmodulen och datum för när intyget utfärdades</w:t>
      </w:r>
      <w:r w:rsidR="009F360F">
        <w:rPr/>
        <w:t>.</w:t>
      </w:r>
    </w:p>
    <w:sectPr w:rsidR="00C627FF" w:rsidSect="00122CC1">
      <w:headerReference w:type="default" r:id="rId14"/>
      <w:footerReference w:type="default" r:id="rId15"/>
      <w:pgSz w:w="11906" w:h="16838" w:orient="portrait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196BE5" w:rsidP="00163838" w:rsidRDefault="00196BE5" w14:paraId="427C16CE" w14:textId="77777777">
      <w:pPr>
        <w:spacing w:after="0" w:line="240" w:lineRule="auto"/>
      </w:pPr>
      <w:r>
        <w:separator/>
      </w:r>
    </w:p>
  </w:endnote>
  <w:endnote w:type="continuationSeparator" w:id="0">
    <w:p w:rsidR="00196BE5" w:rsidP="00163838" w:rsidRDefault="00196BE5" w14:paraId="3148D96B" w14:textId="77777777">
      <w:pPr>
        <w:spacing w:after="0" w:line="240" w:lineRule="auto"/>
      </w:pPr>
      <w:r>
        <w:continuationSeparator/>
      </w:r>
    </w:p>
  </w:endnote>
  <w:endnote w:type="continuationNotice" w:id="1">
    <w:p w:rsidR="00196BE5" w:rsidRDefault="00196BE5" w14:paraId="1C3579D9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Yu Gothic">
    <w:altName w:val="游ゴシック"/>
    <w:panose1 w:val="020B0400000000000000"/>
    <w:charset w:val="80"/>
    <w:family w:val="swiss"/>
    <w:pitch w:val="variable"/>
    <w:sig w:usb0="E00002FF" w:usb1="2AC7FDFF" w:usb2="00000016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Layout w:type="fixed"/>
      <w:tblLook w:val="06A0" w:firstRow="1" w:lastRow="0" w:firstColumn="1" w:lastColumn="0" w:noHBand="1" w:noVBand="1"/>
    </w:tblPr>
    <w:tblGrid>
      <w:gridCol w:w="3020"/>
      <w:gridCol w:w="3020"/>
      <w:gridCol w:w="3020"/>
    </w:tblGrid>
    <w:tr w:rsidR="64DA13CC" w:rsidTr="64DA13CC" w14:paraId="46294AD5" w14:textId="77777777">
      <w:trPr>
        <w:trHeight w:val="300"/>
      </w:trPr>
      <w:tc>
        <w:tcPr>
          <w:tcW w:w="3020" w:type="dxa"/>
        </w:tcPr>
        <w:p w:rsidR="64DA13CC" w:rsidP="64DA13CC" w:rsidRDefault="64DA13CC" w14:paraId="6670D74A" w14:textId="316D0423">
          <w:pPr>
            <w:pStyle w:val="Sidhuvud"/>
            <w:ind w:left="-115"/>
          </w:pPr>
        </w:p>
      </w:tc>
      <w:tc>
        <w:tcPr>
          <w:tcW w:w="3020" w:type="dxa"/>
        </w:tcPr>
        <w:p w:rsidR="64DA13CC" w:rsidP="64DA13CC" w:rsidRDefault="64DA13CC" w14:paraId="2B8CC284" w14:textId="0A8234F5">
          <w:pPr>
            <w:pStyle w:val="Sidhuvud"/>
            <w:jc w:val="center"/>
          </w:pPr>
        </w:p>
      </w:tc>
      <w:tc>
        <w:tcPr>
          <w:tcW w:w="3020" w:type="dxa"/>
        </w:tcPr>
        <w:p w:rsidR="64DA13CC" w:rsidP="64DA13CC" w:rsidRDefault="64DA13CC" w14:paraId="6A355CD6" w14:textId="3F86F9BC">
          <w:pPr>
            <w:pStyle w:val="Sidhuvud"/>
            <w:ind w:right="-115"/>
            <w:jc w:val="right"/>
          </w:pPr>
        </w:p>
      </w:tc>
    </w:tr>
  </w:tbl>
  <w:p w:rsidR="00163838" w:rsidRDefault="00163838" w14:paraId="4CF2B0C6" w14:textId="66265F75">
    <w:pPr>
      <w:pStyle w:val="Sidfo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196BE5" w:rsidP="00163838" w:rsidRDefault="00196BE5" w14:paraId="02331A1C" w14:textId="77777777">
      <w:pPr>
        <w:spacing w:after="0" w:line="240" w:lineRule="auto"/>
      </w:pPr>
      <w:r>
        <w:separator/>
      </w:r>
    </w:p>
  </w:footnote>
  <w:footnote w:type="continuationSeparator" w:id="0">
    <w:p w:rsidR="00196BE5" w:rsidP="00163838" w:rsidRDefault="00196BE5" w14:paraId="4F27AF7E" w14:textId="77777777">
      <w:pPr>
        <w:spacing w:after="0" w:line="240" w:lineRule="auto"/>
      </w:pPr>
      <w:r>
        <w:continuationSeparator/>
      </w:r>
    </w:p>
  </w:footnote>
  <w:footnote w:type="continuationNotice" w:id="1">
    <w:p w:rsidR="00196BE5" w:rsidRDefault="00196BE5" w14:paraId="2F58683E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Layout w:type="fixed"/>
      <w:tblLook w:val="06A0" w:firstRow="1" w:lastRow="0" w:firstColumn="1" w:lastColumn="0" w:noHBand="1" w:noVBand="1"/>
    </w:tblPr>
    <w:tblGrid>
      <w:gridCol w:w="3020"/>
      <w:gridCol w:w="3020"/>
      <w:gridCol w:w="3020"/>
    </w:tblGrid>
    <w:tr w:rsidR="64DA13CC" w:rsidTr="64DA13CC" w14:paraId="2AC93B57" w14:textId="77777777">
      <w:trPr>
        <w:trHeight w:val="300"/>
      </w:trPr>
      <w:tc>
        <w:tcPr>
          <w:tcW w:w="3020" w:type="dxa"/>
        </w:tcPr>
        <w:p w:rsidR="64DA13CC" w:rsidP="64DA13CC" w:rsidRDefault="64DA13CC" w14:paraId="17F5B3E1" w14:textId="246C8E33">
          <w:pPr>
            <w:pStyle w:val="Sidhuvud"/>
            <w:ind w:left="-115"/>
          </w:pPr>
        </w:p>
      </w:tc>
      <w:tc>
        <w:tcPr>
          <w:tcW w:w="3020" w:type="dxa"/>
        </w:tcPr>
        <w:p w:rsidR="64DA13CC" w:rsidP="64DA13CC" w:rsidRDefault="64DA13CC" w14:paraId="246D8152" w14:textId="4BDCEC8E">
          <w:pPr>
            <w:pStyle w:val="Sidhuvud"/>
            <w:jc w:val="center"/>
          </w:pPr>
        </w:p>
      </w:tc>
      <w:tc>
        <w:tcPr>
          <w:tcW w:w="3020" w:type="dxa"/>
        </w:tcPr>
        <w:p w:rsidR="64DA13CC" w:rsidP="64DA13CC" w:rsidRDefault="64DA13CC" w14:paraId="5AF7BB88" w14:textId="7F968DE0">
          <w:pPr>
            <w:pStyle w:val="Sidhuvud"/>
            <w:ind w:right="-115"/>
            <w:jc w:val="right"/>
          </w:pPr>
        </w:p>
      </w:tc>
    </w:tr>
  </w:tbl>
  <w:p w:rsidR="00163838" w:rsidRDefault="00163838" w14:paraId="11B76EED" w14:textId="29315941">
    <w:pPr>
      <w:pStyle w:val="Sidhuvud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B25176"/>
    <w:multiLevelType w:val="hybridMultilevel"/>
    <w:tmpl w:val="FFFFFFFF"/>
    <w:lvl w:ilvl="0" w:tplc="9A7CED88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13C82C0E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72A49264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A2868A6C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CBF61536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1C425262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38A8302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62664CCE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D1F43564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" w15:restartNumberingAfterBreak="0">
    <w:nsid w:val="1CFD4716"/>
    <w:multiLevelType w:val="hybridMultilevel"/>
    <w:tmpl w:val="C13CAF4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2" w15:restartNumberingAfterBreak="0">
    <w:nsid w:val="1DB2179B"/>
    <w:multiLevelType w:val="hybridMultilevel"/>
    <w:tmpl w:val="FFFFFFFF"/>
    <w:lvl w:ilvl="0" w:tplc="898659C2">
      <w:start w:val="1"/>
      <w:numFmt w:val="bullet"/>
      <w:lvlText w:val="-"/>
      <w:lvlJc w:val="left"/>
      <w:pPr>
        <w:ind w:left="720" w:hanging="360"/>
      </w:pPr>
      <w:rPr>
        <w:rFonts w:hint="default" w:ascii="Aptos" w:hAnsi="Aptos"/>
      </w:rPr>
    </w:lvl>
    <w:lvl w:ilvl="1" w:tplc="D9BA6BF0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6D7C9C6A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D52F654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AB94DC6E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18526242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E898AD90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DD209FD4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C72CAB6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" w15:restartNumberingAfterBreak="0">
    <w:nsid w:val="2F5C63A6"/>
    <w:multiLevelType w:val="hybridMultilevel"/>
    <w:tmpl w:val="FFFFFFFF"/>
    <w:lvl w:ilvl="0" w:tplc="2A8EDDA4">
      <w:start w:val="1"/>
      <w:numFmt w:val="bullet"/>
      <w:lvlText w:val="-"/>
      <w:lvlJc w:val="left"/>
      <w:pPr>
        <w:ind w:left="720" w:hanging="360"/>
      </w:pPr>
      <w:rPr>
        <w:rFonts w:hint="default" w:ascii="Aptos" w:hAnsi="Aptos"/>
      </w:rPr>
    </w:lvl>
    <w:lvl w:ilvl="1" w:tplc="822EA75C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DD6E75E4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2626EDEA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BD10CA1C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4E929E70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94ACFA84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47AE4772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4838DDB4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4" w15:restartNumberingAfterBreak="0">
    <w:nsid w:val="348170DC"/>
    <w:multiLevelType w:val="hybridMultilevel"/>
    <w:tmpl w:val="D0CE2F4A"/>
    <w:lvl w:ilvl="0" w:tplc="C8D649C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hint="default" w:ascii="Times New Roman" w:hAnsi="Times New Roman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5" w15:restartNumberingAfterBreak="0">
    <w:nsid w:val="3FA55CA9"/>
    <w:multiLevelType w:val="hybridMultilevel"/>
    <w:tmpl w:val="F3406448"/>
    <w:lvl w:ilvl="0" w:tplc="041D000F">
      <w:start w:val="1"/>
      <w:numFmt w:val="decimal"/>
      <w:lvlText w:val="%1."/>
      <w:lvlJc w:val="left"/>
      <w:pPr>
        <w:ind w:left="720" w:hanging="360"/>
      </w:pPr>
    </w:lvl>
    <w:lvl w:ilvl="1" w:tplc="041D0019" w:tentative="1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55848A3"/>
    <w:multiLevelType w:val="hybridMultilevel"/>
    <w:tmpl w:val="FFFFFFFF"/>
    <w:lvl w:ilvl="0" w:tplc="F4005AA2">
      <w:start w:val="1"/>
      <w:numFmt w:val="bullet"/>
      <w:lvlText w:val="•"/>
      <w:lvlJc w:val="left"/>
      <w:pPr>
        <w:ind w:left="720" w:hanging="360"/>
      </w:pPr>
      <w:rPr>
        <w:rFonts w:hint="default" w:ascii="Times New Roman" w:hAnsi="Times New Roman"/>
      </w:rPr>
    </w:lvl>
    <w:lvl w:ilvl="1" w:tplc="73364E76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649C21FC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353C85DA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818AFE3E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5DBEC7FA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4F54CC3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A9548028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FAFC5984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7" w15:restartNumberingAfterBreak="0">
    <w:nsid w:val="48BA3C97"/>
    <w:multiLevelType w:val="hybridMultilevel"/>
    <w:tmpl w:val="D8FA7D4C"/>
    <w:lvl w:ilvl="0" w:tplc="EB2ED6F4">
      <w:numFmt w:val="bullet"/>
      <w:lvlText w:val="-"/>
      <w:lvlJc w:val="left"/>
      <w:pPr>
        <w:ind w:left="1352" w:hanging="360"/>
      </w:pPr>
      <w:rPr>
        <w:rFonts w:hint="default" w:ascii="Georgia" w:hAnsi="Georgia" w:eastAsia="Times New Roman" w:cs="Times New Roman"/>
      </w:rPr>
    </w:lvl>
    <w:lvl w:ilvl="1" w:tplc="041D0003" w:tentative="1">
      <w:start w:val="1"/>
      <w:numFmt w:val="bullet"/>
      <w:lvlText w:val="o"/>
      <w:lvlJc w:val="left"/>
      <w:pPr>
        <w:ind w:left="207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79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51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23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95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67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39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112" w:hanging="360"/>
      </w:pPr>
      <w:rPr>
        <w:rFonts w:hint="default" w:ascii="Wingdings" w:hAnsi="Wingdings"/>
      </w:rPr>
    </w:lvl>
  </w:abstractNum>
  <w:abstractNum w:abstractNumId="8" w15:restartNumberingAfterBreak="0">
    <w:nsid w:val="499F1C1C"/>
    <w:multiLevelType w:val="hybridMultilevel"/>
    <w:tmpl w:val="28D83AFC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4FC27B5B"/>
    <w:multiLevelType w:val="hybridMultilevel"/>
    <w:tmpl w:val="61045AD8"/>
    <w:lvl w:ilvl="0" w:tplc="C8D649C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hint="default" w:ascii="Times New Roman" w:hAnsi="Times New Roman"/>
      </w:rPr>
    </w:lvl>
    <w:lvl w:ilvl="1" w:tplc="2E389950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hint="default" w:ascii="Times New Roman" w:hAnsi="Times New Roman"/>
      </w:rPr>
    </w:lvl>
    <w:lvl w:ilvl="2" w:tplc="316C5000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hint="default" w:ascii="Times New Roman" w:hAnsi="Times New Roman"/>
      </w:rPr>
    </w:lvl>
    <w:lvl w:ilvl="3" w:tplc="7E88A964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hint="default" w:ascii="Times New Roman" w:hAnsi="Times New Roman"/>
      </w:rPr>
    </w:lvl>
    <w:lvl w:ilvl="4" w:tplc="DDBE667C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hint="default" w:ascii="Times New Roman" w:hAnsi="Times New Roman"/>
      </w:rPr>
    </w:lvl>
    <w:lvl w:ilvl="5" w:tplc="1652AA2A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hint="default" w:ascii="Times New Roman" w:hAnsi="Times New Roman"/>
      </w:rPr>
    </w:lvl>
    <w:lvl w:ilvl="6" w:tplc="A8E4B4C0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hint="default" w:ascii="Times New Roman" w:hAnsi="Times New Roman"/>
      </w:rPr>
    </w:lvl>
    <w:lvl w:ilvl="7" w:tplc="A2C01E9A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hint="default" w:ascii="Times New Roman" w:hAnsi="Times New Roman"/>
      </w:rPr>
    </w:lvl>
    <w:lvl w:ilvl="8" w:tplc="7EF02C6C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hint="default" w:ascii="Times New Roman" w:hAnsi="Times New Roman"/>
      </w:rPr>
    </w:lvl>
  </w:abstractNum>
  <w:abstractNum w:abstractNumId="10" w15:restartNumberingAfterBreak="0">
    <w:nsid w:val="57AA4B95"/>
    <w:multiLevelType w:val="hybridMultilevel"/>
    <w:tmpl w:val="09BEF9E0"/>
    <w:lvl w:ilvl="0" w:tplc="041D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1" w15:restartNumberingAfterBreak="0">
    <w:nsid w:val="68C923CC"/>
    <w:multiLevelType w:val="hybridMultilevel"/>
    <w:tmpl w:val="FFFFFFFF"/>
    <w:lvl w:ilvl="0" w:tplc="CC069CD8">
      <w:start w:val="1"/>
      <w:numFmt w:val="bullet"/>
      <w:lvlText w:val="-"/>
      <w:lvlJc w:val="left"/>
      <w:pPr>
        <w:ind w:left="720" w:hanging="360"/>
      </w:pPr>
      <w:rPr>
        <w:rFonts w:hint="default" w:ascii="Aptos" w:hAnsi="Aptos"/>
      </w:rPr>
    </w:lvl>
    <w:lvl w:ilvl="1" w:tplc="7534BEC0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85766C90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2E20D1BE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25B4CCDE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1080624A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410CF32A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4B3837D2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FB5C8E10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723E0CAA"/>
    <w:multiLevelType w:val="hybridMultilevel"/>
    <w:tmpl w:val="EF4E036C"/>
    <w:lvl w:ilvl="0" w:tplc="C8D649C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hint="default" w:ascii="Times New Roman" w:hAnsi="Times New Roman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num w:numId="1" w16cid:durableId="984509050">
    <w:abstractNumId w:val="6"/>
  </w:num>
  <w:num w:numId="2" w16cid:durableId="1565724329">
    <w:abstractNumId w:val="0"/>
  </w:num>
  <w:num w:numId="3" w16cid:durableId="1284268799">
    <w:abstractNumId w:val="9"/>
  </w:num>
  <w:num w:numId="4" w16cid:durableId="599527389">
    <w:abstractNumId w:val="3"/>
  </w:num>
  <w:num w:numId="5" w16cid:durableId="1345666990">
    <w:abstractNumId w:val="2"/>
  </w:num>
  <w:num w:numId="6" w16cid:durableId="229776568">
    <w:abstractNumId w:val="11"/>
  </w:num>
  <w:num w:numId="7" w16cid:durableId="526600217">
    <w:abstractNumId w:val="4"/>
  </w:num>
  <w:num w:numId="8" w16cid:durableId="1521046469">
    <w:abstractNumId w:val="12"/>
  </w:num>
  <w:num w:numId="9" w16cid:durableId="682972957">
    <w:abstractNumId w:val="5"/>
  </w:num>
  <w:num w:numId="10" w16cid:durableId="1190493021">
    <w:abstractNumId w:val="10"/>
  </w:num>
  <w:num w:numId="11" w16cid:durableId="1941376128">
    <w:abstractNumId w:val="8"/>
  </w:num>
  <w:num w:numId="12" w16cid:durableId="1271888531">
    <w:abstractNumId w:val="1"/>
  </w:num>
  <w:num w:numId="13" w16cid:durableId="485249255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trackRevisions w:val="false"/>
  <w:defaultTabStop w:val="1304"/>
  <w:hyphenationZone w:val="425"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A0541"/>
    <w:rsid w:val="000038A6"/>
    <w:rsid w:val="0000516C"/>
    <w:rsid w:val="0000661E"/>
    <w:rsid w:val="00010072"/>
    <w:rsid w:val="0001088F"/>
    <w:rsid w:val="00011BD2"/>
    <w:rsid w:val="00012036"/>
    <w:rsid w:val="00015BDB"/>
    <w:rsid w:val="00020399"/>
    <w:rsid w:val="000224A3"/>
    <w:rsid w:val="00024AF8"/>
    <w:rsid w:val="000268B8"/>
    <w:rsid w:val="000328A7"/>
    <w:rsid w:val="00033238"/>
    <w:rsid w:val="000351F5"/>
    <w:rsid w:val="0003564D"/>
    <w:rsid w:val="000361BD"/>
    <w:rsid w:val="00036DC8"/>
    <w:rsid w:val="00037B44"/>
    <w:rsid w:val="00041CDC"/>
    <w:rsid w:val="00042944"/>
    <w:rsid w:val="00042D80"/>
    <w:rsid w:val="0004310A"/>
    <w:rsid w:val="000433DA"/>
    <w:rsid w:val="00045606"/>
    <w:rsid w:val="000541C4"/>
    <w:rsid w:val="00054729"/>
    <w:rsid w:val="0005567C"/>
    <w:rsid w:val="000608B0"/>
    <w:rsid w:val="00063519"/>
    <w:rsid w:val="00064A60"/>
    <w:rsid w:val="00070860"/>
    <w:rsid w:val="00071E33"/>
    <w:rsid w:val="00075132"/>
    <w:rsid w:val="000753D9"/>
    <w:rsid w:val="00086291"/>
    <w:rsid w:val="000876E5"/>
    <w:rsid w:val="00090C8F"/>
    <w:rsid w:val="00090D35"/>
    <w:rsid w:val="00091548"/>
    <w:rsid w:val="000A027C"/>
    <w:rsid w:val="000A0A43"/>
    <w:rsid w:val="000A7EAA"/>
    <w:rsid w:val="000B529A"/>
    <w:rsid w:val="000D403E"/>
    <w:rsid w:val="000D4DEC"/>
    <w:rsid w:val="000E175E"/>
    <w:rsid w:val="000E1B08"/>
    <w:rsid w:val="000E36C4"/>
    <w:rsid w:val="000E3E75"/>
    <w:rsid w:val="000E44FF"/>
    <w:rsid w:val="000E5E6F"/>
    <w:rsid w:val="000E6AE3"/>
    <w:rsid w:val="000F2182"/>
    <w:rsid w:val="000F3946"/>
    <w:rsid w:val="000F4F1D"/>
    <w:rsid w:val="0010001B"/>
    <w:rsid w:val="00105776"/>
    <w:rsid w:val="001062AF"/>
    <w:rsid w:val="001101AF"/>
    <w:rsid w:val="00110242"/>
    <w:rsid w:val="00114453"/>
    <w:rsid w:val="00116FCB"/>
    <w:rsid w:val="00122CC1"/>
    <w:rsid w:val="00123D40"/>
    <w:rsid w:val="0014103D"/>
    <w:rsid w:val="00141735"/>
    <w:rsid w:val="0014209C"/>
    <w:rsid w:val="001445E5"/>
    <w:rsid w:val="00153FE7"/>
    <w:rsid w:val="0016083C"/>
    <w:rsid w:val="00163838"/>
    <w:rsid w:val="00164B9D"/>
    <w:rsid w:val="00165256"/>
    <w:rsid w:val="00167495"/>
    <w:rsid w:val="001678C4"/>
    <w:rsid w:val="00167FD3"/>
    <w:rsid w:val="0017139C"/>
    <w:rsid w:val="00172461"/>
    <w:rsid w:val="001745E4"/>
    <w:rsid w:val="0017509A"/>
    <w:rsid w:val="00177169"/>
    <w:rsid w:val="00177416"/>
    <w:rsid w:val="001774CB"/>
    <w:rsid w:val="0018068F"/>
    <w:rsid w:val="00183973"/>
    <w:rsid w:val="00185080"/>
    <w:rsid w:val="001862A9"/>
    <w:rsid w:val="00186ACE"/>
    <w:rsid w:val="00194245"/>
    <w:rsid w:val="00196BE5"/>
    <w:rsid w:val="001979E6"/>
    <w:rsid w:val="001A20B8"/>
    <w:rsid w:val="001A494F"/>
    <w:rsid w:val="001B107F"/>
    <w:rsid w:val="001B1B26"/>
    <w:rsid w:val="001B296F"/>
    <w:rsid w:val="001B5450"/>
    <w:rsid w:val="001C2645"/>
    <w:rsid w:val="001C4CF6"/>
    <w:rsid w:val="001C619D"/>
    <w:rsid w:val="001C7479"/>
    <w:rsid w:val="001D461B"/>
    <w:rsid w:val="001D5C20"/>
    <w:rsid w:val="001E27B0"/>
    <w:rsid w:val="001E2803"/>
    <w:rsid w:val="001F2980"/>
    <w:rsid w:val="001F71A8"/>
    <w:rsid w:val="0020399E"/>
    <w:rsid w:val="00206C05"/>
    <w:rsid w:val="00210A8D"/>
    <w:rsid w:val="00217701"/>
    <w:rsid w:val="00221C1B"/>
    <w:rsid w:val="00221FBB"/>
    <w:rsid w:val="00224145"/>
    <w:rsid w:val="00224980"/>
    <w:rsid w:val="002255A4"/>
    <w:rsid w:val="00226A35"/>
    <w:rsid w:val="0023487E"/>
    <w:rsid w:val="00234893"/>
    <w:rsid w:val="00236618"/>
    <w:rsid w:val="00244023"/>
    <w:rsid w:val="002440DB"/>
    <w:rsid w:val="002448CC"/>
    <w:rsid w:val="00245527"/>
    <w:rsid w:val="0024614B"/>
    <w:rsid w:val="00247FD1"/>
    <w:rsid w:val="002517E6"/>
    <w:rsid w:val="002608CC"/>
    <w:rsid w:val="00261023"/>
    <w:rsid w:val="002658DB"/>
    <w:rsid w:val="00266A69"/>
    <w:rsid w:val="00266E00"/>
    <w:rsid w:val="002670AA"/>
    <w:rsid w:val="00271C5B"/>
    <w:rsid w:val="00273D1A"/>
    <w:rsid w:val="00274048"/>
    <w:rsid w:val="00276FDD"/>
    <w:rsid w:val="002779DB"/>
    <w:rsid w:val="002841E2"/>
    <w:rsid w:val="0028422B"/>
    <w:rsid w:val="00285679"/>
    <w:rsid w:val="00291C51"/>
    <w:rsid w:val="00296795"/>
    <w:rsid w:val="002A1C1C"/>
    <w:rsid w:val="002A37D0"/>
    <w:rsid w:val="002A49CE"/>
    <w:rsid w:val="002A4D37"/>
    <w:rsid w:val="002A643A"/>
    <w:rsid w:val="002A6818"/>
    <w:rsid w:val="002B185E"/>
    <w:rsid w:val="002B7064"/>
    <w:rsid w:val="002B7908"/>
    <w:rsid w:val="002C0AA4"/>
    <w:rsid w:val="002C2094"/>
    <w:rsid w:val="002C2B8F"/>
    <w:rsid w:val="002C3943"/>
    <w:rsid w:val="002C3ED4"/>
    <w:rsid w:val="002C47C1"/>
    <w:rsid w:val="002D0BE3"/>
    <w:rsid w:val="002D583D"/>
    <w:rsid w:val="002D725D"/>
    <w:rsid w:val="002D784B"/>
    <w:rsid w:val="002E173F"/>
    <w:rsid w:val="002F3AC2"/>
    <w:rsid w:val="002F6549"/>
    <w:rsid w:val="00302176"/>
    <w:rsid w:val="00303BC9"/>
    <w:rsid w:val="003048E8"/>
    <w:rsid w:val="003115ED"/>
    <w:rsid w:val="00311765"/>
    <w:rsid w:val="00314824"/>
    <w:rsid w:val="003275CF"/>
    <w:rsid w:val="003316FB"/>
    <w:rsid w:val="00332F6B"/>
    <w:rsid w:val="0033490E"/>
    <w:rsid w:val="00336E0F"/>
    <w:rsid w:val="00336F53"/>
    <w:rsid w:val="00351A45"/>
    <w:rsid w:val="003542A7"/>
    <w:rsid w:val="00362CEC"/>
    <w:rsid w:val="00365039"/>
    <w:rsid w:val="00373ED0"/>
    <w:rsid w:val="003759F1"/>
    <w:rsid w:val="00376128"/>
    <w:rsid w:val="00377364"/>
    <w:rsid w:val="00377B36"/>
    <w:rsid w:val="00380661"/>
    <w:rsid w:val="0038136A"/>
    <w:rsid w:val="003817AC"/>
    <w:rsid w:val="00383A4B"/>
    <w:rsid w:val="00383BBB"/>
    <w:rsid w:val="00387013"/>
    <w:rsid w:val="003A0CFE"/>
    <w:rsid w:val="003A195E"/>
    <w:rsid w:val="003A3800"/>
    <w:rsid w:val="003A5BF1"/>
    <w:rsid w:val="003A617E"/>
    <w:rsid w:val="003A7227"/>
    <w:rsid w:val="003A7D30"/>
    <w:rsid w:val="003B0604"/>
    <w:rsid w:val="003B53D5"/>
    <w:rsid w:val="003D0B3D"/>
    <w:rsid w:val="003D0EC4"/>
    <w:rsid w:val="003D252D"/>
    <w:rsid w:val="003D4DA9"/>
    <w:rsid w:val="003D709E"/>
    <w:rsid w:val="003E0113"/>
    <w:rsid w:val="003E2F25"/>
    <w:rsid w:val="003E597A"/>
    <w:rsid w:val="003F50EA"/>
    <w:rsid w:val="003F7B35"/>
    <w:rsid w:val="003F7E7F"/>
    <w:rsid w:val="004001AB"/>
    <w:rsid w:val="00400EC7"/>
    <w:rsid w:val="00402412"/>
    <w:rsid w:val="004073E5"/>
    <w:rsid w:val="004217CD"/>
    <w:rsid w:val="00421B39"/>
    <w:rsid w:val="00422CB6"/>
    <w:rsid w:val="00423CD9"/>
    <w:rsid w:val="004246A5"/>
    <w:rsid w:val="004262FB"/>
    <w:rsid w:val="00432D6A"/>
    <w:rsid w:val="00451B72"/>
    <w:rsid w:val="00452A29"/>
    <w:rsid w:val="00452FDD"/>
    <w:rsid w:val="00457B11"/>
    <w:rsid w:val="004600CE"/>
    <w:rsid w:val="00462D40"/>
    <w:rsid w:val="00464F2B"/>
    <w:rsid w:val="00466E86"/>
    <w:rsid w:val="00471AED"/>
    <w:rsid w:val="00471E18"/>
    <w:rsid w:val="004831B8"/>
    <w:rsid w:val="00487606"/>
    <w:rsid w:val="00491261"/>
    <w:rsid w:val="0049149D"/>
    <w:rsid w:val="004947A2"/>
    <w:rsid w:val="004947B0"/>
    <w:rsid w:val="004948C8"/>
    <w:rsid w:val="004A106D"/>
    <w:rsid w:val="004A40F4"/>
    <w:rsid w:val="004A4AD7"/>
    <w:rsid w:val="004A55F8"/>
    <w:rsid w:val="004B0BEC"/>
    <w:rsid w:val="004B32B3"/>
    <w:rsid w:val="004C2BEE"/>
    <w:rsid w:val="004C2EE8"/>
    <w:rsid w:val="004C61F7"/>
    <w:rsid w:val="004C6377"/>
    <w:rsid w:val="004D0CE3"/>
    <w:rsid w:val="004D15F6"/>
    <w:rsid w:val="004D1D94"/>
    <w:rsid w:val="004D2608"/>
    <w:rsid w:val="004D26DE"/>
    <w:rsid w:val="004D3AAC"/>
    <w:rsid w:val="004D5DC6"/>
    <w:rsid w:val="004E30DA"/>
    <w:rsid w:val="004E4087"/>
    <w:rsid w:val="004E5C7D"/>
    <w:rsid w:val="004F6FF1"/>
    <w:rsid w:val="005100D7"/>
    <w:rsid w:val="00513A87"/>
    <w:rsid w:val="0051538E"/>
    <w:rsid w:val="005161A6"/>
    <w:rsid w:val="00516DE5"/>
    <w:rsid w:val="00517CF1"/>
    <w:rsid w:val="00523CB0"/>
    <w:rsid w:val="005276F4"/>
    <w:rsid w:val="005321B2"/>
    <w:rsid w:val="00533098"/>
    <w:rsid w:val="00533868"/>
    <w:rsid w:val="00536D1D"/>
    <w:rsid w:val="005405E1"/>
    <w:rsid w:val="00541163"/>
    <w:rsid w:val="00542843"/>
    <w:rsid w:val="00543A6D"/>
    <w:rsid w:val="00543BC8"/>
    <w:rsid w:val="00545875"/>
    <w:rsid w:val="005512C0"/>
    <w:rsid w:val="00553736"/>
    <w:rsid w:val="00560746"/>
    <w:rsid w:val="00564BDB"/>
    <w:rsid w:val="00567069"/>
    <w:rsid w:val="005767B5"/>
    <w:rsid w:val="00581CDF"/>
    <w:rsid w:val="00583EC3"/>
    <w:rsid w:val="00584A76"/>
    <w:rsid w:val="0058561E"/>
    <w:rsid w:val="00586D99"/>
    <w:rsid w:val="005A4BFD"/>
    <w:rsid w:val="005B132E"/>
    <w:rsid w:val="005B1ED2"/>
    <w:rsid w:val="005B6AB9"/>
    <w:rsid w:val="005B7BE0"/>
    <w:rsid w:val="005C4867"/>
    <w:rsid w:val="005C6BDA"/>
    <w:rsid w:val="005C6D80"/>
    <w:rsid w:val="005D135E"/>
    <w:rsid w:val="005D1FAF"/>
    <w:rsid w:val="005D2B65"/>
    <w:rsid w:val="005D3E83"/>
    <w:rsid w:val="005D51CA"/>
    <w:rsid w:val="005D57D1"/>
    <w:rsid w:val="005E048C"/>
    <w:rsid w:val="005E2508"/>
    <w:rsid w:val="005E3589"/>
    <w:rsid w:val="005F16EC"/>
    <w:rsid w:val="005F20EB"/>
    <w:rsid w:val="005F5763"/>
    <w:rsid w:val="005F6249"/>
    <w:rsid w:val="00601DDB"/>
    <w:rsid w:val="00602AF8"/>
    <w:rsid w:val="00610C31"/>
    <w:rsid w:val="00612E14"/>
    <w:rsid w:val="006130FE"/>
    <w:rsid w:val="00613D25"/>
    <w:rsid w:val="00615D23"/>
    <w:rsid w:val="006211E1"/>
    <w:rsid w:val="006215B2"/>
    <w:rsid w:val="00622BA2"/>
    <w:rsid w:val="00622C36"/>
    <w:rsid w:val="0062719E"/>
    <w:rsid w:val="00630B81"/>
    <w:rsid w:val="006314F9"/>
    <w:rsid w:val="00633666"/>
    <w:rsid w:val="006350F9"/>
    <w:rsid w:val="006362FB"/>
    <w:rsid w:val="00641C39"/>
    <w:rsid w:val="00642B9F"/>
    <w:rsid w:val="006438B1"/>
    <w:rsid w:val="0064410E"/>
    <w:rsid w:val="00645E76"/>
    <w:rsid w:val="006466E5"/>
    <w:rsid w:val="00646F72"/>
    <w:rsid w:val="00650163"/>
    <w:rsid w:val="00652BA2"/>
    <w:rsid w:val="006572CC"/>
    <w:rsid w:val="00660F19"/>
    <w:rsid w:val="006629D0"/>
    <w:rsid w:val="00663E50"/>
    <w:rsid w:val="006670A4"/>
    <w:rsid w:val="006739B9"/>
    <w:rsid w:val="00677D35"/>
    <w:rsid w:val="00681FB1"/>
    <w:rsid w:val="00682CA5"/>
    <w:rsid w:val="00685B21"/>
    <w:rsid w:val="0068710B"/>
    <w:rsid w:val="00690B9D"/>
    <w:rsid w:val="006918A2"/>
    <w:rsid w:val="0069430D"/>
    <w:rsid w:val="00695489"/>
    <w:rsid w:val="00697FD7"/>
    <w:rsid w:val="006A0E29"/>
    <w:rsid w:val="006A1DE8"/>
    <w:rsid w:val="006A4407"/>
    <w:rsid w:val="006A48F7"/>
    <w:rsid w:val="006A57B8"/>
    <w:rsid w:val="006B0E5C"/>
    <w:rsid w:val="006B3403"/>
    <w:rsid w:val="006B4F8C"/>
    <w:rsid w:val="006B7AD4"/>
    <w:rsid w:val="006C09A9"/>
    <w:rsid w:val="006C2917"/>
    <w:rsid w:val="006C768D"/>
    <w:rsid w:val="006D2A39"/>
    <w:rsid w:val="006E07AD"/>
    <w:rsid w:val="006E1BA7"/>
    <w:rsid w:val="006E4106"/>
    <w:rsid w:val="006E5CA3"/>
    <w:rsid w:val="006E7675"/>
    <w:rsid w:val="006E7E3E"/>
    <w:rsid w:val="006F1FB7"/>
    <w:rsid w:val="006F2FEB"/>
    <w:rsid w:val="007002FB"/>
    <w:rsid w:val="00703FBA"/>
    <w:rsid w:val="007050A4"/>
    <w:rsid w:val="00707EB2"/>
    <w:rsid w:val="00710EA2"/>
    <w:rsid w:val="007111B6"/>
    <w:rsid w:val="00715C52"/>
    <w:rsid w:val="00716FA4"/>
    <w:rsid w:val="00720081"/>
    <w:rsid w:val="00723387"/>
    <w:rsid w:val="007259AA"/>
    <w:rsid w:val="00726A38"/>
    <w:rsid w:val="007272F6"/>
    <w:rsid w:val="007276C1"/>
    <w:rsid w:val="007301D8"/>
    <w:rsid w:val="00733BE2"/>
    <w:rsid w:val="0073497D"/>
    <w:rsid w:val="0074500C"/>
    <w:rsid w:val="00745AE1"/>
    <w:rsid w:val="007546B5"/>
    <w:rsid w:val="00755ADA"/>
    <w:rsid w:val="00757169"/>
    <w:rsid w:val="00757EEC"/>
    <w:rsid w:val="00760BBA"/>
    <w:rsid w:val="00764A25"/>
    <w:rsid w:val="007675B5"/>
    <w:rsid w:val="00774125"/>
    <w:rsid w:val="0077451E"/>
    <w:rsid w:val="007757BC"/>
    <w:rsid w:val="00776305"/>
    <w:rsid w:val="00795188"/>
    <w:rsid w:val="007974E8"/>
    <w:rsid w:val="007A1AA0"/>
    <w:rsid w:val="007A4691"/>
    <w:rsid w:val="007A77C6"/>
    <w:rsid w:val="007B0F38"/>
    <w:rsid w:val="007B4F71"/>
    <w:rsid w:val="007B5141"/>
    <w:rsid w:val="007B61FF"/>
    <w:rsid w:val="007B6A1E"/>
    <w:rsid w:val="007C06C8"/>
    <w:rsid w:val="007C1237"/>
    <w:rsid w:val="007C2192"/>
    <w:rsid w:val="007C30A9"/>
    <w:rsid w:val="007C7E8D"/>
    <w:rsid w:val="007D0E1B"/>
    <w:rsid w:val="007D29FC"/>
    <w:rsid w:val="007D3C68"/>
    <w:rsid w:val="007D416E"/>
    <w:rsid w:val="007D45E8"/>
    <w:rsid w:val="007D68ED"/>
    <w:rsid w:val="007D6DCD"/>
    <w:rsid w:val="007E18AB"/>
    <w:rsid w:val="007E18D3"/>
    <w:rsid w:val="007E2E2F"/>
    <w:rsid w:val="007E2ECD"/>
    <w:rsid w:val="007E6405"/>
    <w:rsid w:val="007E6A80"/>
    <w:rsid w:val="007F00E8"/>
    <w:rsid w:val="007F43EA"/>
    <w:rsid w:val="007F4FBA"/>
    <w:rsid w:val="0080033B"/>
    <w:rsid w:val="008005C9"/>
    <w:rsid w:val="00803AB3"/>
    <w:rsid w:val="0080727C"/>
    <w:rsid w:val="008108E3"/>
    <w:rsid w:val="00813496"/>
    <w:rsid w:val="00814DFD"/>
    <w:rsid w:val="00817B8C"/>
    <w:rsid w:val="00820674"/>
    <w:rsid w:val="00823FAC"/>
    <w:rsid w:val="00825679"/>
    <w:rsid w:val="008269D1"/>
    <w:rsid w:val="00831A76"/>
    <w:rsid w:val="008344BB"/>
    <w:rsid w:val="00840B64"/>
    <w:rsid w:val="008415A0"/>
    <w:rsid w:val="008420B1"/>
    <w:rsid w:val="00844402"/>
    <w:rsid w:val="00846B7F"/>
    <w:rsid w:val="00851E95"/>
    <w:rsid w:val="0086633C"/>
    <w:rsid w:val="0087460C"/>
    <w:rsid w:val="00874FF4"/>
    <w:rsid w:val="008760F4"/>
    <w:rsid w:val="008804A0"/>
    <w:rsid w:val="00883BB5"/>
    <w:rsid w:val="0088515A"/>
    <w:rsid w:val="0088591F"/>
    <w:rsid w:val="00886E7C"/>
    <w:rsid w:val="008922A3"/>
    <w:rsid w:val="00893C50"/>
    <w:rsid w:val="00894A1F"/>
    <w:rsid w:val="008A0541"/>
    <w:rsid w:val="008A055F"/>
    <w:rsid w:val="008B0DA0"/>
    <w:rsid w:val="008B162C"/>
    <w:rsid w:val="008B6064"/>
    <w:rsid w:val="008C1A29"/>
    <w:rsid w:val="008C417F"/>
    <w:rsid w:val="008D0C9D"/>
    <w:rsid w:val="008D4FFE"/>
    <w:rsid w:val="008D749E"/>
    <w:rsid w:val="008E06A1"/>
    <w:rsid w:val="008E2FAE"/>
    <w:rsid w:val="008E352E"/>
    <w:rsid w:val="008E3900"/>
    <w:rsid w:val="008E5005"/>
    <w:rsid w:val="008E6408"/>
    <w:rsid w:val="008F2039"/>
    <w:rsid w:val="008F33BB"/>
    <w:rsid w:val="008F3865"/>
    <w:rsid w:val="008F6528"/>
    <w:rsid w:val="00901C8D"/>
    <w:rsid w:val="00902889"/>
    <w:rsid w:val="00903AC6"/>
    <w:rsid w:val="00905B42"/>
    <w:rsid w:val="00911FA2"/>
    <w:rsid w:val="00917053"/>
    <w:rsid w:val="00920B87"/>
    <w:rsid w:val="0092395E"/>
    <w:rsid w:val="0092446C"/>
    <w:rsid w:val="00924BE1"/>
    <w:rsid w:val="00925E02"/>
    <w:rsid w:val="00933E6F"/>
    <w:rsid w:val="00935520"/>
    <w:rsid w:val="0094224B"/>
    <w:rsid w:val="00942293"/>
    <w:rsid w:val="00942865"/>
    <w:rsid w:val="0094483C"/>
    <w:rsid w:val="00947662"/>
    <w:rsid w:val="009479FC"/>
    <w:rsid w:val="00956843"/>
    <w:rsid w:val="00956B23"/>
    <w:rsid w:val="009616D0"/>
    <w:rsid w:val="00964E62"/>
    <w:rsid w:val="00966641"/>
    <w:rsid w:val="0096686A"/>
    <w:rsid w:val="0097037C"/>
    <w:rsid w:val="00970729"/>
    <w:rsid w:val="00971644"/>
    <w:rsid w:val="00971856"/>
    <w:rsid w:val="009726A3"/>
    <w:rsid w:val="00976783"/>
    <w:rsid w:val="00982687"/>
    <w:rsid w:val="00983478"/>
    <w:rsid w:val="00984477"/>
    <w:rsid w:val="00987E04"/>
    <w:rsid w:val="00992488"/>
    <w:rsid w:val="00995856"/>
    <w:rsid w:val="009A3F57"/>
    <w:rsid w:val="009A5BA2"/>
    <w:rsid w:val="009A66BE"/>
    <w:rsid w:val="009B062D"/>
    <w:rsid w:val="009B24E2"/>
    <w:rsid w:val="009B4F26"/>
    <w:rsid w:val="009B54DB"/>
    <w:rsid w:val="009C0289"/>
    <w:rsid w:val="009C2294"/>
    <w:rsid w:val="009C3064"/>
    <w:rsid w:val="009C4B91"/>
    <w:rsid w:val="009C50DB"/>
    <w:rsid w:val="009D1071"/>
    <w:rsid w:val="009D494B"/>
    <w:rsid w:val="009D4B69"/>
    <w:rsid w:val="009D6B20"/>
    <w:rsid w:val="009E0CEA"/>
    <w:rsid w:val="009E119D"/>
    <w:rsid w:val="009E1890"/>
    <w:rsid w:val="009E2D56"/>
    <w:rsid w:val="009E623C"/>
    <w:rsid w:val="009E7021"/>
    <w:rsid w:val="009E7E86"/>
    <w:rsid w:val="009F282C"/>
    <w:rsid w:val="009F3353"/>
    <w:rsid w:val="009F360F"/>
    <w:rsid w:val="009F5079"/>
    <w:rsid w:val="009F5CDB"/>
    <w:rsid w:val="009F7825"/>
    <w:rsid w:val="00A06FFE"/>
    <w:rsid w:val="00A074E0"/>
    <w:rsid w:val="00A07E5C"/>
    <w:rsid w:val="00A15157"/>
    <w:rsid w:val="00A1785B"/>
    <w:rsid w:val="00A20897"/>
    <w:rsid w:val="00A2241D"/>
    <w:rsid w:val="00A2285E"/>
    <w:rsid w:val="00A326C9"/>
    <w:rsid w:val="00A34E11"/>
    <w:rsid w:val="00A36976"/>
    <w:rsid w:val="00A377F9"/>
    <w:rsid w:val="00A433F5"/>
    <w:rsid w:val="00A44B86"/>
    <w:rsid w:val="00A452EF"/>
    <w:rsid w:val="00A45789"/>
    <w:rsid w:val="00A480B6"/>
    <w:rsid w:val="00A50859"/>
    <w:rsid w:val="00A5332C"/>
    <w:rsid w:val="00A57B4D"/>
    <w:rsid w:val="00A57E2C"/>
    <w:rsid w:val="00A615C1"/>
    <w:rsid w:val="00A61FD7"/>
    <w:rsid w:val="00A662F4"/>
    <w:rsid w:val="00A678FC"/>
    <w:rsid w:val="00A67A6C"/>
    <w:rsid w:val="00A70B60"/>
    <w:rsid w:val="00A71449"/>
    <w:rsid w:val="00A737E0"/>
    <w:rsid w:val="00A75DE0"/>
    <w:rsid w:val="00A85250"/>
    <w:rsid w:val="00A90AF5"/>
    <w:rsid w:val="00A924EF"/>
    <w:rsid w:val="00A95D91"/>
    <w:rsid w:val="00A9751A"/>
    <w:rsid w:val="00AA2CB3"/>
    <w:rsid w:val="00AA691E"/>
    <w:rsid w:val="00AA6AEA"/>
    <w:rsid w:val="00AB1027"/>
    <w:rsid w:val="00AB30A0"/>
    <w:rsid w:val="00AB4E05"/>
    <w:rsid w:val="00AB7512"/>
    <w:rsid w:val="00AC0A7C"/>
    <w:rsid w:val="00AC3231"/>
    <w:rsid w:val="00AC64C4"/>
    <w:rsid w:val="00AD3B49"/>
    <w:rsid w:val="00AD48F7"/>
    <w:rsid w:val="00AD5DC1"/>
    <w:rsid w:val="00AD7F1C"/>
    <w:rsid w:val="00AE039C"/>
    <w:rsid w:val="00AE373D"/>
    <w:rsid w:val="00AE76FE"/>
    <w:rsid w:val="00AF10D1"/>
    <w:rsid w:val="00AF1172"/>
    <w:rsid w:val="00AF220B"/>
    <w:rsid w:val="00AF2CA0"/>
    <w:rsid w:val="00AF4923"/>
    <w:rsid w:val="00AF55A8"/>
    <w:rsid w:val="00AF565B"/>
    <w:rsid w:val="00B01641"/>
    <w:rsid w:val="00B0272C"/>
    <w:rsid w:val="00B041F5"/>
    <w:rsid w:val="00B0514C"/>
    <w:rsid w:val="00B06407"/>
    <w:rsid w:val="00B0741B"/>
    <w:rsid w:val="00B11FD0"/>
    <w:rsid w:val="00B14207"/>
    <w:rsid w:val="00B14669"/>
    <w:rsid w:val="00B16C99"/>
    <w:rsid w:val="00B17598"/>
    <w:rsid w:val="00B242C9"/>
    <w:rsid w:val="00B31DCA"/>
    <w:rsid w:val="00B40219"/>
    <w:rsid w:val="00B40965"/>
    <w:rsid w:val="00B4097B"/>
    <w:rsid w:val="00B439A3"/>
    <w:rsid w:val="00B522F5"/>
    <w:rsid w:val="00B53184"/>
    <w:rsid w:val="00B56D4A"/>
    <w:rsid w:val="00B57637"/>
    <w:rsid w:val="00B605D8"/>
    <w:rsid w:val="00B60816"/>
    <w:rsid w:val="00B62F61"/>
    <w:rsid w:val="00B65C05"/>
    <w:rsid w:val="00B746EA"/>
    <w:rsid w:val="00B7541C"/>
    <w:rsid w:val="00B804F3"/>
    <w:rsid w:val="00B80CDA"/>
    <w:rsid w:val="00B9461A"/>
    <w:rsid w:val="00B97499"/>
    <w:rsid w:val="00BA1B8E"/>
    <w:rsid w:val="00BA3A24"/>
    <w:rsid w:val="00BA4B9B"/>
    <w:rsid w:val="00BB05F1"/>
    <w:rsid w:val="00BB0F61"/>
    <w:rsid w:val="00BB29F3"/>
    <w:rsid w:val="00BB4542"/>
    <w:rsid w:val="00BB4B3B"/>
    <w:rsid w:val="00BB65BD"/>
    <w:rsid w:val="00BB7749"/>
    <w:rsid w:val="00BC49CB"/>
    <w:rsid w:val="00BC5CA4"/>
    <w:rsid w:val="00BC6589"/>
    <w:rsid w:val="00BC70E3"/>
    <w:rsid w:val="00BD3133"/>
    <w:rsid w:val="00BF5792"/>
    <w:rsid w:val="00C01676"/>
    <w:rsid w:val="00C042F8"/>
    <w:rsid w:val="00C06F82"/>
    <w:rsid w:val="00C0724D"/>
    <w:rsid w:val="00C11760"/>
    <w:rsid w:val="00C11EEC"/>
    <w:rsid w:val="00C1242D"/>
    <w:rsid w:val="00C16F11"/>
    <w:rsid w:val="00C17507"/>
    <w:rsid w:val="00C208BC"/>
    <w:rsid w:val="00C239E3"/>
    <w:rsid w:val="00C24B37"/>
    <w:rsid w:val="00C25EAA"/>
    <w:rsid w:val="00C327D0"/>
    <w:rsid w:val="00C34996"/>
    <w:rsid w:val="00C349F5"/>
    <w:rsid w:val="00C37011"/>
    <w:rsid w:val="00C37737"/>
    <w:rsid w:val="00C402B2"/>
    <w:rsid w:val="00C41C1E"/>
    <w:rsid w:val="00C41DFB"/>
    <w:rsid w:val="00C44D0E"/>
    <w:rsid w:val="00C522A2"/>
    <w:rsid w:val="00C57B99"/>
    <w:rsid w:val="00C627FF"/>
    <w:rsid w:val="00C64A20"/>
    <w:rsid w:val="00C67420"/>
    <w:rsid w:val="00C72247"/>
    <w:rsid w:val="00C756AD"/>
    <w:rsid w:val="00C757BE"/>
    <w:rsid w:val="00C7620B"/>
    <w:rsid w:val="00C81862"/>
    <w:rsid w:val="00C82448"/>
    <w:rsid w:val="00C86537"/>
    <w:rsid w:val="00C867DF"/>
    <w:rsid w:val="00C919B6"/>
    <w:rsid w:val="00C966A3"/>
    <w:rsid w:val="00CA031B"/>
    <w:rsid w:val="00CA2841"/>
    <w:rsid w:val="00CA302C"/>
    <w:rsid w:val="00CA3191"/>
    <w:rsid w:val="00CA74A9"/>
    <w:rsid w:val="00CA74F3"/>
    <w:rsid w:val="00CA7D3C"/>
    <w:rsid w:val="00CB15E3"/>
    <w:rsid w:val="00CB62DE"/>
    <w:rsid w:val="00CB73A9"/>
    <w:rsid w:val="00CB76E4"/>
    <w:rsid w:val="00CB7C1B"/>
    <w:rsid w:val="00CC2168"/>
    <w:rsid w:val="00CC639E"/>
    <w:rsid w:val="00CC7A6F"/>
    <w:rsid w:val="00CD1395"/>
    <w:rsid w:val="00CD651D"/>
    <w:rsid w:val="00CE0372"/>
    <w:rsid w:val="00CE2ABA"/>
    <w:rsid w:val="00CE4C73"/>
    <w:rsid w:val="00CF0E42"/>
    <w:rsid w:val="00CF1A7B"/>
    <w:rsid w:val="00CF31FD"/>
    <w:rsid w:val="00CF4DCB"/>
    <w:rsid w:val="00D001E8"/>
    <w:rsid w:val="00D006F9"/>
    <w:rsid w:val="00D00736"/>
    <w:rsid w:val="00D00DE2"/>
    <w:rsid w:val="00D03C73"/>
    <w:rsid w:val="00D046A3"/>
    <w:rsid w:val="00D04EBB"/>
    <w:rsid w:val="00D06759"/>
    <w:rsid w:val="00D0706D"/>
    <w:rsid w:val="00D10A2F"/>
    <w:rsid w:val="00D14FD4"/>
    <w:rsid w:val="00D22143"/>
    <w:rsid w:val="00D24A37"/>
    <w:rsid w:val="00D25CE8"/>
    <w:rsid w:val="00D2701C"/>
    <w:rsid w:val="00D41B5B"/>
    <w:rsid w:val="00D42352"/>
    <w:rsid w:val="00D42A46"/>
    <w:rsid w:val="00D44097"/>
    <w:rsid w:val="00D4413E"/>
    <w:rsid w:val="00D4418D"/>
    <w:rsid w:val="00D57296"/>
    <w:rsid w:val="00D60474"/>
    <w:rsid w:val="00D62BC7"/>
    <w:rsid w:val="00D71830"/>
    <w:rsid w:val="00D76784"/>
    <w:rsid w:val="00D926CD"/>
    <w:rsid w:val="00D957EB"/>
    <w:rsid w:val="00D96D53"/>
    <w:rsid w:val="00DA0A5A"/>
    <w:rsid w:val="00DA1B3C"/>
    <w:rsid w:val="00DA5467"/>
    <w:rsid w:val="00DB6BBD"/>
    <w:rsid w:val="00DC06A1"/>
    <w:rsid w:val="00DC3834"/>
    <w:rsid w:val="00DC6515"/>
    <w:rsid w:val="00DC6888"/>
    <w:rsid w:val="00DD13C0"/>
    <w:rsid w:val="00DD5059"/>
    <w:rsid w:val="00DD510A"/>
    <w:rsid w:val="00DD6343"/>
    <w:rsid w:val="00DE0E0B"/>
    <w:rsid w:val="00DE5888"/>
    <w:rsid w:val="00DF18C0"/>
    <w:rsid w:val="00DF2B50"/>
    <w:rsid w:val="00DF695D"/>
    <w:rsid w:val="00DF769D"/>
    <w:rsid w:val="00E02A94"/>
    <w:rsid w:val="00E03593"/>
    <w:rsid w:val="00E1375A"/>
    <w:rsid w:val="00E23087"/>
    <w:rsid w:val="00E25A7D"/>
    <w:rsid w:val="00E25DFC"/>
    <w:rsid w:val="00E30F5B"/>
    <w:rsid w:val="00E31EB9"/>
    <w:rsid w:val="00E323EA"/>
    <w:rsid w:val="00E35BD6"/>
    <w:rsid w:val="00E41474"/>
    <w:rsid w:val="00E41933"/>
    <w:rsid w:val="00E46FE9"/>
    <w:rsid w:val="00E5144E"/>
    <w:rsid w:val="00E51E6F"/>
    <w:rsid w:val="00E542CE"/>
    <w:rsid w:val="00E55183"/>
    <w:rsid w:val="00E571C7"/>
    <w:rsid w:val="00E5738E"/>
    <w:rsid w:val="00E60738"/>
    <w:rsid w:val="00E67C9F"/>
    <w:rsid w:val="00E702CA"/>
    <w:rsid w:val="00E7754F"/>
    <w:rsid w:val="00E82BBE"/>
    <w:rsid w:val="00E84A94"/>
    <w:rsid w:val="00E857C2"/>
    <w:rsid w:val="00E8594C"/>
    <w:rsid w:val="00E87629"/>
    <w:rsid w:val="00E92B13"/>
    <w:rsid w:val="00E95344"/>
    <w:rsid w:val="00E9614C"/>
    <w:rsid w:val="00EA2BDB"/>
    <w:rsid w:val="00EA7664"/>
    <w:rsid w:val="00EA7853"/>
    <w:rsid w:val="00EB0C55"/>
    <w:rsid w:val="00EB483C"/>
    <w:rsid w:val="00EB6367"/>
    <w:rsid w:val="00ED0BA8"/>
    <w:rsid w:val="00ED0E6D"/>
    <w:rsid w:val="00ED24C8"/>
    <w:rsid w:val="00ED4374"/>
    <w:rsid w:val="00ED4612"/>
    <w:rsid w:val="00EE44FD"/>
    <w:rsid w:val="00EF095D"/>
    <w:rsid w:val="00EF1CC6"/>
    <w:rsid w:val="00EF205C"/>
    <w:rsid w:val="00EF3EFB"/>
    <w:rsid w:val="00EF45B8"/>
    <w:rsid w:val="00EF503F"/>
    <w:rsid w:val="00EF6B53"/>
    <w:rsid w:val="00EF798E"/>
    <w:rsid w:val="00F02237"/>
    <w:rsid w:val="00F1709F"/>
    <w:rsid w:val="00F2462D"/>
    <w:rsid w:val="00F24FB5"/>
    <w:rsid w:val="00F25267"/>
    <w:rsid w:val="00F26678"/>
    <w:rsid w:val="00F344EA"/>
    <w:rsid w:val="00F35C04"/>
    <w:rsid w:val="00F379F8"/>
    <w:rsid w:val="00F40FE0"/>
    <w:rsid w:val="00F41C2E"/>
    <w:rsid w:val="00F42DF3"/>
    <w:rsid w:val="00F42EEE"/>
    <w:rsid w:val="00F4762F"/>
    <w:rsid w:val="00F47D5F"/>
    <w:rsid w:val="00F511A7"/>
    <w:rsid w:val="00F5168F"/>
    <w:rsid w:val="00F60C4F"/>
    <w:rsid w:val="00F60E21"/>
    <w:rsid w:val="00F6138A"/>
    <w:rsid w:val="00F61ED2"/>
    <w:rsid w:val="00F6318C"/>
    <w:rsid w:val="00F66558"/>
    <w:rsid w:val="00F67909"/>
    <w:rsid w:val="00F71753"/>
    <w:rsid w:val="00F72F75"/>
    <w:rsid w:val="00F73EED"/>
    <w:rsid w:val="00F7555F"/>
    <w:rsid w:val="00F77245"/>
    <w:rsid w:val="00F81D63"/>
    <w:rsid w:val="00F82A2D"/>
    <w:rsid w:val="00F82DF4"/>
    <w:rsid w:val="00F85618"/>
    <w:rsid w:val="00F9089C"/>
    <w:rsid w:val="00F94FAD"/>
    <w:rsid w:val="00F9782D"/>
    <w:rsid w:val="00FA0693"/>
    <w:rsid w:val="00FA645F"/>
    <w:rsid w:val="00FB09F0"/>
    <w:rsid w:val="00FB1CB1"/>
    <w:rsid w:val="00FB3EA2"/>
    <w:rsid w:val="00FC2492"/>
    <w:rsid w:val="00FD627D"/>
    <w:rsid w:val="00FE280B"/>
    <w:rsid w:val="00FE2DB4"/>
    <w:rsid w:val="00FE47BD"/>
    <w:rsid w:val="00FF1C8E"/>
    <w:rsid w:val="00FF5F19"/>
    <w:rsid w:val="00FF6463"/>
    <w:rsid w:val="019D8C26"/>
    <w:rsid w:val="01F2259F"/>
    <w:rsid w:val="0200E74B"/>
    <w:rsid w:val="02917E19"/>
    <w:rsid w:val="02B61337"/>
    <w:rsid w:val="02EA7FA5"/>
    <w:rsid w:val="0306928E"/>
    <w:rsid w:val="04027DCB"/>
    <w:rsid w:val="04103BA1"/>
    <w:rsid w:val="04FE65BA"/>
    <w:rsid w:val="05D9E92A"/>
    <w:rsid w:val="06B47FB1"/>
    <w:rsid w:val="06E664CA"/>
    <w:rsid w:val="06EDCD6F"/>
    <w:rsid w:val="0776B7D1"/>
    <w:rsid w:val="07CC5777"/>
    <w:rsid w:val="07D0DA00"/>
    <w:rsid w:val="07D8E0A8"/>
    <w:rsid w:val="08234F62"/>
    <w:rsid w:val="08818438"/>
    <w:rsid w:val="08AE1D5F"/>
    <w:rsid w:val="0905AC68"/>
    <w:rsid w:val="09E16D2C"/>
    <w:rsid w:val="0A010453"/>
    <w:rsid w:val="0A3DA83E"/>
    <w:rsid w:val="0B6A1EAC"/>
    <w:rsid w:val="0B6EF9DE"/>
    <w:rsid w:val="0B8F6339"/>
    <w:rsid w:val="0BA7A0A4"/>
    <w:rsid w:val="0C4ED68A"/>
    <w:rsid w:val="0CA7CFE6"/>
    <w:rsid w:val="0CAC6B30"/>
    <w:rsid w:val="0CBC65E6"/>
    <w:rsid w:val="0D08CB38"/>
    <w:rsid w:val="0D2136AC"/>
    <w:rsid w:val="0D27BF73"/>
    <w:rsid w:val="0D2D5C62"/>
    <w:rsid w:val="0D7DD9EE"/>
    <w:rsid w:val="0D84A4CA"/>
    <w:rsid w:val="0E097D1F"/>
    <w:rsid w:val="0F3F3969"/>
    <w:rsid w:val="0F6C881B"/>
    <w:rsid w:val="0F9F5C75"/>
    <w:rsid w:val="100163F6"/>
    <w:rsid w:val="1022A052"/>
    <w:rsid w:val="109796EA"/>
    <w:rsid w:val="114636FA"/>
    <w:rsid w:val="114942EF"/>
    <w:rsid w:val="1177E862"/>
    <w:rsid w:val="117A8AA9"/>
    <w:rsid w:val="11A51C75"/>
    <w:rsid w:val="11B8C3BB"/>
    <w:rsid w:val="1216F733"/>
    <w:rsid w:val="122591FE"/>
    <w:rsid w:val="12D6343E"/>
    <w:rsid w:val="12D6C6AA"/>
    <w:rsid w:val="12D998EA"/>
    <w:rsid w:val="131FB02F"/>
    <w:rsid w:val="13CA5C72"/>
    <w:rsid w:val="14167D04"/>
    <w:rsid w:val="14FCE624"/>
    <w:rsid w:val="159485CE"/>
    <w:rsid w:val="15F6E654"/>
    <w:rsid w:val="166587AE"/>
    <w:rsid w:val="16703253"/>
    <w:rsid w:val="16EAF33F"/>
    <w:rsid w:val="170B94E1"/>
    <w:rsid w:val="17291B22"/>
    <w:rsid w:val="177D71B2"/>
    <w:rsid w:val="179467EC"/>
    <w:rsid w:val="17BC3598"/>
    <w:rsid w:val="17F3398F"/>
    <w:rsid w:val="187F137F"/>
    <w:rsid w:val="19133576"/>
    <w:rsid w:val="1919C223"/>
    <w:rsid w:val="19AD21CC"/>
    <w:rsid w:val="19ECF854"/>
    <w:rsid w:val="1A4643BE"/>
    <w:rsid w:val="1A78DC09"/>
    <w:rsid w:val="1ABF7ABA"/>
    <w:rsid w:val="1AF9951B"/>
    <w:rsid w:val="1BD3868C"/>
    <w:rsid w:val="1BEAE619"/>
    <w:rsid w:val="1CAA8A99"/>
    <w:rsid w:val="1D2A420B"/>
    <w:rsid w:val="1D63975E"/>
    <w:rsid w:val="1DF745A1"/>
    <w:rsid w:val="1E5E1128"/>
    <w:rsid w:val="1F6B8D67"/>
    <w:rsid w:val="1F71B473"/>
    <w:rsid w:val="1F99FBA8"/>
    <w:rsid w:val="1FA24528"/>
    <w:rsid w:val="1FEE3FAB"/>
    <w:rsid w:val="20186A44"/>
    <w:rsid w:val="205171E4"/>
    <w:rsid w:val="2084A100"/>
    <w:rsid w:val="2094EFB6"/>
    <w:rsid w:val="209B7E3B"/>
    <w:rsid w:val="209EC878"/>
    <w:rsid w:val="21ED3B06"/>
    <w:rsid w:val="220E04AF"/>
    <w:rsid w:val="22A1FE49"/>
    <w:rsid w:val="22B1B362"/>
    <w:rsid w:val="23840BDA"/>
    <w:rsid w:val="23A9243D"/>
    <w:rsid w:val="23B16662"/>
    <w:rsid w:val="23CC4274"/>
    <w:rsid w:val="244AAA4A"/>
    <w:rsid w:val="250FFBE5"/>
    <w:rsid w:val="252DDFC1"/>
    <w:rsid w:val="25402C18"/>
    <w:rsid w:val="255E26C1"/>
    <w:rsid w:val="25716DE9"/>
    <w:rsid w:val="25A26851"/>
    <w:rsid w:val="25D4F202"/>
    <w:rsid w:val="262633E7"/>
    <w:rsid w:val="262EE58B"/>
    <w:rsid w:val="2678CEE8"/>
    <w:rsid w:val="26A87A9C"/>
    <w:rsid w:val="26CD0847"/>
    <w:rsid w:val="274EC834"/>
    <w:rsid w:val="279DCC42"/>
    <w:rsid w:val="282AAD64"/>
    <w:rsid w:val="29C848BE"/>
    <w:rsid w:val="29EFE026"/>
    <w:rsid w:val="2A6B5D09"/>
    <w:rsid w:val="2AC46F81"/>
    <w:rsid w:val="2AD37A19"/>
    <w:rsid w:val="2B171C86"/>
    <w:rsid w:val="2B3A900E"/>
    <w:rsid w:val="2BB94DAA"/>
    <w:rsid w:val="2C05B537"/>
    <w:rsid w:val="2C0D9E39"/>
    <w:rsid w:val="2C94554D"/>
    <w:rsid w:val="2C9DF9CF"/>
    <w:rsid w:val="2CFE4084"/>
    <w:rsid w:val="2D1249AA"/>
    <w:rsid w:val="2DDB7A20"/>
    <w:rsid w:val="2DE9F54E"/>
    <w:rsid w:val="2E598B75"/>
    <w:rsid w:val="2E7E4649"/>
    <w:rsid w:val="2F5BC6AE"/>
    <w:rsid w:val="2F73C274"/>
    <w:rsid w:val="2FC3E551"/>
    <w:rsid w:val="30CE806E"/>
    <w:rsid w:val="312578D6"/>
    <w:rsid w:val="31482044"/>
    <w:rsid w:val="31F21217"/>
    <w:rsid w:val="322BC623"/>
    <w:rsid w:val="32560F6E"/>
    <w:rsid w:val="32E5F965"/>
    <w:rsid w:val="32F77EFA"/>
    <w:rsid w:val="3317533B"/>
    <w:rsid w:val="333644BE"/>
    <w:rsid w:val="3446C63D"/>
    <w:rsid w:val="3462D297"/>
    <w:rsid w:val="354BCE14"/>
    <w:rsid w:val="36A3CBC3"/>
    <w:rsid w:val="36C6E91A"/>
    <w:rsid w:val="37BA07A3"/>
    <w:rsid w:val="37DDB9AF"/>
    <w:rsid w:val="37F34D8F"/>
    <w:rsid w:val="384D54F5"/>
    <w:rsid w:val="384F8A87"/>
    <w:rsid w:val="38774746"/>
    <w:rsid w:val="38C67ED9"/>
    <w:rsid w:val="38DA4701"/>
    <w:rsid w:val="3948BE3A"/>
    <w:rsid w:val="395DBE89"/>
    <w:rsid w:val="39BD602B"/>
    <w:rsid w:val="3A242C16"/>
    <w:rsid w:val="3A851A7D"/>
    <w:rsid w:val="3AA734FD"/>
    <w:rsid w:val="3AAA9781"/>
    <w:rsid w:val="3AD62DD0"/>
    <w:rsid w:val="3B44F2FB"/>
    <w:rsid w:val="3BB1805A"/>
    <w:rsid w:val="3BCBB050"/>
    <w:rsid w:val="3CE60268"/>
    <w:rsid w:val="3CF7994D"/>
    <w:rsid w:val="3D03C523"/>
    <w:rsid w:val="3DC6074A"/>
    <w:rsid w:val="3E106D7D"/>
    <w:rsid w:val="3E255089"/>
    <w:rsid w:val="3F77DB3A"/>
    <w:rsid w:val="3FB809DD"/>
    <w:rsid w:val="4119885A"/>
    <w:rsid w:val="414C7CE3"/>
    <w:rsid w:val="41C4CC83"/>
    <w:rsid w:val="420A2227"/>
    <w:rsid w:val="42E83D62"/>
    <w:rsid w:val="434F9F21"/>
    <w:rsid w:val="43EC0EA8"/>
    <w:rsid w:val="44B70C13"/>
    <w:rsid w:val="459BBC92"/>
    <w:rsid w:val="45B48DB4"/>
    <w:rsid w:val="45FE9143"/>
    <w:rsid w:val="462037E4"/>
    <w:rsid w:val="4620C74F"/>
    <w:rsid w:val="4655693B"/>
    <w:rsid w:val="46C7F8A9"/>
    <w:rsid w:val="471DC858"/>
    <w:rsid w:val="474A48DE"/>
    <w:rsid w:val="476FD910"/>
    <w:rsid w:val="47EA7958"/>
    <w:rsid w:val="4819C221"/>
    <w:rsid w:val="4840F2B7"/>
    <w:rsid w:val="48B719D3"/>
    <w:rsid w:val="48F1970A"/>
    <w:rsid w:val="48F5E50C"/>
    <w:rsid w:val="4914CB15"/>
    <w:rsid w:val="4942256C"/>
    <w:rsid w:val="49728F6F"/>
    <w:rsid w:val="49DDA70F"/>
    <w:rsid w:val="4A01CFBE"/>
    <w:rsid w:val="4A74A4F0"/>
    <w:rsid w:val="4AC9A933"/>
    <w:rsid w:val="4B4D5BAA"/>
    <w:rsid w:val="4B571D1E"/>
    <w:rsid w:val="4BA3BA2A"/>
    <w:rsid w:val="4BA66FE7"/>
    <w:rsid w:val="4BEB070C"/>
    <w:rsid w:val="4C9E2922"/>
    <w:rsid w:val="4D580C68"/>
    <w:rsid w:val="4D97C9E1"/>
    <w:rsid w:val="4DBC61CF"/>
    <w:rsid w:val="4DBF3A70"/>
    <w:rsid w:val="4E0B8A20"/>
    <w:rsid w:val="4E20E1CF"/>
    <w:rsid w:val="4E7919EE"/>
    <w:rsid w:val="4EFF74C5"/>
    <w:rsid w:val="4F1B79EF"/>
    <w:rsid w:val="4F2A37DF"/>
    <w:rsid w:val="4FD9A2E5"/>
    <w:rsid w:val="5007493B"/>
    <w:rsid w:val="50077421"/>
    <w:rsid w:val="5060EA39"/>
    <w:rsid w:val="50BBEAB8"/>
    <w:rsid w:val="50E2E5DD"/>
    <w:rsid w:val="5135FEF6"/>
    <w:rsid w:val="5141E4E6"/>
    <w:rsid w:val="52857DA2"/>
    <w:rsid w:val="5289AD2E"/>
    <w:rsid w:val="528FDD0D"/>
    <w:rsid w:val="52A2A8A7"/>
    <w:rsid w:val="52CE6386"/>
    <w:rsid w:val="52D4FF25"/>
    <w:rsid w:val="53167FF1"/>
    <w:rsid w:val="536BCE01"/>
    <w:rsid w:val="53E328E3"/>
    <w:rsid w:val="54373E60"/>
    <w:rsid w:val="5464E35C"/>
    <w:rsid w:val="5473F608"/>
    <w:rsid w:val="549A6570"/>
    <w:rsid w:val="549EA636"/>
    <w:rsid w:val="55509ED1"/>
    <w:rsid w:val="5583BAD4"/>
    <w:rsid w:val="5627EC2B"/>
    <w:rsid w:val="5638492D"/>
    <w:rsid w:val="566D9875"/>
    <w:rsid w:val="56ADD068"/>
    <w:rsid w:val="56CA503F"/>
    <w:rsid w:val="56D6004E"/>
    <w:rsid w:val="56EC92A7"/>
    <w:rsid w:val="572B9F1E"/>
    <w:rsid w:val="57523A04"/>
    <w:rsid w:val="575B3CD6"/>
    <w:rsid w:val="57E6B37D"/>
    <w:rsid w:val="581360C9"/>
    <w:rsid w:val="586D32F9"/>
    <w:rsid w:val="586F2B70"/>
    <w:rsid w:val="5883004C"/>
    <w:rsid w:val="591C2943"/>
    <w:rsid w:val="599F3B11"/>
    <w:rsid w:val="59D18301"/>
    <w:rsid w:val="59F0D148"/>
    <w:rsid w:val="59F79961"/>
    <w:rsid w:val="5A1E788B"/>
    <w:rsid w:val="5A43B94D"/>
    <w:rsid w:val="5AD27AD9"/>
    <w:rsid w:val="5AEA44AB"/>
    <w:rsid w:val="5B087DAB"/>
    <w:rsid w:val="5B0EE77D"/>
    <w:rsid w:val="5B2CD805"/>
    <w:rsid w:val="5BF249C0"/>
    <w:rsid w:val="5C0237B8"/>
    <w:rsid w:val="5C298D38"/>
    <w:rsid w:val="5CB16D0B"/>
    <w:rsid w:val="5D44988B"/>
    <w:rsid w:val="5D50ED80"/>
    <w:rsid w:val="5D65C317"/>
    <w:rsid w:val="5DF3C02D"/>
    <w:rsid w:val="5E333CD3"/>
    <w:rsid w:val="5E41BC7D"/>
    <w:rsid w:val="6000F74B"/>
    <w:rsid w:val="6016E283"/>
    <w:rsid w:val="6032C81A"/>
    <w:rsid w:val="61479320"/>
    <w:rsid w:val="61A0DAC7"/>
    <w:rsid w:val="61D8DB7C"/>
    <w:rsid w:val="61E057BC"/>
    <w:rsid w:val="620881BB"/>
    <w:rsid w:val="62A01CD9"/>
    <w:rsid w:val="62AAAA0A"/>
    <w:rsid w:val="62D23226"/>
    <w:rsid w:val="62DF278D"/>
    <w:rsid w:val="62F8E347"/>
    <w:rsid w:val="633D32BC"/>
    <w:rsid w:val="63707990"/>
    <w:rsid w:val="63A4C4A7"/>
    <w:rsid w:val="64278F9C"/>
    <w:rsid w:val="64B44FEE"/>
    <w:rsid w:val="64D18CF9"/>
    <w:rsid w:val="64D2D81A"/>
    <w:rsid w:val="64DA13CC"/>
    <w:rsid w:val="6516B1F2"/>
    <w:rsid w:val="655B2872"/>
    <w:rsid w:val="65607FC4"/>
    <w:rsid w:val="659F835D"/>
    <w:rsid w:val="65B57FAF"/>
    <w:rsid w:val="6652F7F8"/>
    <w:rsid w:val="665DA2AA"/>
    <w:rsid w:val="667DE0DA"/>
    <w:rsid w:val="679FCA65"/>
    <w:rsid w:val="67BACB0B"/>
    <w:rsid w:val="68126573"/>
    <w:rsid w:val="68531E3C"/>
    <w:rsid w:val="6898EA71"/>
    <w:rsid w:val="68A3B6F2"/>
    <w:rsid w:val="68F28975"/>
    <w:rsid w:val="6935EBB4"/>
    <w:rsid w:val="69F0502F"/>
    <w:rsid w:val="6A54D861"/>
    <w:rsid w:val="6A89915F"/>
    <w:rsid w:val="6A91F021"/>
    <w:rsid w:val="6AFD7BE3"/>
    <w:rsid w:val="6B699A58"/>
    <w:rsid w:val="6D4A01B0"/>
    <w:rsid w:val="6DD387C9"/>
    <w:rsid w:val="6E1F1E36"/>
    <w:rsid w:val="6E73C3FB"/>
    <w:rsid w:val="6EC76475"/>
    <w:rsid w:val="6ECC3D3D"/>
    <w:rsid w:val="6F6E9E8F"/>
    <w:rsid w:val="6F7FD3DB"/>
    <w:rsid w:val="6FDBDA6E"/>
    <w:rsid w:val="708BD380"/>
    <w:rsid w:val="71D19CBC"/>
    <w:rsid w:val="71DDCA44"/>
    <w:rsid w:val="71E6BD6C"/>
    <w:rsid w:val="72E9B6AB"/>
    <w:rsid w:val="73142978"/>
    <w:rsid w:val="73294597"/>
    <w:rsid w:val="73A769BE"/>
    <w:rsid w:val="7429B170"/>
    <w:rsid w:val="74ACB550"/>
    <w:rsid w:val="74F14329"/>
    <w:rsid w:val="74F6FF16"/>
    <w:rsid w:val="75094358"/>
    <w:rsid w:val="7588C3BC"/>
    <w:rsid w:val="7588E489"/>
    <w:rsid w:val="7654CB73"/>
    <w:rsid w:val="767FC340"/>
    <w:rsid w:val="768FBC5C"/>
    <w:rsid w:val="76AFA6A6"/>
    <w:rsid w:val="77523FCE"/>
    <w:rsid w:val="77E8C5D8"/>
    <w:rsid w:val="781C6165"/>
    <w:rsid w:val="783CEFF8"/>
    <w:rsid w:val="78973E65"/>
    <w:rsid w:val="78C892C7"/>
    <w:rsid w:val="78F70F60"/>
    <w:rsid w:val="79445F22"/>
    <w:rsid w:val="7957000E"/>
    <w:rsid w:val="79622F95"/>
    <w:rsid w:val="798777B0"/>
    <w:rsid w:val="798A856A"/>
    <w:rsid w:val="79C3AC58"/>
    <w:rsid w:val="79FBAF19"/>
    <w:rsid w:val="7A4554D3"/>
    <w:rsid w:val="7A8163BD"/>
    <w:rsid w:val="7B3AABA0"/>
    <w:rsid w:val="7B43EB71"/>
    <w:rsid w:val="7B74AB98"/>
    <w:rsid w:val="7B9B2E19"/>
    <w:rsid w:val="7BAD112B"/>
    <w:rsid w:val="7C15C40D"/>
    <w:rsid w:val="7C25F075"/>
    <w:rsid w:val="7C74542B"/>
    <w:rsid w:val="7CACA880"/>
    <w:rsid w:val="7CBB23C1"/>
    <w:rsid w:val="7D4B8788"/>
    <w:rsid w:val="7DA18CEE"/>
    <w:rsid w:val="7DC67D49"/>
    <w:rsid w:val="7DCCBE2C"/>
    <w:rsid w:val="7DDA5B84"/>
    <w:rsid w:val="7E25B01A"/>
    <w:rsid w:val="7E2FFAB9"/>
    <w:rsid w:val="7E3689A1"/>
    <w:rsid w:val="7E6E98A8"/>
    <w:rsid w:val="7EE96F30"/>
    <w:rsid w:val="7EEDDEA3"/>
    <w:rsid w:val="7F3BB595"/>
    <w:rsid w:val="7F7BAFC5"/>
    <w:rsid w:val="7FC1A8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59CD998"/>
  <w15:chartTrackingRefBased/>
  <w15:docId w15:val="{87534990-84FA-41BF-AD5A-9682490770C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hAnsiTheme="minorHAnsi" w:eastAsiaTheme="minorHAnsi" w:cstheme="minorBidi"/>
        <w:kern w:val="2"/>
        <w:sz w:val="22"/>
        <w:szCs w:val="22"/>
        <w:lang w:val="sv-SE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</w:style>
  <w:style w:type="paragraph" w:styleId="Rubrik1">
    <w:name w:val="heading 1"/>
    <w:aliases w:val="Rubrik VGR"/>
    <w:basedOn w:val="Normal"/>
    <w:next w:val="Normal"/>
    <w:link w:val="Rubrik1Char"/>
    <w:qFormat/>
    <w:rsid w:val="008A0541"/>
    <w:pPr>
      <w:keepNext/>
      <w:keepLines/>
      <w:spacing w:before="360" w:after="80"/>
      <w:outlineLvl w:val="0"/>
    </w:pPr>
    <w:rPr>
      <w:rFonts w:asciiTheme="majorHAnsi" w:hAnsiTheme="majorHAnsi" w:eastAsiaTheme="majorEastAsia" w:cstheme="majorBidi"/>
      <w:color w:val="0F4761" w:themeColor="accent1" w:themeShade="BF"/>
      <w:sz w:val="40"/>
      <w:szCs w:val="40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8A0541"/>
    <w:pPr>
      <w:keepNext/>
      <w:keepLines/>
      <w:spacing w:before="160" w:after="80"/>
      <w:outlineLvl w:val="1"/>
    </w:pPr>
    <w:rPr>
      <w:rFonts w:asciiTheme="majorHAnsi" w:hAnsiTheme="majorHAnsi" w:eastAsiaTheme="majorEastAsia" w:cstheme="majorBidi"/>
      <w:color w:val="0F4761" w:themeColor="accent1" w:themeShade="BF"/>
      <w:sz w:val="32"/>
      <w:szCs w:val="32"/>
    </w:rPr>
  </w:style>
  <w:style w:type="paragraph" w:styleId="Rubrik3">
    <w:name w:val="heading 3"/>
    <w:basedOn w:val="Normal"/>
    <w:next w:val="Normal"/>
    <w:link w:val="Rubrik3Char"/>
    <w:uiPriority w:val="9"/>
    <w:semiHidden/>
    <w:unhideWhenUsed/>
    <w:qFormat/>
    <w:rsid w:val="008A0541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Rubrik4">
    <w:name w:val="heading 4"/>
    <w:basedOn w:val="Normal"/>
    <w:next w:val="Normal"/>
    <w:link w:val="Rubrik4Char"/>
    <w:uiPriority w:val="9"/>
    <w:semiHidden/>
    <w:unhideWhenUsed/>
    <w:qFormat/>
    <w:rsid w:val="008A0541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8A0541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Rubrik6">
    <w:name w:val="heading 6"/>
    <w:basedOn w:val="Normal"/>
    <w:next w:val="Normal"/>
    <w:link w:val="Rubrik6Char"/>
    <w:uiPriority w:val="9"/>
    <w:semiHidden/>
    <w:unhideWhenUsed/>
    <w:qFormat/>
    <w:rsid w:val="008A0541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Rubrik7">
    <w:name w:val="heading 7"/>
    <w:basedOn w:val="Normal"/>
    <w:next w:val="Normal"/>
    <w:link w:val="Rubrik7Char"/>
    <w:uiPriority w:val="9"/>
    <w:semiHidden/>
    <w:unhideWhenUsed/>
    <w:qFormat/>
    <w:rsid w:val="008A0541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Rubrik8">
    <w:name w:val="heading 8"/>
    <w:basedOn w:val="Normal"/>
    <w:next w:val="Normal"/>
    <w:link w:val="Rubrik8Char"/>
    <w:uiPriority w:val="9"/>
    <w:semiHidden/>
    <w:unhideWhenUsed/>
    <w:qFormat/>
    <w:rsid w:val="008A0541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8A0541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character" w:styleId="Rubrik1Char" w:customStyle="1">
    <w:name w:val="Rubrik 1 Char"/>
    <w:aliases w:val="Rubrik VGR Char"/>
    <w:basedOn w:val="Standardstycketeckensnitt"/>
    <w:link w:val="Rubrik1"/>
    <w:rsid w:val="008A0541"/>
    <w:rPr>
      <w:rFonts w:asciiTheme="majorHAnsi" w:hAnsiTheme="majorHAnsi" w:eastAsiaTheme="majorEastAsia" w:cstheme="majorBidi"/>
      <w:color w:val="0F4761" w:themeColor="accent1" w:themeShade="BF"/>
      <w:sz w:val="40"/>
      <w:szCs w:val="4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8A0541"/>
    <w:rPr>
      <w:rFonts w:asciiTheme="majorHAnsi" w:hAnsiTheme="majorHAnsi" w:eastAsiaTheme="majorEastAsia" w:cstheme="majorBidi"/>
      <w:color w:val="0F4761" w:themeColor="accent1" w:themeShade="BF"/>
      <w:sz w:val="32"/>
      <w:szCs w:val="32"/>
    </w:rPr>
  </w:style>
  <w:style w:type="character" w:styleId="Rubrik3Char" w:customStyle="1">
    <w:name w:val="Rubrik 3 Char"/>
    <w:basedOn w:val="Standardstycketeckensnitt"/>
    <w:link w:val="Rubrik3"/>
    <w:uiPriority w:val="9"/>
    <w:semiHidden/>
    <w:rsid w:val="008A0541"/>
    <w:rPr>
      <w:rFonts w:eastAsiaTheme="majorEastAsia" w:cstheme="majorBidi"/>
      <w:color w:val="0F4761" w:themeColor="accent1" w:themeShade="BF"/>
      <w:sz w:val="28"/>
      <w:szCs w:val="28"/>
    </w:rPr>
  </w:style>
  <w:style w:type="character" w:styleId="Rubrik4Char" w:customStyle="1">
    <w:name w:val="Rubrik 4 Char"/>
    <w:basedOn w:val="Standardstycketeckensnitt"/>
    <w:link w:val="Rubrik4"/>
    <w:uiPriority w:val="9"/>
    <w:semiHidden/>
    <w:rsid w:val="008A0541"/>
    <w:rPr>
      <w:rFonts w:eastAsiaTheme="majorEastAsia" w:cstheme="majorBidi"/>
      <w:i/>
      <w:iCs/>
      <w:color w:val="0F4761" w:themeColor="accent1" w:themeShade="BF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8A0541"/>
    <w:rPr>
      <w:rFonts w:eastAsiaTheme="majorEastAsia" w:cstheme="majorBidi"/>
      <w:color w:val="0F4761" w:themeColor="accent1" w:themeShade="BF"/>
    </w:rPr>
  </w:style>
  <w:style w:type="character" w:styleId="Rubrik6Char" w:customStyle="1">
    <w:name w:val="Rubrik 6 Char"/>
    <w:basedOn w:val="Standardstycketeckensnitt"/>
    <w:link w:val="Rubrik6"/>
    <w:uiPriority w:val="9"/>
    <w:semiHidden/>
    <w:rsid w:val="008A0541"/>
    <w:rPr>
      <w:rFonts w:eastAsiaTheme="majorEastAsia" w:cstheme="majorBidi"/>
      <w:i/>
      <w:iCs/>
      <w:color w:val="595959" w:themeColor="text1" w:themeTint="A6"/>
    </w:rPr>
  </w:style>
  <w:style w:type="character" w:styleId="Rubrik7Char" w:customStyle="1">
    <w:name w:val="Rubrik 7 Char"/>
    <w:basedOn w:val="Standardstycketeckensnitt"/>
    <w:link w:val="Rubrik7"/>
    <w:uiPriority w:val="9"/>
    <w:semiHidden/>
    <w:rsid w:val="008A0541"/>
    <w:rPr>
      <w:rFonts w:eastAsiaTheme="majorEastAsia" w:cstheme="majorBidi"/>
      <w:color w:val="595959" w:themeColor="text1" w:themeTint="A6"/>
    </w:rPr>
  </w:style>
  <w:style w:type="character" w:styleId="Rubrik8Char" w:customStyle="1">
    <w:name w:val="Rubrik 8 Char"/>
    <w:basedOn w:val="Standardstycketeckensnitt"/>
    <w:link w:val="Rubrik8"/>
    <w:uiPriority w:val="9"/>
    <w:semiHidden/>
    <w:rsid w:val="008A0541"/>
    <w:rPr>
      <w:rFonts w:eastAsiaTheme="majorEastAsia" w:cstheme="majorBidi"/>
      <w:i/>
      <w:iCs/>
      <w:color w:val="272727" w:themeColor="text1" w:themeTint="D8"/>
    </w:rPr>
  </w:style>
  <w:style w:type="character" w:styleId="Rubrik9Char" w:customStyle="1">
    <w:name w:val="Rubrik 9 Char"/>
    <w:basedOn w:val="Standardstycketeckensnitt"/>
    <w:link w:val="Rubrik9"/>
    <w:uiPriority w:val="9"/>
    <w:semiHidden/>
    <w:rsid w:val="008A0541"/>
    <w:rPr>
      <w:rFonts w:eastAsiaTheme="majorEastAsia" w:cstheme="majorBidi"/>
      <w:color w:val="272727" w:themeColor="text1" w:themeTint="D8"/>
    </w:rPr>
  </w:style>
  <w:style w:type="paragraph" w:styleId="Rubrik">
    <w:name w:val="Title"/>
    <w:basedOn w:val="Normal"/>
    <w:next w:val="Normal"/>
    <w:link w:val="RubrikChar"/>
    <w:uiPriority w:val="10"/>
    <w:qFormat/>
    <w:rsid w:val="008A0541"/>
    <w:pPr>
      <w:spacing w:after="80" w:line="240" w:lineRule="auto"/>
      <w:contextualSpacing/>
    </w:pPr>
    <w:rPr>
      <w:rFonts w:asciiTheme="majorHAnsi" w:hAnsiTheme="majorHAnsi" w:eastAsiaTheme="majorEastAsia" w:cstheme="majorBidi"/>
      <w:spacing w:val="-10"/>
      <w:kern w:val="28"/>
      <w:sz w:val="56"/>
      <w:szCs w:val="56"/>
    </w:rPr>
  </w:style>
  <w:style w:type="character" w:styleId="RubrikChar" w:customStyle="1">
    <w:name w:val="Rubrik Char"/>
    <w:basedOn w:val="Standardstycketeckensnitt"/>
    <w:link w:val="Rubrik"/>
    <w:uiPriority w:val="10"/>
    <w:rsid w:val="008A0541"/>
    <w:rPr>
      <w:rFonts w:asciiTheme="majorHAnsi" w:hAnsiTheme="majorHAnsi" w:eastAsiaTheme="majorEastAsia" w:cstheme="majorBidi"/>
      <w:spacing w:val="-10"/>
      <w:kern w:val="28"/>
      <w:sz w:val="56"/>
      <w:szCs w:val="56"/>
    </w:rPr>
  </w:style>
  <w:style w:type="paragraph" w:styleId="Underrubrik">
    <w:name w:val="Subtitle"/>
    <w:basedOn w:val="Normal"/>
    <w:next w:val="Normal"/>
    <w:link w:val="UnderrubrikChar"/>
    <w:uiPriority w:val="11"/>
    <w:qFormat/>
    <w:rsid w:val="008A0541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styleId="UnderrubrikChar" w:customStyle="1">
    <w:name w:val="Underrubrik Char"/>
    <w:basedOn w:val="Standardstycketeckensnitt"/>
    <w:link w:val="Underrubrik"/>
    <w:uiPriority w:val="11"/>
    <w:rsid w:val="008A0541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t">
    <w:name w:val="Quote"/>
    <w:basedOn w:val="Normal"/>
    <w:next w:val="Normal"/>
    <w:link w:val="CitatChar"/>
    <w:uiPriority w:val="29"/>
    <w:qFormat/>
    <w:rsid w:val="008A0541"/>
    <w:pPr>
      <w:spacing w:before="160"/>
      <w:jc w:val="center"/>
    </w:pPr>
    <w:rPr>
      <w:i/>
      <w:iCs/>
      <w:color w:val="404040" w:themeColor="text1" w:themeTint="BF"/>
    </w:rPr>
  </w:style>
  <w:style w:type="character" w:styleId="CitatChar" w:customStyle="1">
    <w:name w:val="Citat Char"/>
    <w:basedOn w:val="Standardstycketeckensnitt"/>
    <w:link w:val="Citat"/>
    <w:uiPriority w:val="29"/>
    <w:rsid w:val="008A0541"/>
    <w:rPr>
      <w:i/>
      <w:iCs/>
      <w:color w:val="404040" w:themeColor="text1" w:themeTint="BF"/>
    </w:rPr>
  </w:style>
  <w:style w:type="paragraph" w:styleId="Liststycke">
    <w:name w:val="List Paragraph"/>
    <w:basedOn w:val="Normal"/>
    <w:uiPriority w:val="34"/>
    <w:qFormat/>
    <w:rsid w:val="008A0541"/>
    <w:pPr>
      <w:ind w:left="720"/>
      <w:contextualSpacing/>
    </w:pPr>
  </w:style>
  <w:style w:type="character" w:styleId="Starkbetoning">
    <w:name w:val="Intense Emphasis"/>
    <w:basedOn w:val="Standardstycketeckensnitt"/>
    <w:uiPriority w:val="21"/>
    <w:qFormat/>
    <w:rsid w:val="008A0541"/>
    <w:rPr>
      <w:i/>
      <w:iCs/>
      <w:color w:val="0F4761" w:themeColor="accent1" w:themeShade="BF"/>
    </w:rPr>
  </w:style>
  <w:style w:type="paragraph" w:styleId="Starktcitat">
    <w:name w:val="Intense Quote"/>
    <w:basedOn w:val="Normal"/>
    <w:next w:val="Normal"/>
    <w:link w:val="StarktcitatChar"/>
    <w:uiPriority w:val="30"/>
    <w:qFormat/>
    <w:rsid w:val="008A0541"/>
    <w:pPr>
      <w:pBdr>
        <w:top w:val="single" w:color="0F4761" w:themeColor="accent1" w:themeShade="BF" w:sz="4" w:space="10"/>
        <w:bottom w:val="single" w:color="0F4761" w:themeColor="accent1" w:themeShade="BF" w:sz="4" w:space="10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styleId="StarktcitatChar" w:customStyle="1">
    <w:name w:val="Starkt citat Char"/>
    <w:basedOn w:val="Standardstycketeckensnitt"/>
    <w:link w:val="Starktcitat"/>
    <w:uiPriority w:val="30"/>
    <w:rsid w:val="008A0541"/>
    <w:rPr>
      <w:i/>
      <w:iCs/>
      <w:color w:val="0F4761" w:themeColor="accent1" w:themeShade="BF"/>
    </w:rPr>
  </w:style>
  <w:style w:type="character" w:styleId="Starkreferens">
    <w:name w:val="Intense Reference"/>
    <w:basedOn w:val="Standardstycketeckensnitt"/>
    <w:uiPriority w:val="32"/>
    <w:qFormat/>
    <w:rsid w:val="008A0541"/>
    <w:rPr>
      <w:b/>
      <w:bCs/>
      <w:smallCaps/>
      <w:color w:val="0F4761" w:themeColor="accent1" w:themeShade="BF"/>
      <w:spacing w:val="5"/>
    </w:rPr>
  </w:style>
  <w:style w:type="character" w:styleId="Hyperlnk">
    <w:name w:val="Hyperlink"/>
    <w:basedOn w:val="Standardstycketeckensnitt"/>
    <w:uiPriority w:val="99"/>
    <w:unhideWhenUsed/>
    <w:rsid w:val="007050A4"/>
    <w:rPr>
      <w:color w:val="467886"/>
      <w:u w:val="single"/>
    </w:rPr>
  </w:style>
  <w:style w:type="paragraph" w:styleId="Sidhuvud">
    <w:name w:val="header"/>
    <w:basedOn w:val="Normal"/>
    <w:link w:val="SidhuvudChar"/>
    <w:uiPriority w:val="99"/>
    <w:unhideWhenUsed/>
    <w:rsid w:val="001B5450"/>
    <w:pPr>
      <w:tabs>
        <w:tab w:val="center" w:pos="4536"/>
        <w:tab w:val="right" w:pos="9072"/>
      </w:tabs>
      <w:spacing w:after="0" w:line="240" w:lineRule="auto"/>
    </w:pPr>
  </w:style>
  <w:style w:type="character" w:styleId="SidhuvudChar" w:customStyle="1">
    <w:name w:val="Sidhuvud Char"/>
    <w:basedOn w:val="Standardstycketeckensnitt"/>
    <w:link w:val="Sidhuvud"/>
    <w:uiPriority w:val="99"/>
    <w:semiHidden/>
    <w:rsid w:val="001B5450"/>
  </w:style>
  <w:style w:type="paragraph" w:styleId="Sidfot">
    <w:name w:val="footer"/>
    <w:basedOn w:val="Normal"/>
    <w:link w:val="SidfotChar"/>
    <w:uiPriority w:val="99"/>
    <w:unhideWhenUsed/>
    <w:rsid w:val="001B5450"/>
    <w:pPr>
      <w:tabs>
        <w:tab w:val="center" w:pos="4536"/>
        <w:tab w:val="right" w:pos="9072"/>
      </w:tabs>
      <w:spacing w:after="0" w:line="240" w:lineRule="auto"/>
    </w:pPr>
  </w:style>
  <w:style w:type="character" w:styleId="SidfotChar" w:customStyle="1">
    <w:name w:val="Sidfot Char"/>
    <w:basedOn w:val="Standardstycketeckensnitt"/>
    <w:link w:val="Sidfot"/>
    <w:uiPriority w:val="99"/>
    <w:semiHidden/>
    <w:rsid w:val="001B5450"/>
  </w:style>
  <w:style w:type="table" w:styleId="Tabellrutnt">
    <w:name w:val="Table Grid"/>
    <w:basedOn w:val="Normaltabell"/>
    <w:uiPriority w:val="59"/>
    <w:rsid w:val="00163838"/>
    <w:pPr>
      <w:spacing w:after="0" w:line="240" w:lineRule="auto"/>
    </w:pPr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</w:tblPr>
  </w:style>
  <w:style w:type="paragraph" w:styleId="Kommentarer">
    <w:name w:val="annotation text"/>
    <w:basedOn w:val="Normal"/>
    <w:link w:val="KommentarerChar"/>
    <w:uiPriority w:val="99"/>
    <w:semiHidden/>
    <w:unhideWhenUsed/>
    <w:rsid w:val="00163838"/>
    <w:pPr>
      <w:spacing w:line="240" w:lineRule="auto"/>
    </w:pPr>
    <w:rPr>
      <w:sz w:val="20"/>
      <w:szCs w:val="20"/>
    </w:rPr>
  </w:style>
  <w:style w:type="character" w:styleId="KommentarerChar" w:customStyle="1">
    <w:name w:val="Kommentarer Char"/>
    <w:basedOn w:val="Standardstycketeckensnitt"/>
    <w:link w:val="Kommentarer"/>
    <w:uiPriority w:val="99"/>
    <w:semiHidden/>
    <w:rsid w:val="00163838"/>
    <w:rPr>
      <w:sz w:val="20"/>
      <w:szCs w:val="20"/>
    </w:rPr>
  </w:style>
  <w:style w:type="character" w:styleId="Kommentarsreferens">
    <w:name w:val="annotation reference"/>
    <w:basedOn w:val="Standardstycketeckensnitt"/>
    <w:uiPriority w:val="99"/>
    <w:semiHidden/>
    <w:unhideWhenUsed/>
    <w:rsid w:val="00163838"/>
    <w:rPr>
      <w:sz w:val="16"/>
      <w:szCs w:val="16"/>
    </w:rPr>
  </w:style>
  <w:style w:type="paragraph" w:styleId="MellanrubrikVGR" w:customStyle="1">
    <w:name w:val="Mellanrubrik VGR"/>
    <w:basedOn w:val="Normal"/>
    <w:next w:val="Normal"/>
    <w:uiPriority w:val="2"/>
    <w:qFormat/>
    <w:rsid w:val="008E6408"/>
    <w:pPr>
      <w:keepNext/>
      <w:keepLines/>
      <w:widowControl w:val="0"/>
      <w:autoSpaceDE w:val="0"/>
      <w:autoSpaceDN w:val="0"/>
      <w:adjustRightInd w:val="0"/>
      <w:spacing w:before="240" w:after="0" w:line="360" w:lineRule="auto"/>
      <w:ind w:left="992" w:right="868"/>
      <w:textAlignment w:val="center"/>
    </w:pPr>
    <w:rPr>
      <w:rFonts w:ascii="Verdana" w:hAnsi="Verdana" w:eastAsia="Times New Roman" w:cs="Times New Roman"/>
      <w:b/>
      <w:color w:val="000000"/>
      <w:kern w:val="0"/>
      <w:sz w:val="24"/>
      <w:szCs w:val="18"/>
      <w:lang w:eastAsia="sv-SE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092122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48347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54232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389985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04306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381918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979011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248716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578093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335643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548318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78136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568776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544446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diagramData" Target="diagrams/data1.xml" Id="rId8" /><Relationship Type="http://schemas.openxmlformats.org/officeDocument/2006/relationships/image" Target="media/image1.png" Id="rId13" /><Relationship Type="http://schemas.openxmlformats.org/officeDocument/2006/relationships/styles" Target="styles.xml" Id="rId3" /><Relationship Type="http://schemas.openxmlformats.org/officeDocument/2006/relationships/endnotes" Target="endnotes.xml" Id="rId7" /><Relationship Type="http://schemas.microsoft.com/office/2007/relationships/diagramDrawing" Target="diagrams/drawing1.xml" Id="rId12" /><Relationship Type="http://schemas.openxmlformats.org/officeDocument/2006/relationships/theme" Target="theme/theme1.xml" Id="rId17" /><Relationship Type="http://schemas.openxmlformats.org/officeDocument/2006/relationships/numbering" Target="numbering.xml" Id="rId2" /><Relationship Type="http://schemas.openxmlformats.org/officeDocument/2006/relationships/fontTable" Target="fontTable.xml" Id="rId16" /><Relationship Type="http://schemas.openxmlformats.org/officeDocument/2006/relationships/footnotes" Target="footnotes.xml" Id="rId6" /><Relationship Type="http://schemas.openxmlformats.org/officeDocument/2006/relationships/diagramColors" Target="diagrams/colors1.xml" Id="rId11" /><Relationship Type="http://schemas.openxmlformats.org/officeDocument/2006/relationships/webSettings" Target="webSettings.xml" Id="rId5" /><Relationship Type="http://schemas.openxmlformats.org/officeDocument/2006/relationships/footer" Target="footer1.xml" Id="rId15" /><Relationship Type="http://schemas.openxmlformats.org/officeDocument/2006/relationships/diagramQuickStyle" Target="diagrams/quickStyle1.xml" Id="rId10" /><Relationship Type="http://schemas.openxmlformats.org/officeDocument/2006/relationships/settings" Target="settings.xml" Id="rId4" /><Relationship Type="http://schemas.openxmlformats.org/officeDocument/2006/relationships/diagramLayout" Target="diagrams/layout1.xml" Id="rId9" /><Relationship Type="http://schemas.openxmlformats.org/officeDocument/2006/relationships/header" Target="header1.xml" Id="rId14" /></Relationships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20312476-5B90-4E98-8B7E-84ECF618E732}" type="doc">
      <dgm:prSet loTypeId="urn:microsoft.com/office/officeart/2005/8/layout/chevron2" loCatId="process" qsTypeId="urn:microsoft.com/office/officeart/2005/8/quickstyle/simple1" qsCatId="simple" csTypeId="urn:microsoft.com/office/officeart/2005/8/colors/accent1_2" csCatId="accent1" phldr="1"/>
      <dgm:spPr/>
      <dgm:t>
        <a:bodyPr/>
        <a:lstStyle/>
        <a:p>
          <a:endParaRPr lang="sv-SE"/>
        </a:p>
      </dgm:t>
    </dgm:pt>
    <dgm:pt modelId="{A3F5A928-1395-4CC9-B66E-290D54D31704}">
      <dgm:prSet phldrT="[Text]" custT="1"/>
      <dgm:spPr/>
      <dgm:t>
        <a:bodyPr/>
        <a:lstStyle/>
        <a:p>
          <a:r>
            <a:rPr lang="sv-SE" sz="1000"/>
            <a:t>Administration</a:t>
          </a:r>
        </a:p>
      </dgm:t>
    </dgm:pt>
    <dgm:pt modelId="{1D709435-75F8-4F6F-96A7-40809F04F286}" type="parTrans" cxnId="{1650DC72-D42C-4194-A3BB-92B8ED59AE7A}">
      <dgm:prSet/>
      <dgm:spPr/>
      <dgm:t>
        <a:bodyPr/>
        <a:lstStyle/>
        <a:p>
          <a:endParaRPr lang="sv-SE"/>
        </a:p>
      </dgm:t>
    </dgm:pt>
    <dgm:pt modelId="{4D9A78EF-45FA-4BC3-AD6D-3EE9BA025ED1}" type="sibTrans" cxnId="{1650DC72-D42C-4194-A3BB-92B8ED59AE7A}">
      <dgm:prSet/>
      <dgm:spPr/>
      <dgm:t>
        <a:bodyPr/>
        <a:lstStyle/>
        <a:p>
          <a:endParaRPr lang="sv-SE"/>
        </a:p>
      </dgm:t>
    </dgm:pt>
    <dgm:pt modelId="{9019D60A-BF96-47D6-9038-703D755BD03E}">
      <dgm:prSet phldrT="[Text]" custT="1"/>
      <dgm:spPr>
        <a:ln>
          <a:solidFill>
            <a:schemeClr val="bg1"/>
          </a:solidFill>
        </a:ln>
      </dgm:spPr>
      <dgm:t>
        <a:bodyPr/>
        <a:lstStyle/>
        <a:p>
          <a:pPr algn="l"/>
          <a:r>
            <a:rPr lang="sv-SE" sz="1000" u="sng"/>
            <a:t>Bokningsansvarig på ortopedmottagningen </a:t>
          </a:r>
          <a:br>
            <a:rPr lang="sv-SE" sz="1000"/>
          </a:br>
          <a:r>
            <a:rPr lang="sv-SE" sz="1000"/>
            <a:t>- bokar in patienten på vald läkare.</a:t>
          </a:r>
          <a:br>
            <a:rPr lang="sv-SE" sz="1000"/>
          </a:br>
          <a:r>
            <a:rPr lang="sv-SE" sz="1000"/>
            <a:t>Besökstid för invaliditetsintyg är 60 minuter</a:t>
          </a:r>
          <a:r>
            <a:rPr lang="sv-SE" sz="500"/>
            <a:t>.</a:t>
          </a:r>
        </a:p>
        <a:p>
          <a:pPr algn="l"/>
          <a:endParaRPr lang="sv-SE" sz="1000"/>
        </a:p>
      </dgm:t>
    </dgm:pt>
    <dgm:pt modelId="{50AAE604-BE41-4BBE-85FE-EB67977EC562}" type="parTrans" cxnId="{44CCB4C9-27BF-4922-B373-315C01A32184}">
      <dgm:prSet/>
      <dgm:spPr/>
      <dgm:t>
        <a:bodyPr/>
        <a:lstStyle/>
        <a:p>
          <a:endParaRPr lang="sv-SE"/>
        </a:p>
      </dgm:t>
    </dgm:pt>
    <dgm:pt modelId="{FCB223F8-8580-4D21-B9C2-C5E9780D0A05}" type="sibTrans" cxnId="{44CCB4C9-27BF-4922-B373-315C01A32184}">
      <dgm:prSet/>
      <dgm:spPr/>
      <dgm:t>
        <a:bodyPr/>
        <a:lstStyle/>
        <a:p>
          <a:endParaRPr lang="sv-SE"/>
        </a:p>
      </dgm:t>
    </dgm:pt>
    <dgm:pt modelId="{B8EB1C37-9BF1-41FF-B1D9-D237B1133A24}">
      <dgm:prSet phldrT="[Text]" custT="1"/>
      <dgm:spPr>
        <a:ln>
          <a:solidFill>
            <a:schemeClr val="bg1"/>
          </a:solidFill>
        </a:ln>
      </dgm:spPr>
      <dgm:t>
        <a:bodyPr/>
        <a:lstStyle/>
        <a:p>
          <a:pPr algn="l"/>
          <a:r>
            <a:rPr lang="sv-SE" sz="1000"/>
            <a:t>Färdigt intyg skickas till LÖF:s inläsningscentral i Södertälje. </a:t>
          </a:r>
        </a:p>
      </dgm:t>
    </dgm:pt>
    <dgm:pt modelId="{3EDE43D5-9E18-4D7E-96C8-E257A9BB6F32}" type="parTrans" cxnId="{8899EE2D-7459-40EF-8DCD-D1C1C86F005E}">
      <dgm:prSet/>
      <dgm:spPr/>
      <dgm:t>
        <a:bodyPr/>
        <a:lstStyle/>
        <a:p>
          <a:endParaRPr lang="sv-SE"/>
        </a:p>
      </dgm:t>
    </dgm:pt>
    <dgm:pt modelId="{CDDD08F0-8FBF-4EDB-9803-FEB39B6B9848}" type="sibTrans" cxnId="{8899EE2D-7459-40EF-8DCD-D1C1C86F005E}">
      <dgm:prSet/>
      <dgm:spPr/>
      <dgm:t>
        <a:bodyPr/>
        <a:lstStyle/>
        <a:p>
          <a:endParaRPr lang="sv-SE"/>
        </a:p>
      </dgm:t>
    </dgm:pt>
    <dgm:pt modelId="{B2895AD3-2F88-4E14-AF86-04CF0106C614}">
      <dgm:prSet phldrT="[Text]"/>
      <dgm:spPr>
        <a:ln>
          <a:solidFill>
            <a:schemeClr val="bg1"/>
          </a:solidFill>
        </a:ln>
      </dgm:spPr>
      <dgm:t>
        <a:bodyPr/>
        <a:lstStyle/>
        <a:p>
          <a:pPr algn="l"/>
          <a:endParaRPr lang="sv-SE" sz="600"/>
        </a:p>
      </dgm:t>
    </dgm:pt>
    <dgm:pt modelId="{A92EA376-E5A8-4CED-8954-834EC072217D}" type="parTrans" cxnId="{171E107A-99B9-4F57-9224-B2D733D1DFE0}">
      <dgm:prSet/>
      <dgm:spPr/>
      <dgm:t>
        <a:bodyPr/>
        <a:lstStyle/>
        <a:p>
          <a:endParaRPr lang="sv-SE"/>
        </a:p>
      </dgm:t>
    </dgm:pt>
    <dgm:pt modelId="{1E00700B-7120-4A2A-8252-B15959F439EB}" type="sibTrans" cxnId="{171E107A-99B9-4F57-9224-B2D733D1DFE0}">
      <dgm:prSet/>
      <dgm:spPr/>
      <dgm:t>
        <a:bodyPr/>
        <a:lstStyle/>
        <a:p>
          <a:endParaRPr lang="sv-SE"/>
        </a:p>
      </dgm:t>
    </dgm:pt>
    <dgm:pt modelId="{32C67DBA-410F-4603-9F55-3363E403F05F}">
      <dgm:prSet phldrT="[Text]" custT="1"/>
      <dgm:spPr>
        <a:ln>
          <a:solidFill>
            <a:schemeClr val="bg1"/>
          </a:solidFill>
        </a:ln>
      </dgm:spPr>
      <dgm:t>
        <a:bodyPr/>
        <a:lstStyle/>
        <a:p>
          <a:pPr algn="l"/>
          <a:r>
            <a:rPr lang="sv-SE" sz="1000"/>
            <a:t>Om intyg inte utfärdats inom 3 månader skickas påminnelser, läggs till bokningsansvarig.</a:t>
          </a:r>
          <a:br>
            <a:rPr lang="sv-SE" sz="800"/>
          </a:br>
          <a:endParaRPr lang="sv-SE" sz="800"/>
        </a:p>
      </dgm:t>
    </dgm:pt>
    <dgm:pt modelId="{23B4B709-E608-4DCA-935A-AE815861536E}" type="parTrans" cxnId="{596A4AEA-7917-4A63-946E-5EC16A5E3879}">
      <dgm:prSet/>
      <dgm:spPr/>
      <dgm:t>
        <a:bodyPr/>
        <a:lstStyle/>
        <a:p>
          <a:endParaRPr lang="sv-SE"/>
        </a:p>
      </dgm:t>
    </dgm:pt>
    <dgm:pt modelId="{7E34092C-E6DF-48DE-9F39-E49568E59411}" type="sibTrans" cxnId="{596A4AEA-7917-4A63-946E-5EC16A5E3879}">
      <dgm:prSet/>
      <dgm:spPr/>
      <dgm:t>
        <a:bodyPr/>
        <a:lstStyle/>
        <a:p>
          <a:endParaRPr lang="sv-SE"/>
        </a:p>
      </dgm:t>
    </dgm:pt>
    <dgm:pt modelId="{26536695-49A9-4C84-8D85-F92DB0BE0197}">
      <dgm:prSet phldrT="[Text]" custT="1"/>
      <dgm:spPr/>
      <dgm:t>
        <a:bodyPr/>
        <a:lstStyle/>
        <a:p>
          <a:r>
            <a:rPr lang="sv-SE" sz="1000"/>
            <a:t>Påminnelse</a:t>
          </a:r>
        </a:p>
      </dgm:t>
    </dgm:pt>
    <dgm:pt modelId="{0B05052F-95B7-4343-8E78-41CBAA219A39}" type="parTrans" cxnId="{F2BC45B4-BEF4-44C3-B29C-00B05D8E8595}">
      <dgm:prSet/>
      <dgm:spPr/>
      <dgm:t>
        <a:bodyPr/>
        <a:lstStyle/>
        <a:p>
          <a:endParaRPr lang="sv-SE"/>
        </a:p>
      </dgm:t>
    </dgm:pt>
    <dgm:pt modelId="{2574C6FA-7213-487E-A164-7C37CE322997}" type="sibTrans" cxnId="{F2BC45B4-BEF4-44C3-B29C-00B05D8E8595}">
      <dgm:prSet/>
      <dgm:spPr/>
      <dgm:t>
        <a:bodyPr/>
        <a:lstStyle/>
        <a:p>
          <a:endParaRPr lang="sv-SE"/>
        </a:p>
      </dgm:t>
    </dgm:pt>
    <dgm:pt modelId="{34A7090E-6829-45BF-8192-9A5C344CB25F}">
      <dgm:prSet phldrT="[Text]"/>
      <dgm:spPr/>
      <dgm:t>
        <a:bodyPr/>
        <a:lstStyle/>
        <a:p>
          <a:r>
            <a:rPr lang="sv-SE"/>
            <a:t>Läkarbesök</a:t>
          </a:r>
        </a:p>
      </dgm:t>
    </dgm:pt>
    <dgm:pt modelId="{88BEB4B5-58DD-4488-842D-45AC31BAB1A3}" type="parTrans" cxnId="{BB5480E9-699C-4F6A-AC96-A46E3A42BBAC}">
      <dgm:prSet/>
      <dgm:spPr/>
      <dgm:t>
        <a:bodyPr/>
        <a:lstStyle/>
        <a:p>
          <a:endParaRPr lang="sv-SE"/>
        </a:p>
      </dgm:t>
    </dgm:pt>
    <dgm:pt modelId="{2A21C5F8-8579-42A2-A79B-501273A3CA21}" type="sibTrans" cxnId="{BB5480E9-699C-4F6A-AC96-A46E3A42BBAC}">
      <dgm:prSet/>
      <dgm:spPr/>
      <dgm:t>
        <a:bodyPr/>
        <a:lstStyle/>
        <a:p>
          <a:endParaRPr lang="sv-SE"/>
        </a:p>
      </dgm:t>
    </dgm:pt>
    <dgm:pt modelId="{D53373F4-8B13-4C84-B751-F9BB9A3B59AB}">
      <dgm:prSet phldrT="[Text]" custT="1"/>
      <dgm:spPr>
        <a:ln>
          <a:solidFill>
            <a:schemeClr val="bg1"/>
          </a:solidFill>
        </a:ln>
      </dgm:spPr>
      <dgm:t>
        <a:bodyPr/>
        <a:lstStyle/>
        <a:p>
          <a:pPr algn="l"/>
          <a:r>
            <a:rPr lang="sv-SE" sz="1000" u="sng"/>
            <a:t>Läkare</a:t>
          </a:r>
          <a:r>
            <a:rPr lang="sv-SE" sz="1000"/>
            <a:t>;</a:t>
          </a:r>
          <a:br>
            <a:rPr lang="sv-SE" sz="1000"/>
          </a:br>
          <a:r>
            <a:rPr lang="sv-SE" sz="1000"/>
            <a:t>- Patienten kommer för invaliditetinstyg. </a:t>
          </a:r>
          <a:br>
            <a:rPr lang="sv-SE" sz="1000"/>
          </a:br>
          <a:r>
            <a:rPr lang="sv-SE" sz="1000"/>
            <a:t>Dokumentation utifrån LÖF-intyget sker i intygsmodulen.</a:t>
          </a:r>
        </a:p>
      </dgm:t>
    </dgm:pt>
    <dgm:pt modelId="{251CB987-77E5-4274-BF1F-1632165AC86A}" type="parTrans" cxnId="{2EDFAA44-1868-4060-9897-F4C35FBC5496}">
      <dgm:prSet/>
      <dgm:spPr/>
      <dgm:t>
        <a:bodyPr/>
        <a:lstStyle/>
        <a:p>
          <a:endParaRPr lang="sv-SE"/>
        </a:p>
      </dgm:t>
    </dgm:pt>
    <dgm:pt modelId="{EE1C8FE2-A424-4268-9317-B4FFEE82E819}" type="sibTrans" cxnId="{2EDFAA44-1868-4060-9897-F4C35FBC5496}">
      <dgm:prSet/>
      <dgm:spPr/>
      <dgm:t>
        <a:bodyPr/>
        <a:lstStyle/>
        <a:p>
          <a:endParaRPr lang="sv-SE"/>
        </a:p>
      </dgm:t>
    </dgm:pt>
    <dgm:pt modelId="{476CC791-C8A6-41BD-96A9-FCE94F8A149D}">
      <dgm:prSet phldrT="[Text]" custT="1"/>
      <dgm:spPr/>
      <dgm:t>
        <a:bodyPr/>
        <a:lstStyle/>
        <a:p>
          <a:r>
            <a:rPr lang="sv-SE" sz="1000"/>
            <a:t>Bokning</a:t>
          </a:r>
        </a:p>
      </dgm:t>
    </dgm:pt>
    <dgm:pt modelId="{C13A1200-94CD-4E7A-89D9-C73EACD0DD74}" type="sibTrans" cxnId="{91A84307-9541-475D-B98E-54997B8B790D}">
      <dgm:prSet/>
      <dgm:spPr/>
      <dgm:t>
        <a:bodyPr/>
        <a:lstStyle/>
        <a:p>
          <a:endParaRPr lang="sv-SE"/>
        </a:p>
      </dgm:t>
    </dgm:pt>
    <dgm:pt modelId="{39798D43-73DB-4B0C-91A0-ABA42CF4B544}" type="parTrans" cxnId="{91A84307-9541-475D-B98E-54997B8B790D}">
      <dgm:prSet/>
      <dgm:spPr/>
      <dgm:t>
        <a:bodyPr/>
        <a:lstStyle/>
        <a:p>
          <a:endParaRPr lang="sv-SE"/>
        </a:p>
      </dgm:t>
    </dgm:pt>
    <dgm:pt modelId="{32629226-7C6E-4DF3-A771-017D74FCD95D}">
      <dgm:prSet phldrT="[Text]"/>
      <dgm:spPr>
        <a:ln>
          <a:solidFill>
            <a:schemeClr val="bg1"/>
          </a:solidFill>
        </a:ln>
      </dgm:spPr>
      <dgm:t>
        <a:bodyPr/>
        <a:lstStyle/>
        <a:p>
          <a:pPr algn="l"/>
          <a:endParaRPr lang="sv-SE" sz="700"/>
        </a:p>
      </dgm:t>
    </dgm:pt>
    <dgm:pt modelId="{A718F417-1B8D-4778-A800-36D858058DA1}" type="parTrans" cxnId="{3DA7329C-8149-4667-92AE-3B832E9E4EBF}">
      <dgm:prSet/>
      <dgm:spPr/>
      <dgm:t>
        <a:bodyPr/>
        <a:lstStyle/>
        <a:p>
          <a:endParaRPr lang="sv-SE"/>
        </a:p>
      </dgm:t>
    </dgm:pt>
    <dgm:pt modelId="{AE6083A6-82D8-41F1-9D6F-9DEA98783C6E}" type="sibTrans" cxnId="{3DA7329C-8149-4667-92AE-3B832E9E4EBF}">
      <dgm:prSet/>
      <dgm:spPr/>
      <dgm:t>
        <a:bodyPr/>
        <a:lstStyle/>
        <a:p>
          <a:endParaRPr lang="sv-SE"/>
        </a:p>
      </dgm:t>
    </dgm:pt>
    <dgm:pt modelId="{B3A052A1-3BF0-4196-9707-A1F51CCF636C}">
      <dgm:prSet phldrT="[Text]"/>
      <dgm:spPr/>
      <dgm:t>
        <a:bodyPr/>
        <a:lstStyle/>
        <a:p>
          <a:r>
            <a:rPr lang="sv-SE"/>
            <a:t>Administration</a:t>
          </a:r>
        </a:p>
      </dgm:t>
    </dgm:pt>
    <dgm:pt modelId="{C46E61BB-2B49-4052-98C8-D3B78BCE3EBE}" type="sibTrans" cxnId="{3C507792-FA20-4F1E-A597-8265B9493836}">
      <dgm:prSet/>
      <dgm:spPr/>
      <dgm:t>
        <a:bodyPr/>
        <a:lstStyle/>
        <a:p>
          <a:endParaRPr lang="sv-SE"/>
        </a:p>
      </dgm:t>
    </dgm:pt>
    <dgm:pt modelId="{F39EFFDF-5A27-483E-B31B-CB368DD63EDC}" type="parTrans" cxnId="{3C507792-FA20-4F1E-A597-8265B9493836}">
      <dgm:prSet/>
      <dgm:spPr/>
      <dgm:t>
        <a:bodyPr/>
        <a:lstStyle/>
        <a:p>
          <a:endParaRPr lang="sv-SE"/>
        </a:p>
      </dgm:t>
    </dgm:pt>
    <dgm:pt modelId="{38A68FCC-5D61-4322-9AE8-FF5BB690D695}">
      <dgm:prSet phldrT="[Text]" custT="1"/>
      <dgm:spPr>
        <a:ln>
          <a:solidFill>
            <a:schemeClr val="bg1"/>
          </a:solidFill>
        </a:ln>
      </dgm:spPr>
      <dgm:t>
        <a:bodyPr/>
        <a:lstStyle/>
        <a:p>
          <a:pPr algn="l"/>
          <a:endParaRPr lang="sv-SE" sz="900"/>
        </a:p>
      </dgm:t>
    </dgm:pt>
    <dgm:pt modelId="{68A40540-E2F4-46ED-9991-476D543B6645}" type="parTrans" cxnId="{D511EA1B-1520-4711-A43F-75BA8E40D98E}">
      <dgm:prSet/>
      <dgm:spPr/>
      <dgm:t>
        <a:bodyPr/>
        <a:lstStyle/>
        <a:p>
          <a:endParaRPr lang="sv-SE"/>
        </a:p>
      </dgm:t>
    </dgm:pt>
    <dgm:pt modelId="{7DB108EB-3E6C-4996-B909-F3CAED94FCA2}" type="sibTrans" cxnId="{D511EA1B-1520-4711-A43F-75BA8E40D98E}">
      <dgm:prSet/>
      <dgm:spPr/>
      <dgm:t>
        <a:bodyPr/>
        <a:lstStyle/>
        <a:p>
          <a:endParaRPr lang="sv-SE"/>
        </a:p>
      </dgm:t>
    </dgm:pt>
    <dgm:pt modelId="{39488D9F-1D6D-4C43-9F86-74597F21970A}">
      <dgm:prSet phldrT="[Text]" custT="1"/>
      <dgm:spPr>
        <a:ln>
          <a:solidFill>
            <a:schemeClr val="bg1"/>
          </a:solidFill>
        </a:ln>
      </dgm:spPr>
      <dgm:t>
        <a:bodyPr/>
        <a:lstStyle/>
        <a:p>
          <a:pPr algn="l"/>
          <a:r>
            <a:rPr lang="sv-SE" sz="1000" u="sng"/>
            <a:t>Sekreterare</a:t>
          </a:r>
          <a:r>
            <a:rPr lang="sv-SE" sz="1000"/>
            <a:t>:</a:t>
          </a:r>
          <a:br>
            <a:rPr lang="sv-SE" sz="1000"/>
          </a:br>
          <a:r>
            <a:rPr lang="sv-SE" sz="1000"/>
            <a:t>- Begäran inkommer, läggs till sekreterare</a:t>
          </a:r>
          <a:br>
            <a:rPr lang="sv-SE" sz="1000"/>
          </a:br>
          <a:r>
            <a:rPr lang="sv-SE" sz="1000"/>
            <a:t>- Läkare väljs ut som ska utfärda intyget</a:t>
          </a:r>
          <a:br>
            <a:rPr lang="sv-SE" sz="1000"/>
          </a:br>
          <a:r>
            <a:rPr lang="sv-SE" sz="1000"/>
            <a:t>- Skapar planeringunderlag i Elvis.</a:t>
          </a:r>
        </a:p>
      </dgm:t>
    </dgm:pt>
    <dgm:pt modelId="{B83F6E5C-09ED-4625-A06E-52D9063AF70A}" type="sibTrans" cxnId="{83BD7F82-C6E1-43BA-9AEA-BA522621A540}">
      <dgm:prSet/>
      <dgm:spPr/>
      <dgm:t>
        <a:bodyPr/>
        <a:lstStyle/>
        <a:p>
          <a:endParaRPr lang="sv-SE"/>
        </a:p>
      </dgm:t>
    </dgm:pt>
    <dgm:pt modelId="{1F896ED6-54B5-41E5-9778-0B23A12CC64C}" type="parTrans" cxnId="{83BD7F82-C6E1-43BA-9AEA-BA522621A540}">
      <dgm:prSet/>
      <dgm:spPr/>
      <dgm:t>
        <a:bodyPr/>
        <a:lstStyle/>
        <a:p>
          <a:endParaRPr lang="sv-SE"/>
        </a:p>
      </dgm:t>
    </dgm:pt>
    <dgm:pt modelId="{1ADB55BA-71A8-4B2F-A505-FEC833AC6699}" type="pres">
      <dgm:prSet presAssocID="{20312476-5B90-4E98-8B7E-84ECF618E732}" presName="linearFlow" presStyleCnt="0">
        <dgm:presLayoutVars>
          <dgm:dir/>
          <dgm:animLvl val="lvl"/>
          <dgm:resizeHandles val="exact"/>
        </dgm:presLayoutVars>
      </dgm:prSet>
      <dgm:spPr/>
    </dgm:pt>
    <dgm:pt modelId="{9DE1B7E2-8DCF-428C-B437-5C909A138DBF}" type="pres">
      <dgm:prSet presAssocID="{A3F5A928-1395-4CC9-B66E-290D54D31704}" presName="composite" presStyleCnt="0"/>
      <dgm:spPr/>
    </dgm:pt>
    <dgm:pt modelId="{DAE1E2BF-E40A-4F17-B108-0D9BBC08EA80}" type="pres">
      <dgm:prSet presAssocID="{A3F5A928-1395-4CC9-B66E-290D54D31704}" presName="parentText" presStyleLbl="alignNode1" presStyleIdx="0" presStyleCnt="5" custScaleX="214471">
        <dgm:presLayoutVars>
          <dgm:chMax val="1"/>
          <dgm:bulletEnabled val="1"/>
        </dgm:presLayoutVars>
      </dgm:prSet>
      <dgm:spPr/>
    </dgm:pt>
    <dgm:pt modelId="{89301D21-2FC0-4F63-96FC-8C8DDC162CCC}" type="pres">
      <dgm:prSet presAssocID="{A3F5A928-1395-4CC9-B66E-290D54D31704}" presName="descendantText" presStyleLbl="alignAcc1" presStyleIdx="0" presStyleCnt="5" custScaleX="86221" custScaleY="178819" custLinFactNeighborX="972" custLinFactNeighborY="492">
        <dgm:presLayoutVars>
          <dgm:bulletEnabled val="1"/>
        </dgm:presLayoutVars>
      </dgm:prSet>
      <dgm:spPr/>
    </dgm:pt>
    <dgm:pt modelId="{3C6D82C1-3383-48AA-B2C6-16CFE7C002BA}" type="pres">
      <dgm:prSet presAssocID="{4D9A78EF-45FA-4BC3-AD6D-3EE9BA025ED1}" presName="sp" presStyleCnt="0"/>
      <dgm:spPr/>
    </dgm:pt>
    <dgm:pt modelId="{AE22710C-9A3A-435B-A90E-8228CD8DC68D}" type="pres">
      <dgm:prSet presAssocID="{476CC791-C8A6-41BD-96A9-FCE94F8A149D}" presName="composite" presStyleCnt="0"/>
      <dgm:spPr/>
    </dgm:pt>
    <dgm:pt modelId="{75907015-258C-46B5-AB16-913D9F475C77}" type="pres">
      <dgm:prSet presAssocID="{476CC791-C8A6-41BD-96A9-FCE94F8A149D}" presName="parentText" presStyleLbl="alignNode1" presStyleIdx="1" presStyleCnt="5" custScaleX="222075">
        <dgm:presLayoutVars>
          <dgm:chMax val="1"/>
          <dgm:bulletEnabled val="1"/>
        </dgm:presLayoutVars>
      </dgm:prSet>
      <dgm:spPr/>
    </dgm:pt>
    <dgm:pt modelId="{7DAA5D50-395E-4B16-A4D3-DA38CE168BCB}" type="pres">
      <dgm:prSet presAssocID="{476CC791-C8A6-41BD-96A9-FCE94F8A149D}" presName="descendantText" presStyleLbl="alignAcc1" presStyleIdx="1" presStyleCnt="5" custScaleX="86015" custScaleY="170556" custLinFactNeighborX="1907" custLinFactNeighborY="16977">
        <dgm:presLayoutVars>
          <dgm:bulletEnabled val="1"/>
        </dgm:presLayoutVars>
      </dgm:prSet>
      <dgm:spPr/>
    </dgm:pt>
    <dgm:pt modelId="{4EE6079B-0CDE-463B-B381-A2D9AD2AAD3D}" type="pres">
      <dgm:prSet presAssocID="{C13A1200-94CD-4E7A-89D9-C73EACD0DD74}" presName="sp" presStyleCnt="0"/>
      <dgm:spPr/>
    </dgm:pt>
    <dgm:pt modelId="{A5558D63-43DB-44E0-AA98-2262C5136232}" type="pres">
      <dgm:prSet presAssocID="{26536695-49A9-4C84-8D85-F92DB0BE0197}" presName="composite" presStyleCnt="0"/>
      <dgm:spPr/>
    </dgm:pt>
    <dgm:pt modelId="{02097798-6D22-4A7B-BB82-C2381AA0E7FC}" type="pres">
      <dgm:prSet presAssocID="{26536695-49A9-4C84-8D85-F92DB0BE0197}" presName="parentText" presStyleLbl="alignNode1" presStyleIdx="2" presStyleCnt="5" custScaleX="231228">
        <dgm:presLayoutVars>
          <dgm:chMax val="1"/>
          <dgm:bulletEnabled val="1"/>
        </dgm:presLayoutVars>
      </dgm:prSet>
      <dgm:spPr/>
    </dgm:pt>
    <dgm:pt modelId="{F1883911-6F4B-4143-AF92-C45AE357C062}" type="pres">
      <dgm:prSet presAssocID="{26536695-49A9-4C84-8D85-F92DB0BE0197}" presName="descendantText" presStyleLbl="alignAcc1" presStyleIdx="2" presStyleCnt="5" custScaleX="81449" custScaleY="170271" custLinFactNeighborX="577" custLinFactNeighborY="16256">
        <dgm:presLayoutVars>
          <dgm:bulletEnabled val="1"/>
        </dgm:presLayoutVars>
      </dgm:prSet>
      <dgm:spPr/>
    </dgm:pt>
    <dgm:pt modelId="{35E8D7CF-4CC0-4B14-B08B-FBA703A20E64}" type="pres">
      <dgm:prSet presAssocID="{2574C6FA-7213-487E-A164-7C37CE322997}" presName="sp" presStyleCnt="0"/>
      <dgm:spPr/>
    </dgm:pt>
    <dgm:pt modelId="{491B5373-176D-4FEB-A964-AED41B9065CA}" type="pres">
      <dgm:prSet presAssocID="{34A7090E-6829-45BF-8192-9A5C344CB25F}" presName="composite" presStyleCnt="0"/>
      <dgm:spPr/>
    </dgm:pt>
    <dgm:pt modelId="{58BF13D6-369A-4C95-87EB-A8C55C1306F8}" type="pres">
      <dgm:prSet presAssocID="{34A7090E-6829-45BF-8192-9A5C344CB25F}" presName="parentText" presStyleLbl="alignNode1" presStyleIdx="3" presStyleCnt="5" custScaleX="222697">
        <dgm:presLayoutVars>
          <dgm:chMax val="1"/>
          <dgm:bulletEnabled val="1"/>
        </dgm:presLayoutVars>
      </dgm:prSet>
      <dgm:spPr/>
    </dgm:pt>
    <dgm:pt modelId="{31CDC9F7-5958-4415-9653-BEB7C26B480B}" type="pres">
      <dgm:prSet presAssocID="{34A7090E-6829-45BF-8192-9A5C344CB25F}" presName="descendantText" presStyleLbl="alignAcc1" presStyleIdx="3" presStyleCnt="5" custScaleX="80419" custScaleY="165203" custLinFactNeighborX="89" custLinFactNeighborY="23038">
        <dgm:presLayoutVars>
          <dgm:bulletEnabled val="1"/>
        </dgm:presLayoutVars>
      </dgm:prSet>
      <dgm:spPr/>
    </dgm:pt>
    <dgm:pt modelId="{038CE21D-0639-46ED-BD4F-AA76A19C5F28}" type="pres">
      <dgm:prSet presAssocID="{2A21C5F8-8579-42A2-A79B-501273A3CA21}" presName="sp" presStyleCnt="0"/>
      <dgm:spPr/>
    </dgm:pt>
    <dgm:pt modelId="{7B692C07-F88C-4D75-8B7B-BCFEE1D04D50}" type="pres">
      <dgm:prSet presAssocID="{B3A052A1-3BF0-4196-9707-A1F51CCF636C}" presName="composite" presStyleCnt="0"/>
      <dgm:spPr/>
    </dgm:pt>
    <dgm:pt modelId="{3D063905-18CD-4203-B6C4-6129A531811D}" type="pres">
      <dgm:prSet presAssocID="{B3A052A1-3BF0-4196-9707-A1F51CCF636C}" presName="parentText" presStyleLbl="alignNode1" presStyleIdx="4" presStyleCnt="5" custScaleX="226586">
        <dgm:presLayoutVars>
          <dgm:chMax val="1"/>
          <dgm:bulletEnabled val="1"/>
        </dgm:presLayoutVars>
      </dgm:prSet>
      <dgm:spPr/>
    </dgm:pt>
    <dgm:pt modelId="{FCDCFAC0-F661-4E68-B5CE-CEB9273CBD24}" type="pres">
      <dgm:prSet presAssocID="{B3A052A1-3BF0-4196-9707-A1F51CCF636C}" presName="descendantText" presStyleLbl="alignAcc1" presStyleIdx="4" presStyleCnt="5" custScaleX="83862" custScaleY="162780" custLinFactNeighborX="789" custLinFactNeighborY="20941">
        <dgm:presLayoutVars>
          <dgm:bulletEnabled val="1"/>
        </dgm:presLayoutVars>
      </dgm:prSet>
      <dgm:spPr/>
    </dgm:pt>
  </dgm:ptLst>
  <dgm:cxnLst>
    <dgm:cxn modelId="{91A84307-9541-475D-B98E-54997B8B790D}" srcId="{20312476-5B90-4E98-8B7E-84ECF618E732}" destId="{476CC791-C8A6-41BD-96A9-FCE94F8A149D}" srcOrd="1" destOrd="0" parTransId="{39798D43-73DB-4B0C-91A0-ABA42CF4B544}" sibTransId="{C13A1200-94CD-4E7A-89D9-C73EACD0DD74}"/>
    <dgm:cxn modelId="{A436BB09-BA06-4613-9235-0E1679C48671}" type="presOf" srcId="{D53373F4-8B13-4C84-B751-F9BB9A3B59AB}" destId="{31CDC9F7-5958-4415-9653-BEB7C26B480B}" srcOrd="0" destOrd="0" presId="urn:microsoft.com/office/officeart/2005/8/layout/chevron2"/>
    <dgm:cxn modelId="{AD62F809-7F45-4FA7-8E70-31D58A0D9B09}" type="presOf" srcId="{B2895AD3-2F88-4E14-AF86-04CF0106C614}" destId="{89301D21-2FC0-4F63-96FC-8C8DDC162CCC}" srcOrd="0" destOrd="2" presId="urn:microsoft.com/office/officeart/2005/8/layout/chevron2"/>
    <dgm:cxn modelId="{D511EA1B-1520-4711-A43F-75BA8E40D98E}" srcId="{A3F5A928-1395-4CC9-B66E-290D54D31704}" destId="{38A68FCC-5D61-4322-9AE8-FF5BB690D695}" srcOrd="0" destOrd="0" parTransId="{68A40540-E2F4-46ED-9991-476D543B6645}" sibTransId="{7DB108EB-3E6C-4996-B909-F3CAED94FCA2}"/>
    <dgm:cxn modelId="{8899EE2D-7459-40EF-8DCD-D1C1C86F005E}" srcId="{B3A052A1-3BF0-4196-9707-A1F51CCF636C}" destId="{B8EB1C37-9BF1-41FF-B1D9-D237B1133A24}" srcOrd="0" destOrd="0" parTransId="{3EDE43D5-9E18-4D7E-96C8-E257A9BB6F32}" sibTransId="{CDDD08F0-8FBF-4EDB-9803-FEB39B6B9848}"/>
    <dgm:cxn modelId="{36F7CD5F-0D42-48DF-9571-26A37D220731}" type="presOf" srcId="{38A68FCC-5D61-4322-9AE8-FF5BB690D695}" destId="{89301D21-2FC0-4F63-96FC-8C8DDC162CCC}" srcOrd="0" destOrd="0" presId="urn:microsoft.com/office/officeart/2005/8/layout/chevron2"/>
    <dgm:cxn modelId="{2EDFAA44-1868-4060-9897-F4C35FBC5496}" srcId="{34A7090E-6829-45BF-8192-9A5C344CB25F}" destId="{D53373F4-8B13-4C84-B751-F9BB9A3B59AB}" srcOrd="0" destOrd="0" parTransId="{251CB987-77E5-4274-BF1F-1632165AC86A}" sibTransId="{EE1C8FE2-A424-4268-9317-B4FFEE82E819}"/>
    <dgm:cxn modelId="{C46D386A-096A-4C33-96CC-14D269141E77}" type="presOf" srcId="{26536695-49A9-4C84-8D85-F92DB0BE0197}" destId="{02097798-6D22-4A7B-BB82-C2381AA0E7FC}" srcOrd="0" destOrd="0" presId="urn:microsoft.com/office/officeart/2005/8/layout/chevron2"/>
    <dgm:cxn modelId="{1650DC72-D42C-4194-A3BB-92B8ED59AE7A}" srcId="{20312476-5B90-4E98-8B7E-84ECF618E732}" destId="{A3F5A928-1395-4CC9-B66E-290D54D31704}" srcOrd="0" destOrd="0" parTransId="{1D709435-75F8-4F6F-96A7-40809F04F286}" sibTransId="{4D9A78EF-45FA-4BC3-AD6D-3EE9BA025ED1}"/>
    <dgm:cxn modelId="{86B87B54-D889-46C1-A2FE-EE5BC164DBFD}" type="presOf" srcId="{B3A052A1-3BF0-4196-9707-A1F51CCF636C}" destId="{3D063905-18CD-4203-B6C4-6129A531811D}" srcOrd="0" destOrd="0" presId="urn:microsoft.com/office/officeart/2005/8/layout/chevron2"/>
    <dgm:cxn modelId="{171E107A-99B9-4F57-9224-B2D733D1DFE0}" srcId="{A3F5A928-1395-4CC9-B66E-290D54D31704}" destId="{B2895AD3-2F88-4E14-AF86-04CF0106C614}" srcOrd="2" destOrd="0" parTransId="{A92EA376-E5A8-4CED-8954-834EC072217D}" sibTransId="{1E00700B-7120-4A2A-8252-B15959F439EB}"/>
    <dgm:cxn modelId="{98CE347E-F4CA-4779-832D-95022E1AF196}" type="presOf" srcId="{39488D9F-1D6D-4C43-9F86-74597F21970A}" destId="{89301D21-2FC0-4F63-96FC-8C8DDC162CCC}" srcOrd="0" destOrd="1" presId="urn:microsoft.com/office/officeart/2005/8/layout/chevron2"/>
    <dgm:cxn modelId="{83BD7F82-C6E1-43BA-9AEA-BA522621A540}" srcId="{A3F5A928-1395-4CC9-B66E-290D54D31704}" destId="{39488D9F-1D6D-4C43-9F86-74597F21970A}" srcOrd="1" destOrd="0" parTransId="{1F896ED6-54B5-41E5-9778-0B23A12CC64C}" sibTransId="{B83F6E5C-09ED-4625-A06E-52D9063AF70A}"/>
    <dgm:cxn modelId="{241E7188-F6BF-4B42-9993-783E8270D26A}" type="presOf" srcId="{20312476-5B90-4E98-8B7E-84ECF618E732}" destId="{1ADB55BA-71A8-4B2F-A505-FEC833AC6699}" srcOrd="0" destOrd="0" presId="urn:microsoft.com/office/officeart/2005/8/layout/chevron2"/>
    <dgm:cxn modelId="{3C507792-FA20-4F1E-A597-8265B9493836}" srcId="{20312476-5B90-4E98-8B7E-84ECF618E732}" destId="{B3A052A1-3BF0-4196-9707-A1F51CCF636C}" srcOrd="4" destOrd="0" parTransId="{F39EFFDF-5A27-483E-B31B-CB368DD63EDC}" sibTransId="{C46E61BB-2B49-4052-98C8-D3B78BCE3EBE}"/>
    <dgm:cxn modelId="{55124E95-0929-471F-AA6C-08564D34F555}" type="presOf" srcId="{476CC791-C8A6-41BD-96A9-FCE94F8A149D}" destId="{75907015-258C-46B5-AB16-913D9F475C77}" srcOrd="0" destOrd="0" presId="urn:microsoft.com/office/officeart/2005/8/layout/chevron2"/>
    <dgm:cxn modelId="{3DA7329C-8149-4667-92AE-3B832E9E4EBF}" srcId="{34A7090E-6829-45BF-8192-9A5C344CB25F}" destId="{32629226-7C6E-4DF3-A771-017D74FCD95D}" srcOrd="1" destOrd="0" parTransId="{A718F417-1B8D-4778-A800-36D858058DA1}" sibTransId="{AE6083A6-82D8-41F1-9D6F-9DEA98783C6E}"/>
    <dgm:cxn modelId="{CF8032A9-4B37-43F7-9872-263A291A5D1D}" type="presOf" srcId="{32629226-7C6E-4DF3-A771-017D74FCD95D}" destId="{31CDC9F7-5958-4415-9653-BEB7C26B480B}" srcOrd="0" destOrd="1" presId="urn:microsoft.com/office/officeart/2005/8/layout/chevron2"/>
    <dgm:cxn modelId="{6EBF9EAB-6CB0-4F86-B24D-51DC63C02DFC}" type="presOf" srcId="{32C67DBA-410F-4603-9F55-3363E403F05F}" destId="{F1883911-6F4B-4143-AF92-C45AE357C062}" srcOrd="0" destOrd="0" presId="urn:microsoft.com/office/officeart/2005/8/layout/chevron2"/>
    <dgm:cxn modelId="{F2BC45B4-BEF4-44C3-B29C-00B05D8E8595}" srcId="{20312476-5B90-4E98-8B7E-84ECF618E732}" destId="{26536695-49A9-4C84-8D85-F92DB0BE0197}" srcOrd="2" destOrd="0" parTransId="{0B05052F-95B7-4343-8E78-41CBAA219A39}" sibTransId="{2574C6FA-7213-487E-A164-7C37CE322997}"/>
    <dgm:cxn modelId="{0EA909B7-5507-4BBE-8F01-9A6DFFA3A9A5}" type="presOf" srcId="{B8EB1C37-9BF1-41FF-B1D9-D237B1133A24}" destId="{FCDCFAC0-F661-4E68-B5CE-CEB9273CBD24}" srcOrd="0" destOrd="0" presId="urn:microsoft.com/office/officeart/2005/8/layout/chevron2"/>
    <dgm:cxn modelId="{BA25ADC6-54E5-4773-A275-3E6A3726B5D9}" type="presOf" srcId="{9019D60A-BF96-47D6-9038-703D755BD03E}" destId="{7DAA5D50-395E-4B16-A4D3-DA38CE168BCB}" srcOrd="0" destOrd="0" presId="urn:microsoft.com/office/officeart/2005/8/layout/chevron2"/>
    <dgm:cxn modelId="{44CCB4C9-27BF-4922-B373-315C01A32184}" srcId="{476CC791-C8A6-41BD-96A9-FCE94F8A149D}" destId="{9019D60A-BF96-47D6-9038-703D755BD03E}" srcOrd="0" destOrd="0" parTransId="{50AAE604-BE41-4BBE-85FE-EB67977EC562}" sibTransId="{FCB223F8-8580-4D21-B9C2-C5E9780D0A05}"/>
    <dgm:cxn modelId="{5146B8CC-6755-4D3A-917A-DBB55CF78FB6}" type="presOf" srcId="{34A7090E-6829-45BF-8192-9A5C344CB25F}" destId="{58BF13D6-369A-4C95-87EB-A8C55C1306F8}" srcOrd="0" destOrd="0" presId="urn:microsoft.com/office/officeart/2005/8/layout/chevron2"/>
    <dgm:cxn modelId="{BC38BDE7-1CDE-46E2-9326-580DB9F755B8}" type="presOf" srcId="{A3F5A928-1395-4CC9-B66E-290D54D31704}" destId="{DAE1E2BF-E40A-4F17-B108-0D9BBC08EA80}" srcOrd="0" destOrd="0" presId="urn:microsoft.com/office/officeart/2005/8/layout/chevron2"/>
    <dgm:cxn modelId="{BB5480E9-699C-4F6A-AC96-A46E3A42BBAC}" srcId="{20312476-5B90-4E98-8B7E-84ECF618E732}" destId="{34A7090E-6829-45BF-8192-9A5C344CB25F}" srcOrd="3" destOrd="0" parTransId="{88BEB4B5-58DD-4488-842D-45AC31BAB1A3}" sibTransId="{2A21C5F8-8579-42A2-A79B-501273A3CA21}"/>
    <dgm:cxn modelId="{596A4AEA-7917-4A63-946E-5EC16A5E3879}" srcId="{26536695-49A9-4C84-8D85-F92DB0BE0197}" destId="{32C67DBA-410F-4603-9F55-3363E403F05F}" srcOrd="0" destOrd="0" parTransId="{23B4B709-E608-4DCA-935A-AE815861536E}" sibTransId="{7E34092C-E6DF-48DE-9F39-E49568E59411}"/>
    <dgm:cxn modelId="{469F61E6-4EC7-4A91-A404-9DD90417866D}" type="presParOf" srcId="{1ADB55BA-71A8-4B2F-A505-FEC833AC6699}" destId="{9DE1B7E2-8DCF-428C-B437-5C909A138DBF}" srcOrd="0" destOrd="0" presId="urn:microsoft.com/office/officeart/2005/8/layout/chevron2"/>
    <dgm:cxn modelId="{94476305-D452-40AE-B038-D6527998162A}" type="presParOf" srcId="{9DE1B7E2-8DCF-428C-B437-5C909A138DBF}" destId="{DAE1E2BF-E40A-4F17-B108-0D9BBC08EA80}" srcOrd="0" destOrd="0" presId="urn:microsoft.com/office/officeart/2005/8/layout/chevron2"/>
    <dgm:cxn modelId="{BB1D5852-C492-4732-B826-4BD22C11D1BF}" type="presParOf" srcId="{9DE1B7E2-8DCF-428C-B437-5C909A138DBF}" destId="{89301D21-2FC0-4F63-96FC-8C8DDC162CCC}" srcOrd="1" destOrd="0" presId="urn:microsoft.com/office/officeart/2005/8/layout/chevron2"/>
    <dgm:cxn modelId="{51F967B7-F0BD-4F0D-BD16-490402AD90F9}" type="presParOf" srcId="{1ADB55BA-71A8-4B2F-A505-FEC833AC6699}" destId="{3C6D82C1-3383-48AA-B2C6-16CFE7C002BA}" srcOrd="1" destOrd="0" presId="urn:microsoft.com/office/officeart/2005/8/layout/chevron2"/>
    <dgm:cxn modelId="{68F47621-9FB0-476B-AA56-86D66EFC7DC9}" type="presParOf" srcId="{1ADB55BA-71A8-4B2F-A505-FEC833AC6699}" destId="{AE22710C-9A3A-435B-A90E-8228CD8DC68D}" srcOrd="2" destOrd="0" presId="urn:microsoft.com/office/officeart/2005/8/layout/chevron2"/>
    <dgm:cxn modelId="{3E6855A6-34CD-4F0A-B1C6-8E3C3A96B014}" type="presParOf" srcId="{AE22710C-9A3A-435B-A90E-8228CD8DC68D}" destId="{75907015-258C-46B5-AB16-913D9F475C77}" srcOrd="0" destOrd="0" presId="urn:microsoft.com/office/officeart/2005/8/layout/chevron2"/>
    <dgm:cxn modelId="{31869948-ED6F-4D57-9F8E-A2DF0B2E2D4A}" type="presParOf" srcId="{AE22710C-9A3A-435B-A90E-8228CD8DC68D}" destId="{7DAA5D50-395E-4B16-A4D3-DA38CE168BCB}" srcOrd="1" destOrd="0" presId="urn:microsoft.com/office/officeart/2005/8/layout/chevron2"/>
    <dgm:cxn modelId="{F4935092-261C-4477-90D6-DF2D155CC02A}" type="presParOf" srcId="{1ADB55BA-71A8-4B2F-A505-FEC833AC6699}" destId="{4EE6079B-0CDE-463B-B381-A2D9AD2AAD3D}" srcOrd="3" destOrd="0" presId="urn:microsoft.com/office/officeart/2005/8/layout/chevron2"/>
    <dgm:cxn modelId="{A16241B5-A0E5-4DDD-A9C4-550458391452}" type="presParOf" srcId="{1ADB55BA-71A8-4B2F-A505-FEC833AC6699}" destId="{A5558D63-43DB-44E0-AA98-2262C5136232}" srcOrd="4" destOrd="0" presId="urn:microsoft.com/office/officeart/2005/8/layout/chevron2"/>
    <dgm:cxn modelId="{F722142B-37D8-4510-8111-29E8CB73058A}" type="presParOf" srcId="{A5558D63-43DB-44E0-AA98-2262C5136232}" destId="{02097798-6D22-4A7B-BB82-C2381AA0E7FC}" srcOrd="0" destOrd="0" presId="urn:microsoft.com/office/officeart/2005/8/layout/chevron2"/>
    <dgm:cxn modelId="{6558A84F-6A44-4022-B31A-08605382A77B}" type="presParOf" srcId="{A5558D63-43DB-44E0-AA98-2262C5136232}" destId="{F1883911-6F4B-4143-AF92-C45AE357C062}" srcOrd="1" destOrd="0" presId="urn:microsoft.com/office/officeart/2005/8/layout/chevron2"/>
    <dgm:cxn modelId="{E315A4A7-4871-4CBA-90A4-F7288C5A7034}" type="presParOf" srcId="{1ADB55BA-71A8-4B2F-A505-FEC833AC6699}" destId="{35E8D7CF-4CC0-4B14-B08B-FBA703A20E64}" srcOrd="5" destOrd="0" presId="urn:microsoft.com/office/officeart/2005/8/layout/chevron2"/>
    <dgm:cxn modelId="{E8B3B5F8-0724-4873-A8C2-D7DB4FAD418D}" type="presParOf" srcId="{1ADB55BA-71A8-4B2F-A505-FEC833AC6699}" destId="{491B5373-176D-4FEB-A964-AED41B9065CA}" srcOrd="6" destOrd="0" presId="urn:microsoft.com/office/officeart/2005/8/layout/chevron2"/>
    <dgm:cxn modelId="{3B0DBA73-9B8A-4A79-98E9-33A78FD148FE}" type="presParOf" srcId="{491B5373-176D-4FEB-A964-AED41B9065CA}" destId="{58BF13D6-369A-4C95-87EB-A8C55C1306F8}" srcOrd="0" destOrd="0" presId="urn:microsoft.com/office/officeart/2005/8/layout/chevron2"/>
    <dgm:cxn modelId="{5C585495-887D-4AAA-A92A-BBB95B06B677}" type="presParOf" srcId="{491B5373-176D-4FEB-A964-AED41B9065CA}" destId="{31CDC9F7-5958-4415-9653-BEB7C26B480B}" srcOrd="1" destOrd="0" presId="urn:microsoft.com/office/officeart/2005/8/layout/chevron2"/>
    <dgm:cxn modelId="{45343BE2-EDDF-495B-AFA6-6AFE6A399950}" type="presParOf" srcId="{1ADB55BA-71A8-4B2F-A505-FEC833AC6699}" destId="{038CE21D-0639-46ED-BD4F-AA76A19C5F28}" srcOrd="7" destOrd="0" presId="urn:microsoft.com/office/officeart/2005/8/layout/chevron2"/>
    <dgm:cxn modelId="{8B07CC2B-35FE-42C6-A1DC-3E1B8C421C58}" type="presParOf" srcId="{1ADB55BA-71A8-4B2F-A505-FEC833AC6699}" destId="{7B692C07-F88C-4D75-8B7B-BCFEE1D04D50}" srcOrd="8" destOrd="0" presId="urn:microsoft.com/office/officeart/2005/8/layout/chevron2"/>
    <dgm:cxn modelId="{3BFC1D3B-4FB1-4C72-98EA-30F0277719C8}" type="presParOf" srcId="{7B692C07-F88C-4D75-8B7B-BCFEE1D04D50}" destId="{3D063905-18CD-4203-B6C4-6129A531811D}" srcOrd="0" destOrd="0" presId="urn:microsoft.com/office/officeart/2005/8/layout/chevron2"/>
    <dgm:cxn modelId="{535FF26B-5140-42EB-86D8-BBC44B00A15B}" type="presParOf" srcId="{7B692C07-F88C-4D75-8B7B-BCFEE1D04D50}" destId="{FCDCFAC0-F661-4E68-B5CE-CEB9273CBD24}" srcOrd="1" destOrd="0" presId="urn:microsoft.com/office/officeart/2005/8/layout/chevron2"/>
  </dgm:cxnLst>
  <dgm:bg/>
  <dgm:whole/>
  <dgm:extLst>
    <a:ext uri="http://schemas.microsoft.com/office/drawing/2008/diagram">
      <dsp:dataModelExt xmlns:dsp="http://schemas.microsoft.com/office/drawing/2008/diagram" relId="rId12" minVer="http://schemas.openxmlformats.org/drawingml/2006/diagram"/>
    </a:ext>
  </dgm:extLst>
</dgm:dataModel>
</file>

<file path=word/diagrams/drawing1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DAE1E2BF-E40A-4F17-B108-0D9BBC08EA80}">
      <dsp:nvSpPr>
        <dsp:cNvPr id="0" name=""/>
        <dsp:cNvSpPr/>
      </dsp:nvSpPr>
      <dsp:spPr>
        <a:xfrm rot="5400000">
          <a:off x="417466" y="9798"/>
          <a:ext cx="582602" cy="874660"/>
        </a:xfrm>
        <a:prstGeom prst="chevron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accen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6350" tIns="6350" rIns="6350" bIns="6350" numCol="1" spcCol="1270" anchor="ctr" anchorCtr="0">
          <a:noAutofit/>
        </a:bodyPr>
        <a:lstStyle/>
        <a:p>
          <a:pPr marL="0" lvl="0" indent="0" algn="ctr" defTabSz="4445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1000" kern="1200"/>
            <a:t>Administration</a:t>
          </a:r>
        </a:p>
      </dsp:txBody>
      <dsp:txXfrm rot="-5400000">
        <a:off x="271437" y="155827"/>
        <a:ext cx="874660" cy="582602"/>
      </dsp:txXfrm>
    </dsp:sp>
    <dsp:sp modelId="{89301D21-2FC0-4F63-96FC-8C8DDC162CCC}">
      <dsp:nvSpPr>
        <dsp:cNvPr id="0" name=""/>
        <dsp:cNvSpPr/>
      </dsp:nvSpPr>
      <dsp:spPr>
        <a:xfrm rot="5400000">
          <a:off x="3212978" y="-1884900"/>
          <a:ext cx="677529" cy="4464073"/>
        </a:xfrm>
        <a:prstGeom prst="round2SameRect">
          <a:avLst/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bg1"/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64008" tIns="5715" rIns="5715" bIns="5715" numCol="1" spcCol="1270" anchor="ctr" anchorCtr="0">
          <a:noAutofit/>
        </a:bodyPr>
        <a:lstStyle/>
        <a:p>
          <a:pPr marL="57150" lvl="1" indent="-57150" algn="l" defTabSz="40005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"/>
          </a:pPr>
          <a:endParaRPr lang="sv-SE" sz="900" kern="1200"/>
        </a:p>
        <a:p>
          <a:pPr marL="57150" lvl="1" indent="-57150" algn="l" defTabSz="44450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"/>
          </a:pPr>
          <a:r>
            <a:rPr lang="sv-SE" sz="1000" u="sng" kern="1200"/>
            <a:t>Sekreterare</a:t>
          </a:r>
          <a:r>
            <a:rPr lang="sv-SE" sz="1000" kern="1200"/>
            <a:t>:</a:t>
          </a:r>
          <a:br>
            <a:rPr lang="sv-SE" sz="1000" kern="1200"/>
          </a:br>
          <a:r>
            <a:rPr lang="sv-SE" sz="1000" kern="1200"/>
            <a:t>- Begäran inkommer, läggs till sekreterare</a:t>
          </a:r>
          <a:br>
            <a:rPr lang="sv-SE" sz="1000" kern="1200"/>
          </a:br>
          <a:r>
            <a:rPr lang="sv-SE" sz="1000" kern="1200"/>
            <a:t>- Läkare väljs ut som ska utfärda intyget</a:t>
          </a:r>
          <a:br>
            <a:rPr lang="sv-SE" sz="1000" kern="1200"/>
          </a:br>
          <a:r>
            <a:rPr lang="sv-SE" sz="1000" kern="1200"/>
            <a:t>- Skapar planeringunderlag i Elvis.</a:t>
          </a:r>
        </a:p>
        <a:p>
          <a:pPr marL="57150" lvl="1" indent="-57150" algn="l" defTabSz="26670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"/>
          </a:pPr>
          <a:endParaRPr lang="sv-SE" sz="600" kern="1200"/>
        </a:p>
      </dsp:txBody>
      <dsp:txXfrm rot="-5400000">
        <a:off x="1319706" y="41446"/>
        <a:ext cx="4430999" cy="611381"/>
      </dsp:txXfrm>
    </dsp:sp>
    <dsp:sp modelId="{75907015-258C-46B5-AB16-913D9F475C77}">
      <dsp:nvSpPr>
        <dsp:cNvPr id="0" name=""/>
        <dsp:cNvSpPr/>
      </dsp:nvSpPr>
      <dsp:spPr>
        <a:xfrm rot="5400000">
          <a:off x="432971" y="612761"/>
          <a:ext cx="582602" cy="905670"/>
        </a:xfrm>
        <a:prstGeom prst="chevron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accen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6350" tIns="6350" rIns="6350" bIns="6350" numCol="1" spcCol="1270" anchor="ctr" anchorCtr="0">
          <a:noAutofit/>
        </a:bodyPr>
        <a:lstStyle/>
        <a:p>
          <a:pPr marL="0" lvl="0" indent="0" algn="ctr" defTabSz="4445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1000" kern="1200"/>
            <a:t>Bokning</a:t>
          </a:r>
        </a:p>
      </dsp:txBody>
      <dsp:txXfrm rot="-5400000">
        <a:off x="271437" y="774295"/>
        <a:ext cx="905670" cy="582602"/>
      </dsp:txXfrm>
    </dsp:sp>
    <dsp:sp modelId="{7DAA5D50-395E-4B16-A4D3-DA38CE168BCB}">
      <dsp:nvSpPr>
        <dsp:cNvPr id="0" name=""/>
        <dsp:cNvSpPr/>
      </dsp:nvSpPr>
      <dsp:spPr>
        <a:xfrm rot="5400000">
          <a:off x="3286295" y="-1193451"/>
          <a:ext cx="645881" cy="4442767"/>
        </a:xfrm>
        <a:prstGeom prst="round2SameRect">
          <a:avLst/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bg1"/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71120" tIns="6350" rIns="6350" bIns="6350" numCol="1" spcCol="1270" anchor="ctr" anchorCtr="0">
          <a:noAutofit/>
        </a:bodyPr>
        <a:lstStyle/>
        <a:p>
          <a:pPr marL="57150" lvl="1" indent="-57150" algn="l" defTabSz="44450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"/>
          </a:pPr>
          <a:r>
            <a:rPr lang="sv-SE" sz="1000" u="sng" kern="1200"/>
            <a:t>Bokningsansvarig på ortopedmottagningen </a:t>
          </a:r>
          <a:br>
            <a:rPr lang="sv-SE" sz="1000" kern="1200"/>
          </a:br>
          <a:r>
            <a:rPr lang="sv-SE" sz="1000" kern="1200"/>
            <a:t>- bokar in patienten på vald läkare.</a:t>
          </a:r>
          <a:br>
            <a:rPr lang="sv-SE" sz="1000" kern="1200"/>
          </a:br>
          <a:r>
            <a:rPr lang="sv-SE" sz="1000" kern="1200"/>
            <a:t>Besökstid för invaliditetsintyg är 60 minuter</a:t>
          </a:r>
          <a:r>
            <a:rPr lang="sv-SE" sz="500" kern="1200"/>
            <a:t>.</a:t>
          </a:r>
        </a:p>
        <a:p>
          <a:pPr marL="57150" lvl="1" indent="-57150" algn="l" defTabSz="44450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"/>
          </a:pPr>
          <a:endParaRPr lang="sv-SE" sz="1000" kern="1200"/>
        </a:p>
      </dsp:txBody>
      <dsp:txXfrm rot="-5400000">
        <a:off x="1387853" y="736520"/>
        <a:ext cx="4411238" cy="582823"/>
      </dsp:txXfrm>
    </dsp:sp>
    <dsp:sp modelId="{02097798-6D22-4A7B-BB82-C2381AA0E7FC}">
      <dsp:nvSpPr>
        <dsp:cNvPr id="0" name=""/>
        <dsp:cNvSpPr/>
      </dsp:nvSpPr>
      <dsp:spPr>
        <a:xfrm rot="5400000">
          <a:off x="451635" y="1212027"/>
          <a:ext cx="582602" cy="942998"/>
        </a:xfrm>
        <a:prstGeom prst="chevron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accen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6350" tIns="6350" rIns="6350" bIns="6350" numCol="1" spcCol="1270" anchor="ctr" anchorCtr="0">
          <a:noAutofit/>
        </a:bodyPr>
        <a:lstStyle/>
        <a:p>
          <a:pPr marL="0" lvl="0" indent="0" algn="ctr" defTabSz="4445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1000" kern="1200"/>
            <a:t>Påminnelse</a:t>
          </a:r>
        </a:p>
      </dsp:txBody>
      <dsp:txXfrm rot="-5400000">
        <a:off x="271437" y="1392225"/>
        <a:ext cx="942998" cy="582602"/>
      </dsp:txXfrm>
    </dsp:sp>
    <dsp:sp modelId="{F1883911-6F4B-4143-AF92-C45AE357C062}">
      <dsp:nvSpPr>
        <dsp:cNvPr id="0" name=""/>
        <dsp:cNvSpPr/>
      </dsp:nvSpPr>
      <dsp:spPr>
        <a:xfrm rot="5400000">
          <a:off x="3098129" y="-348673"/>
          <a:ext cx="644802" cy="3983609"/>
        </a:xfrm>
        <a:prstGeom prst="round2SameRect">
          <a:avLst/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bg1"/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71120" tIns="6350" rIns="6350" bIns="6350" numCol="1" spcCol="1270" anchor="ctr" anchorCtr="0">
          <a:noAutofit/>
        </a:bodyPr>
        <a:lstStyle/>
        <a:p>
          <a:pPr marL="57150" lvl="1" indent="-57150" algn="l" defTabSz="44450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"/>
          </a:pPr>
          <a:r>
            <a:rPr lang="sv-SE" sz="1000" kern="1200"/>
            <a:t>Om intyg inte utfärdats inom 3 månader skickas påminnelser, läggs till bokningsansvarig.</a:t>
          </a:r>
          <a:br>
            <a:rPr lang="sv-SE" sz="800" kern="1200"/>
          </a:br>
          <a:endParaRPr lang="sv-SE" sz="800" kern="1200"/>
        </a:p>
      </dsp:txBody>
      <dsp:txXfrm rot="-5400000">
        <a:off x="1428726" y="1352207"/>
        <a:ext cx="3952132" cy="581848"/>
      </dsp:txXfrm>
    </dsp:sp>
    <dsp:sp modelId="{58BF13D6-369A-4C95-87EB-A8C55C1306F8}">
      <dsp:nvSpPr>
        <dsp:cNvPr id="0" name=""/>
        <dsp:cNvSpPr/>
      </dsp:nvSpPr>
      <dsp:spPr>
        <a:xfrm rot="5400000">
          <a:off x="434239" y="1837756"/>
          <a:ext cx="582602" cy="908207"/>
        </a:xfrm>
        <a:prstGeom prst="chevron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accen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6350" tIns="6350" rIns="6350" bIns="6350" numCol="1" spcCol="1270" anchor="ctr" anchorCtr="0">
          <a:noAutofit/>
        </a:bodyPr>
        <a:lstStyle/>
        <a:p>
          <a:pPr marL="0" lvl="0" indent="0" algn="ctr" defTabSz="4445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1000" kern="1200"/>
            <a:t>Läkarbesök</a:t>
          </a:r>
        </a:p>
      </dsp:txBody>
      <dsp:txXfrm rot="-5400000">
        <a:off x="271437" y="2000558"/>
        <a:ext cx="908207" cy="582602"/>
      </dsp:txXfrm>
    </dsp:sp>
    <dsp:sp modelId="{31CDC9F7-5958-4415-9653-BEB7C26B480B}">
      <dsp:nvSpPr>
        <dsp:cNvPr id="0" name=""/>
        <dsp:cNvSpPr/>
      </dsp:nvSpPr>
      <dsp:spPr>
        <a:xfrm rot="5400000">
          <a:off x="3035482" y="335401"/>
          <a:ext cx="625610" cy="3883493"/>
        </a:xfrm>
        <a:prstGeom prst="round2SameRect">
          <a:avLst/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bg1"/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71120" tIns="6350" rIns="6350" bIns="6350" numCol="1" spcCol="1270" anchor="ctr" anchorCtr="0">
          <a:noAutofit/>
        </a:bodyPr>
        <a:lstStyle/>
        <a:p>
          <a:pPr marL="57150" lvl="1" indent="-57150" algn="l" defTabSz="44450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"/>
          </a:pPr>
          <a:r>
            <a:rPr lang="sv-SE" sz="1000" u="sng" kern="1200"/>
            <a:t>Läkare</a:t>
          </a:r>
          <a:r>
            <a:rPr lang="sv-SE" sz="1000" kern="1200"/>
            <a:t>;</a:t>
          </a:r>
          <a:br>
            <a:rPr lang="sv-SE" sz="1000" kern="1200"/>
          </a:br>
          <a:r>
            <a:rPr lang="sv-SE" sz="1000" kern="1200"/>
            <a:t>- Patienten kommer för invaliditetinstyg. </a:t>
          </a:r>
          <a:br>
            <a:rPr lang="sv-SE" sz="1000" kern="1200"/>
          </a:br>
          <a:r>
            <a:rPr lang="sv-SE" sz="1000" kern="1200"/>
            <a:t>Dokumentation utifrån LÖF-intyget sker i intygsmodulen.</a:t>
          </a:r>
        </a:p>
        <a:p>
          <a:pPr marL="57150" lvl="1" indent="-57150" algn="l" defTabSz="31115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"/>
          </a:pPr>
          <a:endParaRPr lang="sv-SE" sz="700" kern="1200"/>
        </a:p>
      </dsp:txBody>
      <dsp:txXfrm rot="-5400000">
        <a:off x="1406541" y="1994882"/>
        <a:ext cx="3852953" cy="564530"/>
      </dsp:txXfrm>
    </dsp:sp>
    <dsp:sp modelId="{3D063905-18CD-4203-B6C4-6129A531811D}">
      <dsp:nvSpPr>
        <dsp:cNvPr id="0" name=""/>
        <dsp:cNvSpPr/>
      </dsp:nvSpPr>
      <dsp:spPr>
        <a:xfrm rot="5400000">
          <a:off x="442170" y="2433571"/>
          <a:ext cx="582602" cy="924067"/>
        </a:xfrm>
        <a:prstGeom prst="chevron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accen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6350" tIns="6350" rIns="6350" bIns="6350" numCol="1" spcCol="1270" anchor="ctr" anchorCtr="0">
          <a:noAutofit/>
        </a:bodyPr>
        <a:lstStyle/>
        <a:p>
          <a:pPr marL="0" lvl="0" indent="0" algn="ctr" defTabSz="4445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1000" kern="1200"/>
            <a:t>Administration</a:t>
          </a:r>
        </a:p>
      </dsp:txBody>
      <dsp:txXfrm rot="-5400000">
        <a:off x="271438" y="2604303"/>
        <a:ext cx="924067" cy="582602"/>
      </dsp:txXfrm>
    </dsp:sp>
    <dsp:sp modelId="{FCDCFAC0-F661-4E68-B5CE-CEB9273CBD24}">
      <dsp:nvSpPr>
        <dsp:cNvPr id="0" name=""/>
        <dsp:cNvSpPr/>
      </dsp:nvSpPr>
      <dsp:spPr>
        <a:xfrm rot="5400000">
          <a:off x="3186809" y="761381"/>
          <a:ext cx="616434" cy="4223141"/>
        </a:xfrm>
        <a:prstGeom prst="round2SameRect">
          <a:avLst/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bg1"/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71120" tIns="6350" rIns="6350" bIns="6350" numCol="1" spcCol="1270" anchor="ctr" anchorCtr="0">
          <a:noAutofit/>
        </a:bodyPr>
        <a:lstStyle/>
        <a:p>
          <a:pPr marL="57150" lvl="1" indent="-57150" algn="l" defTabSz="44450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"/>
          </a:pPr>
          <a:r>
            <a:rPr lang="sv-SE" sz="1000" kern="1200"/>
            <a:t>Färdigt intyg skickas till LÖF:s inläsningscentral i Södertälje. </a:t>
          </a:r>
        </a:p>
      </dsp:txBody>
      <dsp:txXfrm rot="-5400000">
        <a:off x="1383456" y="2594826"/>
        <a:ext cx="4193049" cy="556250"/>
      </dsp:txXfrm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5/8/layout/chevron2">
  <dgm:title val=""/>
  <dgm:desc val=""/>
  <dgm:catLst>
    <dgm:cat type="process" pri="12000"/>
    <dgm:cat type="list" pri="16000"/>
    <dgm:cat type="convert" pri="11000"/>
  </dgm:catLst>
  <dgm:sampData>
    <dgm:dataModel>
      <dgm:ptLst>
        <dgm:pt modelId="0" type="doc"/>
        <dgm:pt modelId="1">
          <dgm:prSet phldr="1"/>
        </dgm:pt>
        <dgm:pt modelId="11">
          <dgm:prSet phldr="1"/>
        </dgm:pt>
        <dgm:pt modelId="12">
          <dgm:prSet phldr="1"/>
        </dgm:pt>
        <dgm:pt modelId="2">
          <dgm:prSet phldr="1"/>
        </dgm:pt>
        <dgm:pt modelId="21">
          <dgm:prSet phldr="1"/>
        </dgm:pt>
        <dgm:pt modelId="22">
          <dgm:prSet phldr="1"/>
        </dgm:pt>
        <dgm:pt modelId="3">
          <dgm:prSet phldr="1"/>
        </dgm:pt>
        <dgm:pt modelId="31">
          <dgm:prSet phldr="1"/>
        </dgm:pt>
        <dgm:pt modelId="32">
          <dgm:prSet phldr="1"/>
        </dgm:pt>
      </dgm:ptLst>
      <dgm:cxnLst>
        <dgm:cxn modelId="4" srcId="0" destId="1" srcOrd="0" destOrd="0"/>
        <dgm:cxn modelId="5" srcId="0" destId="2" srcOrd="1" destOrd="0"/>
        <dgm:cxn modelId="6" srcId="0" destId="3" srcOrd="2" destOrd="0"/>
        <dgm:cxn modelId="13" srcId="1" destId="11" srcOrd="0" destOrd="0"/>
        <dgm:cxn modelId="14" srcId="1" destId="12" srcOrd="1" destOrd="0"/>
        <dgm:cxn modelId="23" srcId="2" destId="21" srcOrd="0" destOrd="0"/>
        <dgm:cxn modelId="24" srcId="2" destId="22" srcOrd="1" destOrd="0"/>
        <dgm:cxn modelId="33" srcId="3" destId="31" srcOrd="0" destOrd="0"/>
        <dgm:cxn modelId="34" srcId="3" destId="32" srcOrd="1" destOrd="0"/>
      </dgm:cxnLst>
      <dgm:bg/>
      <dgm:whole/>
    </dgm:dataModel>
  </dgm:sampData>
  <dgm:styleData>
    <dgm:dataModel>
      <dgm:ptLst>
        <dgm:pt modelId="0" type="doc"/>
        <dgm:pt modelId="1"/>
      </dgm:ptLst>
      <dgm:cxnLst>
        <dgm:cxn modelId="4" srcId="0" destId="1" srcOrd="0" destOrd="0"/>
      </dgm:cxnLst>
      <dgm:bg/>
      <dgm:whole/>
    </dgm:dataModel>
  </dgm:styleData>
  <dgm:clrData>
    <dgm:dataModel>
      <dgm:ptLst>
        <dgm:pt modelId="0" type="doc"/>
        <dgm:pt modelId="1"/>
        <dgm:pt modelId="11"/>
        <dgm:pt modelId="2"/>
        <dgm:pt modelId="21"/>
        <dgm:pt modelId="3"/>
        <dgm:pt modelId="31"/>
        <dgm:pt modelId="4"/>
        <dgm:pt modelId="41"/>
      </dgm:ptLst>
      <dgm:cxnLst>
        <dgm:cxn modelId="5" srcId="0" destId="1" srcOrd="0" destOrd="0"/>
        <dgm:cxn modelId="6" srcId="0" destId="2" srcOrd="1" destOrd="0"/>
        <dgm:cxn modelId="7" srcId="0" destId="3" srcOrd="2" destOrd="0"/>
        <dgm:cxn modelId="8" srcId="0" destId="4" srcOrd="3" destOrd="0"/>
        <dgm:cxn modelId="13" srcId="1" destId="11" srcOrd="0" destOrd="0"/>
        <dgm:cxn modelId="23" srcId="2" destId="21" srcOrd="0" destOrd="0"/>
        <dgm:cxn modelId="33" srcId="3" destId="31" srcOrd="0" destOrd="0"/>
        <dgm:cxn modelId="43" srcId="4" destId="41" srcOrd="0" destOrd="0"/>
      </dgm:cxnLst>
      <dgm:bg/>
      <dgm:whole/>
    </dgm:dataModel>
  </dgm:clrData>
  <dgm:layoutNode name="linearFlow">
    <dgm:varLst>
      <dgm:dir/>
      <dgm:animLvl val="lvl"/>
      <dgm:resizeHandles val="exact"/>
    </dgm:varLst>
    <dgm:alg type="lin">
      <dgm:param type="linDir" val="fromT"/>
      <dgm:param type="nodeHorzAlign" val="l"/>
    </dgm:alg>
    <dgm:shape xmlns:r="http://schemas.openxmlformats.org/officeDocument/2006/relationships" r:blip="">
      <dgm:adjLst/>
    </dgm:shape>
    <dgm:presOf/>
    <dgm:constrLst>
      <dgm:constr type="h" for="ch" forName="composite" refType="h"/>
      <dgm:constr type="w" for="ch" forName="composite" refType="w"/>
      <dgm:constr type="h" for="des" forName="parentText" op="equ"/>
      <dgm:constr type="h" for="ch" forName="sp" val="-14.88"/>
      <dgm:constr type="h" for="ch" forName="sp" refType="w" refFor="des" refForName="parentText" op="gte" fact="-0.3"/>
      <dgm:constr type="primFontSz" for="des" forName="parentText" op="equ" val="65"/>
      <dgm:constr type="primFontSz" for="des" forName="descendantText" op="equ" val="65"/>
    </dgm:constrLst>
    <dgm:ruleLst/>
    <dgm:forEach name="Name0" axis="ch" ptType="node">
      <dgm:layoutNode name="composite">
        <dgm:alg type="composite"/>
        <dgm:shape xmlns:r="http://schemas.openxmlformats.org/officeDocument/2006/relationships" r:blip="">
          <dgm:adjLst/>
        </dgm:shape>
        <dgm:presOf/>
        <dgm:choose name="Name1">
          <dgm:if name="Name2" func="var" arg="dir" op="equ" val="norm">
            <dgm:constrLst>
              <dgm:constr type="t" for="ch" forName="parentText"/>
              <dgm:constr type="l" for="ch" forName="parentText"/>
              <dgm:constr type="w" for="ch" forName="parentText" refType="w" fact="0.4"/>
              <dgm:constr type="h" for="ch" forName="parentText" refType="h"/>
              <dgm:constr type="w" for="ch" forName="parentText" refType="w" op="lte" fact="0.5"/>
              <dgm:constr type="w" for="ch" forName="parentText" refType="h" refFor="ch" refForName="parentText" op="lte" fact="0.7"/>
              <dgm:constr type="h" for="ch" forName="parentText" refType="w" refFor="ch" refForName="parentText" op="lte" fact="3"/>
              <dgm:constr type="l" for="ch" forName="descendantText" refType="w" refFor="ch" refForName="parentText"/>
              <dgm:constr type="w" for="ch" forName="descendantText" refType="w"/>
              <dgm:constr type="wOff" for="ch" forName="descendantText" refType="w" refFor="ch" refForName="parentText" fact="-1"/>
              <dgm:constr type="t" for="ch" forName="descendantText"/>
              <dgm:constr type="b" for="ch" forName="descendantText" refType="h" refFor="ch" refForName="parentText"/>
              <dgm:constr type="bOff" for="ch" forName="descendantText" refType="w" refFor="ch" refForName="parentText" fact="-0.5"/>
            </dgm:constrLst>
          </dgm:if>
          <dgm:else name="Name3">
            <dgm:constrLst>
              <dgm:constr type="t" for="ch" forName="parentText"/>
              <dgm:constr type="r" for="ch" forName="parentText" refType="w"/>
              <dgm:constr type="w" for="ch" forName="parentText" refType="w" fact="0.4"/>
              <dgm:constr type="h" for="ch" forName="parentText" refType="h"/>
              <dgm:constr type="w" for="ch" forName="parentText" refType="w" op="lte" fact="0.5"/>
              <dgm:constr type="w" for="ch" forName="parentText" refType="h" refFor="ch" refForName="parentText" op="lte" fact="0.7"/>
              <dgm:constr type="h" for="ch" forName="parentText" refType="w" refFor="ch" refForName="parentText" op="lte" fact="3"/>
              <dgm:constr type="l" for="ch" forName="descendantText"/>
              <dgm:constr type="w" for="ch" forName="descendantText" refType="w"/>
              <dgm:constr type="wOff" for="ch" forName="descendantText" refType="w" refFor="ch" refForName="parentText" fact="-1"/>
              <dgm:constr type="t" for="ch" forName="descendantText"/>
              <dgm:constr type="b" for="ch" forName="descendantText" refType="h" refFor="ch" refForName="parentText"/>
              <dgm:constr type="bOff" for="ch" forName="descendantText" refType="w" refFor="ch" refForName="parentText" fact="-0.5"/>
            </dgm:constrLst>
          </dgm:else>
        </dgm:choose>
        <dgm:ruleLst/>
        <dgm:layoutNode name="parentText" styleLbl="alignNode1">
          <dgm:varLst>
            <dgm:chMax val="1"/>
            <dgm:bulletEnabled val="1"/>
          </dgm:varLst>
          <dgm:alg type="tx"/>
          <dgm:shape xmlns:r="http://schemas.openxmlformats.org/officeDocument/2006/relationships" rot="90" type="chevron" r:blip="">
            <dgm:adjLst/>
          </dgm:shape>
          <dgm:presOf axis="self" ptType="node"/>
          <dgm:constrLst>
            <dgm:constr type="lMarg" refType="primFontSz" fact="0.05"/>
            <dgm:constr type="rMarg" refType="primFontSz" fact="0.05"/>
            <dgm:constr type="tMarg" refType="primFontSz" fact="0.05"/>
            <dgm:constr type="bMarg" refType="primFontSz" fact="0.05"/>
          </dgm:constrLst>
          <dgm:ruleLst>
            <dgm:rule type="h" val="100" fact="NaN" max="NaN"/>
            <dgm:rule type="primFontSz" val="24" fact="NaN" max="NaN"/>
            <dgm:rule type="h" val="110" fact="NaN" max="NaN"/>
            <dgm:rule type="primFontSz" val="18" fact="NaN" max="NaN"/>
            <dgm:rule type="h" val="INF" fact="NaN" max="NaN"/>
            <dgm:rule type="primFontSz" val="5" fact="NaN" max="NaN"/>
          </dgm:ruleLst>
        </dgm:layoutNode>
        <dgm:layoutNode name="descendantText" styleLbl="alignAcc1">
          <dgm:varLst>
            <dgm:bulletEnabled val="1"/>
          </dgm:varLst>
          <dgm:choose name="Name4">
            <dgm:if name="Name5" func="var" arg="dir" op="equ" val="norm">
              <dgm:alg type="tx">
                <dgm:param type="stBulletLvl" val="1"/>
                <dgm:param type="txAnchorVertCh" val="mid"/>
              </dgm:alg>
              <dgm:shape xmlns:r="http://schemas.openxmlformats.org/officeDocument/2006/relationships" rot="90" type="round2SameRect" r:blip="">
                <dgm:adjLst/>
              </dgm:shape>
            </dgm:if>
            <dgm:else name="Name6">
              <dgm:alg type="tx">
                <dgm:param type="stBulletLvl" val="1"/>
                <dgm:param type="txAnchorVertCh" val="mid"/>
              </dgm:alg>
              <dgm:shape xmlns:r="http://schemas.openxmlformats.org/officeDocument/2006/relationships" rot="-90" type="round2SameRect" r:blip="">
                <dgm:adjLst/>
              </dgm:shape>
            </dgm:else>
          </dgm:choose>
          <dgm:presOf axis="des" ptType="node"/>
          <dgm:choose name="Name7">
            <dgm:if name="Name8" func="var" arg="dir" op="equ" val="norm">
              <dgm:constrLst>
                <dgm:constr type="secFontSz" refType="primFontSz"/>
                <dgm:constr type="tMarg" refType="primFontSz" fact="0.05"/>
                <dgm:constr type="bMarg" refType="primFontSz" fact="0.05"/>
                <dgm:constr type="rMarg" refType="primFontSz" fact="0.05"/>
              </dgm:constrLst>
            </dgm:if>
            <dgm:else name="Name9">
              <dgm:constrLst>
                <dgm:constr type="secFontSz" refType="primFontSz"/>
                <dgm:constr type="tMarg" refType="primFontSz" fact="0.05"/>
                <dgm:constr type="bMarg" refType="primFontSz" fact="0.05"/>
                <dgm:constr type="lMarg" refType="primFontSz" fact="0.05"/>
              </dgm:constrLst>
            </dgm:else>
          </dgm:choose>
          <dgm:ruleLst>
            <dgm:rule type="primFontSz" val="5" fact="NaN" max="NaN"/>
          </dgm:ruleLst>
        </dgm:layoutNode>
      </dgm:layoutNode>
      <dgm:forEach name="Name10" axis="followSib" ptType="sibTrans" cnt="1">
        <dgm:layoutNode name="sp">
          <dgm:alg type="sp"/>
          <dgm:shape xmlns:r="http://schemas.openxmlformats.org/officeDocument/2006/relationships" r:blip="">
            <dgm:adjLst/>
          </dgm:shape>
          <dgm:presOf axis="self"/>
          <dgm:constrLst>
            <dgm:constr type="w" val="1"/>
            <dgm:constr type="h" val="37.5"/>
          </dgm:constrLst>
          <dgm:ruleLst/>
        </dgm:layoutNode>
      </dgm:forEach>
    </dgm:forEach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Company/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Process för invaliditetsintyg från LÖF</dc:title>
  <dc:subject/>
  <dc:creator>Linda Rantamäki</dc:creator>
  <keywords/>
  <dc:description/>
  <lastModifiedBy>Annika Wallöf</lastModifiedBy>
  <revision>10</revision>
  <lastPrinted>2025-03-18T17:23:00.0000000Z</lastPrinted>
  <dcterms:created xsi:type="dcterms:W3CDTF">2025-04-23T12:09:00.0000000Z</dcterms:created>
  <dcterms:modified xsi:type="dcterms:W3CDTF">2025-04-23T12:40:59.0000000Z</dcterms:modified>
</coreProperties>
</file>