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5C6CCD" w:rsidRDefault="005C6CCD"/>
    <w:p w14:paraId="3130E931" w14:textId="77777777" w:rsidR="00D54FB5" w:rsidRDefault="00D54FB5"/>
    <w:p w14:paraId="7FF4285D" w14:textId="77777777" w:rsidR="00D54FB5" w:rsidRDefault="00D54FB5"/>
    <w:p w14:paraId="02A5A2C3" w14:textId="77777777" w:rsidR="00D54FB5" w:rsidRDefault="00D54FB5"/>
    <w:p w14:paraId="6EF8EC77" w14:textId="77777777" w:rsidR="00D54FB5" w:rsidRDefault="00D54FB5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54FB5" w:rsidRPr="00D54FB5" w14:paraId="6B160833" w14:textId="77777777" w:rsidTr="009B04A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09BDF5F" w14:textId="77777777" w:rsidR="0072659B" w:rsidRDefault="0072659B" w:rsidP="009B04A7">
            <w:pPr>
              <w:pStyle w:val="Rubrik1"/>
              <w:rPr>
                <w:rFonts w:ascii="Calibri" w:hAnsi="Calibri" w:cs="Calibri"/>
                <w:sz w:val="40"/>
                <w:szCs w:val="40"/>
              </w:rPr>
            </w:pPr>
          </w:p>
          <w:p w14:paraId="0BA59A1D" w14:textId="3D3928B1" w:rsidR="00D54FB5" w:rsidRPr="00D54FB5" w:rsidRDefault="00D54FB5" w:rsidP="009B04A7">
            <w:pPr>
              <w:pStyle w:val="Rubrik1"/>
              <w:rPr>
                <w:rStyle w:val="Bokenstitel"/>
                <w:rFonts w:ascii="Calibri" w:hAnsi="Calibri" w:cs="Calibri"/>
                <w:b/>
                <w:bCs/>
                <w:i w:val="0"/>
                <w:iCs w:val="0"/>
                <w:sz w:val="40"/>
                <w:szCs w:val="40"/>
              </w:rPr>
            </w:pPr>
            <w:r w:rsidRPr="00D54FB5">
              <w:rPr>
                <w:rFonts w:ascii="Calibri" w:hAnsi="Calibri" w:cs="Calibri"/>
                <w:noProof/>
                <w:sz w:val="40"/>
                <w:szCs w:val="4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FF99AB5" wp14:editId="75B0BBC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8000"/>
                      <wp:effectExtent l="0" t="0" r="0" b="0"/>
                      <wp:wrapNone/>
                      <wp:docPr id="9" name="Text Box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8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D445EC2" w14:textId="77777777" w:rsidR="00D54FB5" w:rsidRPr="003D37FD" w:rsidRDefault="00D54FB5" w:rsidP="00D54FB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40667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FF99AB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9" o:spid="_x0000_s1026" type="#_x0000_t202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" filled="f" stroked="f">
                      <v:textbox style="mso-fit-shape-to-text:t">
                        <w:txbxContent>
                          <w:p w14:paraId="5D445EC2" w14:textId="77777777" w:rsidR="00D54FB5" w:rsidRPr="003D37FD" w:rsidRDefault="00D54FB5" w:rsidP="00D54FB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40667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 w:rsidR="0072659B">
              <w:rPr>
                <w:rFonts w:ascii="Calibri" w:hAnsi="Calibri" w:cs="Calibri"/>
                <w:sz w:val="40"/>
                <w:szCs w:val="40"/>
              </w:rPr>
              <w:t xml:space="preserve">Bevakningspartner - </w:t>
            </w:r>
            <w:r w:rsidRPr="00D54FB5">
              <w:rPr>
                <w:rFonts w:ascii="Calibri" w:hAnsi="Calibri" w:cs="Calibri"/>
                <w:sz w:val="40"/>
                <w:szCs w:val="40"/>
              </w:rPr>
              <w:t xml:space="preserve">Signering av dokument under frånvaro som semester, sjukdom </w:t>
            </w:r>
            <w:proofErr w:type="gramStart"/>
            <w:r w:rsidRPr="00D54FB5">
              <w:rPr>
                <w:rFonts w:ascii="Calibri" w:hAnsi="Calibri" w:cs="Calibri"/>
                <w:sz w:val="40"/>
                <w:szCs w:val="40"/>
              </w:rPr>
              <w:t>etc.</w:t>
            </w:r>
            <w:proofErr w:type="gramEnd"/>
          </w:p>
        </w:tc>
      </w:tr>
    </w:tbl>
    <w:p w14:paraId="4745792C" w14:textId="77777777" w:rsidR="00D54FB5" w:rsidRPr="00F2608D" w:rsidRDefault="00D54FB5" w:rsidP="00D54FB5">
      <w:pPr>
        <w:pStyle w:val="Rubrik2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Revidering i denna version</w:t>
      </w:r>
    </w:p>
    <w:p w14:paraId="0D387D78" w14:textId="7D42ED84" w:rsidR="00D54FB5" w:rsidRDefault="005A0AEB" w:rsidP="005A0AEB">
      <w:r>
        <w:t xml:space="preserve">Rutin uppdaterad. </w:t>
      </w:r>
    </w:p>
    <w:p w14:paraId="4B320A48" w14:textId="77777777" w:rsidR="00D54FB5" w:rsidRDefault="00D54FB5" w:rsidP="00D54FB5">
      <w:pPr>
        <w:pStyle w:val="Rubrik2"/>
      </w:pPr>
      <w:r>
        <w:rPr>
          <w:rFonts w:ascii="Calibri" w:hAnsi="Calibri"/>
          <w:sz w:val="32"/>
          <w:szCs w:val="32"/>
        </w:rPr>
        <w:t>Syfte</w:t>
      </w:r>
    </w:p>
    <w:p w14:paraId="59C15401" w14:textId="77777777" w:rsidR="00D54FB5" w:rsidRDefault="00D54FB5" w:rsidP="00D54FB5">
      <w:r>
        <w:t xml:space="preserve">Säkerställa rutin för hantering av inkommande post till läkare så att denna omhändertas på korrekt sätt och inom rimlig tidsram även vid läkares frånvaro. </w:t>
      </w:r>
    </w:p>
    <w:p w14:paraId="68C0A11F" w14:textId="77777777" w:rsidR="00D54FB5" w:rsidRDefault="00D54FB5" w:rsidP="00D54FB5"/>
    <w:p w14:paraId="40F21EA5" w14:textId="77777777" w:rsidR="00D54FB5" w:rsidRDefault="00D54FB5" w:rsidP="00D54FB5">
      <w:pPr>
        <w:pStyle w:val="Rubrik2"/>
      </w:pPr>
      <w:r>
        <w:rPr>
          <w:rFonts w:ascii="Calibri" w:hAnsi="Calibri"/>
          <w:sz w:val="32"/>
          <w:szCs w:val="32"/>
        </w:rPr>
        <w:t>Arbetsbeskrivning</w:t>
      </w:r>
    </w:p>
    <w:p w14:paraId="238E6780" w14:textId="77777777" w:rsidR="00D54FB5" w:rsidRDefault="00D54FB5" w:rsidP="00D54FB5">
      <w:r>
        <w:t>Är läkare frånvarande mindre än en vecka läggs all inkommande post i respektive läkares inkorg för åtgärd och signering.</w:t>
      </w:r>
    </w:p>
    <w:p w14:paraId="29255EE3" w14:textId="77777777" w:rsidR="00D54FB5" w:rsidRDefault="00D54FB5" w:rsidP="00D54FB5"/>
    <w:p w14:paraId="19B5E596" w14:textId="77777777" w:rsidR="00D54FB5" w:rsidRDefault="00D54FB5" w:rsidP="00D54FB5">
      <w:r>
        <w:t>Vid frånvaro mer än en vecka läggs all inkommande post i utsedd bevakningspartners inkorg. Bevakningspartner finns att se i separat dokument som uppdateras och distribueras till administrativ enhet samt läkargrupp via ortopedverksamheten.</w:t>
      </w:r>
    </w:p>
    <w:p w14:paraId="72356B07" w14:textId="77777777" w:rsidR="00D54FB5" w:rsidRDefault="00D54FB5" w:rsidP="00D54FB5">
      <w:r>
        <w:t xml:space="preserve"> </w:t>
      </w:r>
    </w:p>
    <w:p w14:paraId="0657ECF3" w14:textId="77777777" w:rsidR="00D54FB5" w:rsidRDefault="00D54FB5" w:rsidP="00D54FB5">
      <w:r>
        <w:t>Bevakningspartner gör en bedömning om åtgärd behöver vidtas innan ansvarig läkare är åter. Kan ärendet avvakta tills läkaren är åter i tjänst sker notering ”Kan avvakta tills ansvarig läkare är i tjänst” och läggs åter till sekretariat i läkarnas gemensamma utkorg för fortsatt hantering. Sekreterare lägger då detta i ansvarig läkares inkorg för avvaktan. Övriga ärenden hanteras och åtgärdas av bevakningspartner.</w:t>
      </w:r>
    </w:p>
    <w:p w14:paraId="7629CE10" w14:textId="77777777" w:rsidR="00D54FB5" w:rsidRDefault="00D54FB5" w:rsidP="00D54FB5"/>
    <w:p w14:paraId="3CD326F6" w14:textId="7446B882" w:rsidR="00D54FB5" w:rsidRDefault="00D54FB5" w:rsidP="00D54FB5">
      <w:r>
        <w:t xml:space="preserve">Om även bevakningspartner har frånvaro läggs all inkommande post, provsvar </w:t>
      </w:r>
      <w:proofErr w:type="spellStart"/>
      <w:proofErr w:type="gramStart"/>
      <w:r>
        <w:t>m.m..till</w:t>
      </w:r>
      <w:proofErr w:type="spellEnd"/>
      <w:proofErr w:type="gramEnd"/>
      <w:r>
        <w:t xml:space="preserve"> konsultläkare på NÄ</w:t>
      </w:r>
      <w:r w:rsidR="00DC1D1A">
        <w:t>L eller Uddevalla utifrån teamet</w:t>
      </w:r>
      <w:r w:rsidR="0072659B">
        <w:t xml:space="preserve"> det gäller. </w:t>
      </w:r>
    </w:p>
    <w:p w14:paraId="0B8A7B9E" w14:textId="77777777" w:rsidR="00D54FB5" w:rsidRDefault="00D54FB5" w:rsidP="00D54FB5">
      <w:r>
        <w:t>Konsultläkare gör en bedömning om åtgärd behöver vidtas innan ansvarig läkare är åter. Kan ärendet avvakta sker notering ”Kan avvakta tills ansvarig läkare är i tjänst” och läggs åter till sekretariat i läkarnas gemensamma utkorg för fortsatt hantering. Sekreterare lägger då detta i ansvarig läkares inkorg för avvaktan. Övriga ärenden hanteras och åtgärdas av konsultläkare.</w:t>
      </w:r>
    </w:p>
    <w:p w14:paraId="5AB5247A" w14:textId="77777777" w:rsidR="00D54FB5" w:rsidRDefault="00D54FB5" w:rsidP="00D54FB5"/>
    <w:p w14:paraId="7245527B" w14:textId="77777777" w:rsidR="00D54FB5" w:rsidRDefault="00D54FB5" w:rsidP="00D54FB5">
      <w:pPr>
        <w:pStyle w:val="Rubrik2"/>
      </w:pPr>
      <w:r w:rsidRPr="00AC2DC0">
        <w:rPr>
          <w:rFonts w:ascii="Calibri" w:hAnsi="Calibri"/>
          <w:sz w:val="32"/>
          <w:szCs w:val="32"/>
        </w:rPr>
        <w:t>Ansvar</w:t>
      </w:r>
      <w:r>
        <w:t xml:space="preserve"> </w:t>
      </w:r>
    </w:p>
    <w:p w14:paraId="687A23AE" w14:textId="77777777" w:rsidR="00D54FB5" w:rsidRDefault="00D54FB5" w:rsidP="00D54FB5">
      <w:r>
        <w:t xml:space="preserve">Sekreterare och läkare ansvarar för att arbeta utefter rutinen. Enhetschef och läkarchef ansvarar för att rutinen är känd inom den administrativa enheten respektive läkargrupp på ortopedverksamheten. </w:t>
      </w:r>
    </w:p>
    <w:p w14:paraId="30B7B2BD" w14:textId="77777777" w:rsidR="00D54FB5" w:rsidRDefault="00D54FB5" w:rsidP="00D54FB5"/>
    <w:p w14:paraId="1250BF0D" w14:textId="77777777" w:rsidR="00D54FB5" w:rsidRPr="00AC2DC0" w:rsidRDefault="00D54FB5" w:rsidP="00D54FB5">
      <w:pPr>
        <w:pStyle w:val="Rubrik2"/>
        <w:rPr>
          <w:rFonts w:ascii="Calibri" w:hAnsi="Calibri"/>
          <w:sz w:val="32"/>
          <w:szCs w:val="32"/>
        </w:rPr>
      </w:pPr>
      <w:r w:rsidRPr="00AC2DC0">
        <w:rPr>
          <w:rFonts w:ascii="Calibri" w:hAnsi="Calibri"/>
          <w:sz w:val="32"/>
          <w:szCs w:val="32"/>
        </w:rPr>
        <w:t xml:space="preserve">Uppföljning, utvärdering och revision </w:t>
      </w:r>
    </w:p>
    <w:p w14:paraId="3EBE06A7" w14:textId="77777777" w:rsidR="00D54FB5" w:rsidRDefault="00D54FB5" w:rsidP="00D54FB5">
      <w:r>
        <w:t>Enhetschef för administrativ enhet tillsammans med läkarchefer ansvarar för att rutinen utvärderas och revideras.</w:t>
      </w:r>
    </w:p>
    <w:p w14:paraId="1B11FF99" w14:textId="77777777" w:rsidR="00D54FB5" w:rsidRDefault="00D54FB5" w:rsidP="00D54FB5"/>
    <w:p w14:paraId="1C875CA3" w14:textId="77777777" w:rsidR="00D54FB5" w:rsidRPr="00F2608D" w:rsidRDefault="00D54FB5" w:rsidP="00D54FB5">
      <w:r>
        <w:tab/>
      </w:r>
    </w:p>
    <w:p w14:paraId="0365AF0B" w14:textId="77777777" w:rsidR="00D54FB5" w:rsidRDefault="00D54FB5"/>
    <w:sectPr w:rsidR="00D54FB5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EE6DDD"/>
    <w:multiLevelType w:val="hybridMultilevel"/>
    <w:tmpl w:val="04B63C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60468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EE3E15D"/>
    <w:rsid w:val="005A0AEB"/>
    <w:rsid w:val="005C6CCD"/>
    <w:rsid w:val="0072659B"/>
    <w:rsid w:val="00D54FB5"/>
    <w:rsid w:val="00DC1D1A"/>
    <w:rsid w:val="00F833AD"/>
    <w:rsid w:val="2EE3E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25EEA"/>
  <w15:chartTrackingRefBased/>
  <w15:docId w15:val="{88AD624F-ACA8-4521-81E3-1B9757F3A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qFormat/>
    <w:rsid w:val="00D54FB5"/>
    <w:pPr>
      <w:keepNext/>
      <w:spacing w:after="0" w:line="240" w:lineRule="auto"/>
      <w:outlineLvl w:val="0"/>
    </w:pPr>
    <w:rPr>
      <w:rFonts w:ascii="Arial Fet" w:eastAsia="Times New Roman" w:hAnsi="Arial Fet" w:cs="Arial"/>
      <w:b/>
      <w:bCs/>
      <w:kern w:val="32"/>
      <w:sz w:val="28"/>
      <w:szCs w:val="32"/>
      <w:lang w:eastAsia="sv-SE"/>
    </w:rPr>
  </w:style>
  <w:style w:type="paragraph" w:styleId="Rubrik2">
    <w:name w:val="heading 2"/>
    <w:basedOn w:val="Normal"/>
    <w:next w:val="Normal"/>
    <w:link w:val="Rubrik2Char"/>
    <w:qFormat/>
    <w:rsid w:val="00D54FB5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Cs/>
      <w:sz w:val="26"/>
      <w:szCs w:val="28"/>
      <w:lang w:eastAsia="sv-S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rsid w:val="00D54FB5"/>
    <w:rPr>
      <w:rFonts w:ascii="Arial Fet" w:eastAsia="Times New Roman" w:hAnsi="Arial Fet" w:cs="Arial"/>
      <w:b/>
      <w:bCs/>
      <w:kern w:val="32"/>
      <w:sz w:val="28"/>
      <w:szCs w:val="32"/>
      <w:lang w:eastAsia="sv-SE"/>
    </w:rPr>
  </w:style>
  <w:style w:type="character" w:customStyle="1" w:styleId="Rubrik2Char">
    <w:name w:val="Rubrik 2 Char"/>
    <w:basedOn w:val="Standardstycketeckensnitt"/>
    <w:link w:val="Rubrik2"/>
    <w:rsid w:val="00D54FB5"/>
    <w:rPr>
      <w:rFonts w:ascii="Arial" w:eastAsia="Times New Roman" w:hAnsi="Arial" w:cs="Arial"/>
      <w:b/>
      <w:bCs/>
      <w:iCs/>
      <w:sz w:val="26"/>
      <w:szCs w:val="28"/>
      <w:lang w:eastAsia="sv-SE"/>
    </w:rPr>
  </w:style>
  <w:style w:type="character" w:styleId="Bokenstitel">
    <w:name w:val="Book Title"/>
    <w:uiPriority w:val="33"/>
    <w:qFormat/>
    <w:rsid w:val="00D54FB5"/>
    <w:rPr>
      <w:b/>
      <w:bCs/>
      <w:i/>
      <w:iCs/>
      <w:spacing w:val="5"/>
    </w:rPr>
  </w:style>
  <w:style w:type="paragraph" w:styleId="Liststycke">
    <w:name w:val="List Paragraph"/>
    <w:basedOn w:val="Normal"/>
    <w:uiPriority w:val="34"/>
    <w:qFormat/>
    <w:rsid w:val="00D54FB5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settings" Target="settings.xml" Id="rId7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0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316</Words>
  <Characters>1678</Characters>
  <Application>Microsoft Office Word</Application>
  <DocSecurity>0</DocSecurity>
  <Lines>13</Lines>
  <Paragraphs>3</Paragraphs>
  <ScaleCrop>false</ScaleCrop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Bevakningspartner - Signering av dokument vid frånvaro</dc:title>
  <dc:subject/>
  <dc:creator>Annika Wallöf</dc:creator>
  <keywords/>
  <dc:description/>
  <lastModifiedBy>Annika Wallöf</lastModifiedBy>
  <revision>5</revision>
  <dcterms:created xsi:type="dcterms:W3CDTF">2025-03-27T07:24:00.0000000Z</dcterms:created>
  <dcterms:modified xsi:type="dcterms:W3CDTF">2025-03-27T07:29:00.0000000Z</dcterms:modified>
</coreProperties>
</file>