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5E600" w14:textId="57449FAF" w:rsidR="00AA7C1A" w:rsidRDefault="00AA7C1A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5F50A764" w14:textId="77777777" w:rsidR="0034250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13AE5C79" w14:textId="77777777" w:rsidR="0034250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5C17219B" w14:textId="77777777" w:rsidR="0034250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53D982E5" w14:textId="77777777" w:rsidR="0034250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686A0680" w14:textId="77777777" w:rsidR="0034250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77B27E8F" w14:textId="77777777" w:rsidR="00342503" w:rsidRPr="00083EE3" w:rsidRDefault="00342503" w:rsidP="60EF53CD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</w:p>
    <w:p w14:paraId="497A2279" w14:textId="3C94CB41" w:rsidR="00AA7C1A" w:rsidRPr="00083EE3" w:rsidRDefault="5DE0EF5C" w:rsidP="60EF53CD">
      <w:pPr>
        <w:spacing w:after="0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015"/>
      </w:tblGrid>
      <w:tr w:rsidR="00083EE3" w14:paraId="63937729" w14:textId="77777777" w:rsidTr="60EF53CD">
        <w:trPr>
          <w:trHeight w:val="570"/>
        </w:trPr>
        <w:tc>
          <w:tcPr>
            <w:tcW w:w="901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8BEA0CA" w14:textId="77777777" w:rsidR="00563E78" w:rsidRDefault="00563E78" w:rsidP="00AC283E">
            <w:pPr>
              <w:pStyle w:val="Rubrik"/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</w:pPr>
          </w:p>
          <w:p w14:paraId="77A15C58" w14:textId="77777777" w:rsidR="00563E78" w:rsidRDefault="00563E78" w:rsidP="00AC283E">
            <w:pPr>
              <w:pStyle w:val="Rubrik"/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</w:pPr>
          </w:p>
          <w:p w14:paraId="6FCE9619" w14:textId="10695940" w:rsidR="60EF53CD" w:rsidRPr="00083EE3" w:rsidRDefault="60EF53CD" w:rsidP="00AC283E">
            <w:pPr>
              <w:pStyle w:val="Rubrik"/>
              <w:rPr>
                <w:rFonts w:asciiTheme="minorHAnsi" w:hAnsiTheme="minorHAnsi" w:cstheme="minorHAnsi"/>
                <w:b/>
                <w:bCs/>
                <w:sz w:val="40"/>
                <w:szCs w:val="40"/>
              </w:rPr>
            </w:pPr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 xml:space="preserve">Läkemedel generella direktiv </w:t>
            </w:r>
            <w:r w:rsidR="00880C6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 xml:space="preserve">för </w:t>
            </w:r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 xml:space="preserve">avdelning 4 samt </w:t>
            </w:r>
            <w:proofErr w:type="spellStart"/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>avd</w:t>
            </w:r>
            <w:proofErr w:type="spellEnd"/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 xml:space="preserve"> </w:t>
            </w:r>
            <w:proofErr w:type="gramStart"/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>52</w:t>
            </w:r>
            <w:r w:rsidR="00880C6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>-</w:t>
            </w:r>
            <w:r w:rsidRPr="00083EE3">
              <w:rPr>
                <w:rFonts w:asciiTheme="minorHAnsi" w:eastAsia="Times New Roman" w:hAnsiTheme="minorHAnsi" w:cstheme="minorHAnsi"/>
                <w:b/>
                <w:bCs/>
                <w:sz w:val="40"/>
                <w:szCs w:val="40"/>
              </w:rPr>
              <w:t>55</w:t>
            </w:r>
            <w:proofErr w:type="gramEnd"/>
          </w:p>
        </w:tc>
      </w:tr>
    </w:tbl>
    <w:p w14:paraId="3056AF65" w14:textId="44CCBB6F" w:rsidR="00AA7C1A" w:rsidRPr="00563E78" w:rsidRDefault="5DE0EF5C" w:rsidP="60EF53CD">
      <w:pPr>
        <w:pStyle w:val="Rubrik2"/>
        <w:spacing w:before="240" w:after="60"/>
        <w:ind w:right="-994"/>
        <w:rPr>
          <w:rFonts w:asciiTheme="minorHAnsi" w:hAnsiTheme="minorHAnsi" w:cstheme="minorHAnsi"/>
          <w:color w:val="auto"/>
          <w:sz w:val="52"/>
          <w:szCs w:val="52"/>
        </w:rPr>
      </w:pPr>
      <w:r w:rsidRPr="00563E78">
        <w:rPr>
          <w:rFonts w:asciiTheme="minorHAnsi" w:eastAsia="Times New Roman" w:hAnsiTheme="minorHAnsi" w:cstheme="minorHAnsi"/>
          <w:b/>
          <w:bCs/>
          <w:color w:val="auto"/>
          <w:sz w:val="36"/>
          <w:szCs w:val="36"/>
        </w:rPr>
        <w:t>Revidering i denna version</w:t>
      </w:r>
    </w:p>
    <w:p w14:paraId="695D31ED" w14:textId="7D6252F3" w:rsidR="00AA7C1A" w:rsidRPr="00083EE3" w:rsidRDefault="5DE0EF5C" w:rsidP="60EF53CD">
      <w:pPr>
        <w:spacing w:after="0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>Rutinen uppdaterad.</w:t>
      </w:r>
    </w:p>
    <w:p w14:paraId="6884C617" w14:textId="09B4C9E9" w:rsidR="00AA7C1A" w:rsidRPr="00563E78" w:rsidRDefault="5DE0EF5C" w:rsidP="60EF53CD">
      <w:pPr>
        <w:pStyle w:val="Rubrik2"/>
        <w:spacing w:before="240" w:after="60"/>
        <w:ind w:right="-994"/>
        <w:rPr>
          <w:rFonts w:asciiTheme="minorHAnsi" w:hAnsiTheme="minorHAnsi" w:cstheme="minorHAnsi"/>
          <w:color w:val="auto"/>
          <w:sz w:val="36"/>
          <w:szCs w:val="36"/>
        </w:rPr>
      </w:pPr>
      <w:r w:rsidRPr="00563E78">
        <w:rPr>
          <w:rFonts w:asciiTheme="minorHAnsi" w:eastAsia="Times New Roman" w:hAnsiTheme="minorHAnsi" w:cstheme="minorHAnsi"/>
          <w:b/>
          <w:bCs/>
          <w:color w:val="auto"/>
          <w:sz w:val="36"/>
          <w:szCs w:val="36"/>
        </w:rPr>
        <w:t>Bakgrund</w:t>
      </w:r>
    </w:p>
    <w:p w14:paraId="30D00487" w14:textId="0AFA60B2" w:rsidR="00AA7C1A" w:rsidRPr="00083EE3" w:rsidRDefault="5DE0EF5C" w:rsidP="60EF53CD">
      <w:pPr>
        <w:spacing w:after="0"/>
        <w:ind w:right="-994"/>
        <w:jc w:val="both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Enligt SOSF 1995:19 får läkemedel utdelas av sjuksköterska enligt generella direktiv. Denna lista upptar de preparat och indikationer där så får ske vid avdelning 4, Ortopedkliniken, Uddevalla Sjukhus samt </w:t>
      </w:r>
      <w:proofErr w:type="spellStart"/>
      <w:r w:rsidRPr="00083EE3">
        <w:rPr>
          <w:rFonts w:ascii="Times New Roman" w:eastAsia="Times New Roman" w:hAnsi="Times New Roman" w:cs="Times New Roman"/>
          <w:sz w:val="20"/>
          <w:szCs w:val="20"/>
        </w:rPr>
        <w:t>avd</w:t>
      </w:r>
      <w:proofErr w:type="spellEnd"/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52/55, Ortopedkliniken, NÄL. </w:t>
      </w:r>
    </w:p>
    <w:p w14:paraId="1AA9FA7F" w14:textId="1C8BCC63" w:rsidR="00AA7C1A" w:rsidRPr="00083EE3" w:rsidRDefault="5DE0EF5C" w:rsidP="60EF53CD">
      <w:pPr>
        <w:pStyle w:val="Rubrik2"/>
        <w:spacing w:before="240" w:after="60"/>
        <w:ind w:right="-994"/>
        <w:rPr>
          <w:color w:val="auto"/>
        </w:rPr>
      </w:pPr>
      <w:r w:rsidRPr="00563E78">
        <w:rPr>
          <w:rFonts w:asciiTheme="minorHAnsi" w:eastAsia="Times New Roman" w:hAnsiTheme="minorHAnsi" w:cstheme="minorHAnsi"/>
          <w:b/>
          <w:bCs/>
          <w:color w:val="auto"/>
          <w:sz w:val="36"/>
          <w:szCs w:val="36"/>
        </w:rPr>
        <w:t>Syfte</w:t>
      </w:r>
      <w:r w:rsidR="00000000" w:rsidRPr="00083EE3">
        <w:rPr>
          <w:color w:val="auto"/>
        </w:rPr>
        <w:br/>
      </w:r>
      <w:r w:rsidRPr="00083EE3"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</w:rPr>
        <w:t xml:space="preserve"> </w:t>
      </w:r>
      <w:r w:rsidRPr="00083EE3">
        <w:rPr>
          <w:rFonts w:ascii="Times New Roman" w:eastAsia="Times New Roman" w:hAnsi="Times New Roman" w:cs="Times New Roman"/>
          <w:color w:val="auto"/>
          <w:sz w:val="20"/>
          <w:szCs w:val="20"/>
        </w:rPr>
        <w:t>Att säkerställa att utdelning av läkemedel enligt generella direktiv endast sker utifrån denna lista.</w:t>
      </w:r>
    </w:p>
    <w:p w14:paraId="6270027C" w14:textId="2F2B6DE7" w:rsidR="00AA7C1A" w:rsidRPr="00083EE3" w:rsidRDefault="5DE0EF5C" w:rsidP="60EF53CD">
      <w:pPr>
        <w:spacing w:after="0"/>
        <w:ind w:right="-994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45E9E97B" w14:textId="52CD07C4" w:rsidR="00AA7C1A" w:rsidRPr="00563E78" w:rsidRDefault="5DE0EF5C" w:rsidP="60EF53CD">
      <w:pPr>
        <w:spacing w:after="0"/>
        <w:ind w:right="-994"/>
        <w:rPr>
          <w:rFonts w:cstheme="minorHAnsi"/>
          <w:sz w:val="40"/>
          <w:szCs w:val="40"/>
        </w:rPr>
      </w:pPr>
      <w:r w:rsidRPr="00563E78">
        <w:rPr>
          <w:rFonts w:eastAsia="Times New Roman" w:cstheme="minorHAnsi"/>
          <w:b/>
          <w:bCs/>
          <w:sz w:val="36"/>
          <w:szCs w:val="36"/>
        </w:rPr>
        <w:t>Vilka berörs</w:t>
      </w:r>
    </w:p>
    <w:p w14:paraId="44054126" w14:textId="12D8BA37" w:rsidR="00AA7C1A" w:rsidRPr="00083EE3" w:rsidRDefault="5DE0EF5C" w:rsidP="60EF53CD">
      <w:pPr>
        <w:spacing w:after="0"/>
        <w:ind w:right="-994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Vårdpersonal, </w:t>
      </w:r>
      <w:proofErr w:type="spellStart"/>
      <w:r w:rsidRPr="00083EE3">
        <w:rPr>
          <w:rFonts w:ascii="Times New Roman" w:eastAsia="Times New Roman" w:hAnsi="Times New Roman" w:cs="Times New Roman"/>
          <w:sz w:val="20"/>
          <w:szCs w:val="20"/>
        </w:rPr>
        <w:t>avd</w:t>
      </w:r>
      <w:proofErr w:type="spellEnd"/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4 och </w:t>
      </w:r>
      <w:proofErr w:type="spellStart"/>
      <w:r w:rsidRPr="00083EE3">
        <w:rPr>
          <w:rFonts w:ascii="Times New Roman" w:eastAsia="Times New Roman" w:hAnsi="Times New Roman" w:cs="Times New Roman"/>
          <w:sz w:val="20"/>
          <w:szCs w:val="20"/>
        </w:rPr>
        <w:t>avd</w:t>
      </w:r>
      <w:proofErr w:type="spellEnd"/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52/55, ortopedkliniken, NU-sjukvården</w:t>
      </w:r>
    </w:p>
    <w:p w14:paraId="395D7F6D" w14:textId="42D71D13" w:rsidR="00AA7C1A" w:rsidRPr="00083EE3" w:rsidRDefault="5DE0EF5C" w:rsidP="60EF53CD">
      <w:pPr>
        <w:spacing w:after="0"/>
        <w:ind w:right="-994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3E49B6B0" w14:textId="0104B402" w:rsidR="00AA7C1A" w:rsidRPr="00563E78" w:rsidRDefault="5DE0EF5C" w:rsidP="60EF53CD">
      <w:pPr>
        <w:pStyle w:val="Rubrik2"/>
        <w:spacing w:before="240" w:after="60"/>
        <w:ind w:right="1161"/>
        <w:rPr>
          <w:rFonts w:asciiTheme="minorHAnsi" w:hAnsiTheme="minorHAnsi" w:cstheme="minorHAnsi"/>
          <w:color w:val="auto"/>
          <w:sz w:val="36"/>
          <w:szCs w:val="36"/>
        </w:rPr>
      </w:pPr>
      <w:r w:rsidRPr="00563E78">
        <w:rPr>
          <w:rFonts w:asciiTheme="minorHAnsi" w:eastAsia="Times New Roman" w:hAnsiTheme="minorHAnsi" w:cstheme="minorHAnsi"/>
          <w:b/>
          <w:bCs/>
          <w:color w:val="auto"/>
          <w:sz w:val="36"/>
          <w:szCs w:val="36"/>
        </w:rPr>
        <w:t>Åtgärder</w:t>
      </w:r>
    </w:p>
    <w:p w14:paraId="40E0B88A" w14:textId="103250F1" w:rsidR="00AA7C1A" w:rsidRPr="00083EE3" w:rsidRDefault="00AA7C1A" w:rsidP="60EF53CD">
      <w:pPr>
        <w:spacing w:after="0"/>
        <w:ind w:right="-1135"/>
      </w:pPr>
    </w:p>
    <w:p w14:paraId="0EC4CAB3" w14:textId="613B480D" w:rsidR="00AA7C1A" w:rsidRPr="00563E78" w:rsidRDefault="5DE0EF5C" w:rsidP="60EF53CD">
      <w:pPr>
        <w:spacing w:after="0"/>
        <w:ind w:right="-1135"/>
        <w:rPr>
          <w:rFonts w:cstheme="minorHAnsi"/>
          <w:sz w:val="32"/>
          <w:szCs w:val="32"/>
        </w:rPr>
      </w:pPr>
      <w:r w:rsidRPr="00563E78">
        <w:rPr>
          <w:rFonts w:eastAsia="Times New Roman" w:cstheme="minorHAnsi"/>
          <w:b/>
          <w:bCs/>
          <w:sz w:val="32"/>
          <w:szCs w:val="32"/>
        </w:rPr>
        <w:t>Vid injektionsbehandling med Morfin:</w:t>
      </w:r>
    </w:p>
    <w:p w14:paraId="111256B4" w14:textId="5FFFEA2B" w:rsidR="00AA7C1A" w:rsidRPr="00083EE3" w:rsidRDefault="5DE0EF5C" w:rsidP="60EF53CD">
      <w:pPr>
        <w:spacing w:after="0"/>
        <w:ind w:right="-1135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>Kontrollera effekten med VAS-skala efter upptag av given dos. Ge små doser och upprepa efter behov. Kontrollera andningsfrekvens. Kontroll med VAS-skala regelbundet till VAS är &lt;4. Övergå så snart som möjligt till peroral medicinering.</w:t>
      </w:r>
    </w:p>
    <w:p w14:paraId="2E2B26DF" w14:textId="129C3AE7" w:rsidR="00AA7C1A" w:rsidRDefault="5DE0EF5C" w:rsidP="60EF53CD">
      <w:pPr>
        <w:pStyle w:val="Rubrik2"/>
        <w:spacing w:before="240" w:after="60"/>
        <w:ind w:right="1161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083EE3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</w:p>
    <w:p w14:paraId="2D03C96F" w14:textId="77777777" w:rsidR="002302E6" w:rsidRDefault="002302E6" w:rsidP="002302E6"/>
    <w:p w14:paraId="6F050022" w14:textId="77777777" w:rsidR="002302E6" w:rsidRDefault="002302E6" w:rsidP="002302E6"/>
    <w:p w14:paraId="7D0687C2" w14:textId="77777777" w:rsidR="002302E6" w:rsidRDefault="002302E6" w:rsidP="002302E6"/>
    <w:p w14:paraId="6E2B3F44" w14:textId="77777777" w:rsidR="002302E6" w:rsidRPr="002302E6" w:rsidRDefault="002302E6" w:rsidP="002302E6"/>
    <w:p w14:paraId="5E3FF32A" w14:textId="0A1E0973" w:rsidR="00AA7C1A" w:rsidRPr="00083EE3" w:rsidRDefault="00AA7C1A" w:rsidP="00C25AE2">
      <w:pPr>
        <w:spacing w:after="0"/>
        <w:jc w:val="both"/>
      </w:pPr>
    </w:p>
    <w:p w14:paraId="227B1C4B" w14:textId="150A53DA" w:rsidR="00AA7C1A" w:rsidRPr="00083EE3" w:rsidRDefault="5DE0EF5C" w:rsidP="60EF53CD">
      <w:pPr>
        <w:spacing w:before="60" w:after="0"/>
      </w:pPr>
      <w:r w:rsidRPr="00083EE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387"/>
        <w:gridCol w:w="2112"/>
        <w:gridCol w:w="1669"/>
        <w:gridCol w:w="1708"/>
        <w:gridCol w:w="2138"/>
      </w:tblGrid>
      <w:tr w:rsidR="00083EE3" w:rsidRPr="00083EE3" w14:paraId="3CD98C4E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</w:tcPr>
          <w:p w14:paraId="6EE946E1" w14:textId="214D466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Indikation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</w:tcPr>
          <w:p w14:paraId="62361F16" w14:textId="32023159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Läkemedel, styrka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</w:tcPr>
          <w:p w14:paraId="439345F3" w14:textId="4340E0D8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Normal dosering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</w:tcPr>
          <w:p w14:paraId="7A5B558C" w14:textId="69646B63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Högsta dos</w:t>
            </w:r>
          </w:p>
          <w:p w14:paraId="545BE852" w14:textId="4AF1193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Antal tillfällen utan läkarkontakt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</w:tcPr>
          <w:p w14:paraId="01291473" w14:textId="7C6D150C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Kontraindikationer</w:t>
            </w:r>
          </w:p>
        </w:tc>
      </w:tr>
      <w:tr w:rsidR="00083EE3" w:rsidRPr="00083EE3" w14:paraId="54B982AE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60CE9EB" w14:textId="72973B9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Lätt smärta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3BAF728" w14:textId="2069A8E6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Panodil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tabl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/brus/supp </w:t>
            </w:r>
          </w:p>
          <w:p w14:paraId="082C1B48" w14:textId="4FED368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500 mg</w:t>
            </w:r>
          </w:p>
          <w:p w14:paraId="51983AD7" w14:textId="2846BDB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14:paraId="00DF7F4E" w14:textId="60E70FF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14:paraId="54C0D07D" w14:textId="31DA78E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Infusion Paracetamol 10mg/ml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C6C4106" w14:textId="28B48C3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 x 3</w:t>
            </w:r>
          </w:p>
          <w:p w14:paraId="1D5D0729" w14:textId="4A4CCF2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882B6F4" w14:textId="7FD28C9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42F24D9B" w14:textId="6BEFDB6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E5A2F26" w14:textId="652B06F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1g x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3-4</w:t>
            </w:r>
            <w:proofErr w:type="gramEnd"/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CD00DF1" w14:textId="62C7610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 x 4 </w:t>
            </w:r>
          </w:p>
          <w:p w14:paraId="448B643E" w14:textId="2596131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9 doserings-tillfällen utan läkarkontakt</w:t>
            </w:r>
          </w:p>
          <w:p w14:paraId="0586E460" w14:textId="432D2E2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Som ovan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A1973C1" w14:textId="108A1D3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Leverpåverkan, leversjukdom</w:t>
            </w:r>
          </w:p>
        </w:tc>
      </w:tr>
      <w:tr w:rsidR="00083EE3" w:rsidRPr="00083EE3" w14:paraId="7BA60827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9C557A5" w14:textId="6AC0CDB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Måttlig till svår smärta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4EABED6" w14:textId="2AEE535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Oxynorm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 mg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6EFBF91" w14:textId="186A30D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  <w:p w14:paraId="7D1728E2" w14:textId="267F67F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Vid smärt-genombrott hos patient som redan är insatt på </w:t>
            </w:r>
          </w:p>
          <w:p w14:paraId="0AD1FB3F" w14:textId="1AC0E56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Oxycontin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14:paraId="1740B721" w14:textId="51D04BB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C328C92" w14:textId="2ED5A12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E3727E6" w14:textId="4112365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88EEC52" w14:textId="2C8D0EA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3</w:t>
            </w:r>
          </w:p>
          <w:p w14:paraId="6639A1B4" w14:textId="6FABAD4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Om EJ önskad effekt av max 3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st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20BE867" w14:textId="74A3EA5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Oxynorm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 mg, läkarkontakt om fortsatt ordination.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5E9207E" w14:textId="4453C9E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Överkänslighet morfin</w:t>
            </w:r>
          </w:p>
        </w:tc>
      </w:tr>
      <w:tr w:rsidR="00083EE3" w:rsidRPr="00083EE3" w14:paraId="592D93EC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3388EC2" w14:textId="506578F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Svår smärta</w:t>
            </w:r>
          </w:p>
          <w:p w14:paraId="59A80057" w14:textId="56F0E2F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Ej oklar buksmärta</w:t>
            </w:r>
          </w:p>
          <w:p w14:paraId="76115FF5" w14:textId="150B5CB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46B2462" w14:textId="53A2EFE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Injektion Morfin 10 mg/ml</w:t>
            </w:r>
          </w:p>
          <w:p w14:paraId="62028CEC" w14:textId="70A3414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Injektion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Oxycodon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F624151" w14:textId="0D6B567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mg/ml</w:t>
            </w:r>
          </w:p>
          <w:p w14:paraId="718C2BBD" w14:textId="73A9526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68A2C27" w14:textId="668EAC50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5-10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s.c</w:t>
            </w:r>
            <w:proofErr w:type="spellEnd"/>
          </w:p>
          <w:p w14:paraId="7CE39912" w14:textId="7D6BC53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2,5-10 mg </w:t>
            </w:r>
            <w:proofErr w:type="spellStart"/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proofErr w:type="gramEnd"/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4E186B" w14:textId="6B6D233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s.c</w:t>
            </w:r>
            <w:proofErr w:type="spellEnd"/>
          </w:p>
          <w:p w14:paraId="1CE61874" w14:textId="5724899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</w:p>
          <w:p w14:paraId="00BEED3B" w14:textId="5879C81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15 mg/dygn</w:t>
            </w:r>
          </w:p>
          <w:p w14:paraId="5B1DE83F" w14:textId="161E374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Max 3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doserings- tillfällen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utan läkarkontakt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D11AC47" w14:textId="666C1E59" w:rsidR="60EF53CD" w:rsidRPr="00083EE3" w:rsidRDefault="60EF53CD"/>
        </w:tc>
      </w:tr>
      <w:tr w:rsidR="00083EE3" w:rsidRPr="00083EE3" w14:paraId="565662EA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C00EBAA" w14:textId="5791887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Muskulär smärta 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59E224B" w14:textId="4E222D0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T. Etoricoxib 60 mg  </w:t>
            </w:r>
          </w:p>
          <w:p w14:paraId="60D3264E" w14:textId="607FAEB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Ibumetin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400 mg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0E46E14" w14:textId="2F564A8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1x1 </w:t>
            </w:r>
          </w:p>
          <w:p w14:paraId="4663B33C" w14:textId="5790C79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1x1 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9F0C0BA" w14:textId="74F7058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2x1 </w:t>
            </w:r>
          </w:p>
          <w:p w14:paraId="4BA3E943" w14:textId="401B57E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1x3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EFE6153" w14:textId="3D474083" w:rsidR="60EF53CD" w:rsidRPr="00083EE3" w:rsidRDefault="60EF53CD"/>
        </w:tc>
      </w:tr>
      <w:tr w:rsidR="00083EE3" w:rsidRPr="00083EE3" w14:paraId="0274571B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6FF559A" w14:textId="44283E6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Kärlvidgande vid hjärtsjuk-domar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ADDFCBB" w14:textId="55000032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Nitrolingual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Sublingualspray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0,4 mg/dos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B41F30C" w14:textId="72FF743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x1 dos (0,4 mg) sprayas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sublingualt</w:t>
            </w:r>
            <w:proofErr w:type="spellEnd"/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F15347A" w14:textId="54A7C86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 dos (0,4 mg)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1E38AD9" w14:textId="32FF858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Kärlvidgande vid hjärtsjukdomar</w:t>
            </w:r>
          </w:p>
        </w:tc>
      </w:tr>
      <w:tr w:rsidR="00083EE3" w:rsidRPr="00083EE3" w14:paraId="716FC44A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5A9A0A5" w14:textId="6138DCF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Slemlösande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9D62AD4" w14:textId="0286946D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Acetylcystein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brustablett </w:t>
            </w:r>
          </w:p>
          <w:p w14:paraId="17C5397C" w14:textId="3DEBE4F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200 mg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C632D08" w14:textId="743A140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3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41057A4" w14:textId="1839D00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3</w:t>
            </w:r>
          </w:p>
          <w:p w14:paraId="614742CB" w14:textId="063958C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7 doseringstillfällen utan läkarkontakt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BC20006" w14:textId="790F141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042B493" w14:textId="2DAAB24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79FA5815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2635F0E" w14:textId="795F40D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Hosta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BB2C796" w14:textId="6AA52D77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Mollipect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mixtur</w:t>
            </w:r>
            <w:proofErr w:type="spellEnd"/>
          </w:p>
          <w:p w14:paraId="4B7103F1" w14:textId="4BF306D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0,5 mg/1 mg+1mg/ml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3D79064" w14:textId="52E8497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15 ml x 3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2DC0849" w14:textId="5AC22A0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15 ml x 4</w:t>
            </w:r>
          </w:p>
          <w:p w14:paraId="3C2B482C" w14:textId="4DF2203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BB540F2" w14:textId="78CADC6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4F56D88F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003F997" w14:textId="5DB28FD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Halsbränna/</w:t>
            </w:r>
          </w:p>
          <w:p w14:paraId="25E98D36" w14:textId="6CF628A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magkatarr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F1C1DCB" w14:textId="2FE3F02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Novaluzid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8A7C50C" w14:textId="2D7829A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Omeprazol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20 mg 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FB70982" w14:textId="3FED630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  <w:p w14:paraId="61BE5FA2" w14:textId="2C6D1EE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vb</w:t>
            </w:r>
            <w:proofErr w:type="spellEnd"/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286C6C6" w14:textId="5CD305C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2</w:t>
            </w:r>
          </w:p>
          <w:p w14:paraId="2E591E29" w14:textId="0B45D66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  <w:p w14:paraId="09CA9155" w14:textId="5671712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Vid otillräcklig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effekt läkarkontakt</w:t>
            </w:r>
            <w:proofErr w:type="gramEnd"/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2DF9D99" w14:textId="52F322F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Nedsatt njurfunktion, leversjukdom, akut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porfyri</w:t>
            </w:r>
            <w:proofErr w:type="spellEnd"/>
          </w:p>
        </w:tc>
      </w:tr>
      <w:tr w:rsidR="00083EE3" w:rsidRPr="00083EE3" w14:paraId="024F256A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49F8493" w14:textId="07A4AC9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Svamp-infektion i munnen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03C4B33" w14:textId="1B9AB0A7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Mycostatin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mixtur oral suspension 100000 IU/ml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189398B" w14:textId="12BF536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ml x 4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ED1C046" w14:textId="647F685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ml x 4</w:t>
            </w:r>
          </w:p>
          <w:p w14:paraId="3FC7D190" w14:textId="7DED1F6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9 doseringstillfällen utan läkarkontakt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0C6025B" w14:textId="339BC04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70517B7A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241A9DC" w14:textId="5138DAE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Hudinfektion med svamp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9F04860" w14:textId="321FFC6D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Pevaryl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kräm 1%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C097FD1" w14:textId="1698D6F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Utvärtes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2-3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ggr/dag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8E9DBDA" w14:textId="242C087A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Utvärtes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2-3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ggr/dag</w:t>
            </w:r>
          </w:p>
          <w:p w14:paraId="5EBEB287" w14:textId="7EB00E0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7 doseringstillfällen utan läkarkontakt.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445D72B" w14:textId="1A04B97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18E9B6D6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FB1F776" w14:textId="6D4854B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Vid torra ögon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1064B38" w14:textId="039FA002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Viscotears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ögongel</w:t>
            </w:r>
            <w:proofErr w:type="spellEnd"/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53969FA" w14:textId="1C81525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drp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x 3 i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vardera öga</w:t>
            </w:r>
            <w:proofErr w:type="gramEnd"/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B3FE4B0" w14:textId="4B92928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drp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x 4 i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vardera öga</w:t>
            </w:r>
            <w:proofErr w:type="gramEnd"/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994832D" w14:textId="2AADF57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60EF53CD" w:rsidRPr="00083EE3" w14:paraId="3AECE3A5" w14:textId="77777777" w:rsidTr="60EF53CD">
        <w:trPr>
          <w:trHeight w:val="135"/>
        </w:trPr>
        <w:tc>
          <w:tcPr>
            <w:tcW w:w="1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1A62D00" w14:textId="359C7D2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Illamående /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postop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illamående</w:t>
            </w:r>
          </w:p>
        </w:tc>
        <w:tc>
          <w:tcPr>
            <w:tcW w:w="2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FAD2876" w14:textId="54C3AC3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Postafen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25 mg</w:t>
            </w:r>
          </w:p>
          <w:p w14:paraId="2C2B57F6" w14:textId="3A4D0F7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4D16C88" w14:textId="7A87C3C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F92E8F1" w14:textId="140DE6C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2</w:t>
            </w:r>
          </w:p>
          <w:p w14:paraId="75C91E09" w14:textId="23D0328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5288B5" w14:textId="35946E8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6222DF5" w14:textId="4093C21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2</w:t>
            </w:r>
          </w:p>
          <w:p w14:paraId="38AB3409" w14:textId="03CA2B3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3 doseringstillfällen utan läkarkontakt</w:t>
            </w:r>
          </w:p>
        </w:tc>
        <w:tc>
          <w:tcPr>
            <w:tcW w:w="21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35C906E" w14:textId="1CC45447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Myastenia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gravis, läkemedels- eller etylpåverkan</w:t>
            </w:r>
          </w:p>
          <w:p w14:paraId="6EA598E3" w14:textId="022B953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</w:t>
            </w:r>
          </w:p>
        </w:tc>
      </w:tr>
    </w:tbl>
    <w:p w14:paraId="5E48D983" w14:textId="5C781A1A" w:rsidR="00AA7C1A" w:rsidRPr="00083EE3" w:rsidRDefault="00AA7C1A"/>
    <w:p w14:paraId="41A89A8A" w14:textId="57A32F70" w:rsidR="00AA7C1A" w:rsidRPr="00083EE3" w:rsidRDefault="5DE0EF5C" w:rsidP="60EF53CD">
      <w:pPr>
        <w:spacing w:after="0"/>
      </w:pPr>
      <w:r w:rsidRPr="00083EE3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396"/>
        <w:gridCol w:w="2141"/>
        <w:gridCol w:w="1727"/>
        <w:gridCol w:w="1704"/>
        <w:gridCol w:w="2047"/>
      </w:tblGrid>
      <w:tr w:rsidR="00083EE3" w:rsidRPr="00083EE3" w14:paraId="0E677482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left w:w="70" w:type="dxa"/>
              <w:right w:w="70" w:type="dxa"/>
            </w:tcMar>
          </w:tcPr>
          <w:p w14:paraId="3B5AE0BF" w14:textId="0468F0D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Indikation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left w:w="70" w:type="dxa"/>
              <w:right w:w="70" w:type="dxa"/>
            </w:tcMar>
          </w:tcPr>
          <w:p w14:paraId="3C3047E9" w14:textId="0A999F03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Läkemedel, styrka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left w:w="70" w:type="dxa"/>
              <w:right w:w="70" w:type="dxa"/>
            </w:tcMar>
          </w:tcPr>
          <w:p w14:paraId="0218BC34" w14:textId="47DCF6AC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Normal dosering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left w:w="70" w:type="dxa"/>
              <w:right w:w="70" w:type="dxa"/>
            </w:tcMar>
          </w:tcPr>
          <w:p w14:paraId="59135BCD" w14:textId="2A042503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Högsta dos</w:t>
            </w:r>
          </w:p>
          <w:p w14:paraId="1509F77F" w14:textId="52F0F13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Antal 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left w:w="70" w:type="dxa"/>
              <w:right w:w="70" w:type="dxa"/>
            </w:tcMar>
          </w:tcPr>
          <w:p w14:paraId="0408F025" w14:textId="3E965C08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Kontraindikationer</w:t>
            </w:r>
          </w:p>
        </w:tc>
      </w:tr>
      <w:tr w:rsidR="00083EE3" w:rsidRPr="00083EE3" w14:paraId="67AB9126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A4F9967" w14:textId="57CEE33E" w:rsidR="60EF53CD" w:rsidRPr="00083EE3" w:rsidRDefault="60EF53CD" w:rsidP="60EF53CD">
            <w:pPr>
              <w:spacing w:before="60"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Postop</w:t>
            </w:r>
            <w:proofErr w:type="spellEnd"/>
          </w:p>
          <w:p w14:paraId="609E27F0" w14:textId="1425AA76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illamående </w:t>
            </w:r>
          </w:p>
          <w:p w14:paraId="447D8CFA" w14:textId="6F76DFCF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Vuxna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C032B6E" w14:textId="017FA05E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Inj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Primperan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5mg/ml</w:t>
            </w:r>
          </w:p>
          <w:p w14:paraId="440373DB" w14:textId="0606CBC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Primperan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10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7C96AE8" w14:textId="1797B32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10mg x1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80F6EB7" w14:textId="6F314E0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mg x 3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A33E8F9" w14:textId="22160114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Myastenia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gravis, EP, Parkinsons sjukdom, läkemedels- eller etylpåverkan</w:t>
            </w:r>
          </w:p>
          <w:p w14:paraId="52E9862C" w14:textId="487467A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0FB83CCD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491D31B" w14:textId="7CCA63C6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Postop</w:t>
            </w:r>
            <w:proofErr w:type="spellEnd"/>
          </w:p>
          <w:p w14:paraId="659CF9FD" w14:textId="4CA675C2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iIllamående</w:t>
            </w:r>
            <w:proofErr w:type="spellEnd"/>
          </w:p>
          <w:p w14:paraId="12D346D1" w14:textId="5F3F7374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Vuxna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4AB400A" w14:textId="07883760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Inj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Ondansetron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 mg/ml</w:t>
            </w:r>
          </w:p>
          <w:p w14:paraId="2CD675C7" w14:textId="1DA1DBD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6A255A9" w14:textId="0DD5619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9F75493" w14:textId="5114035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17688975" w14:textId="227FB31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1990F09" w14:textId="55E051C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9926B74" w14:textId="5847275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Ondansetron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8mg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9ADD429" w14:textId="3CA311A2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2-4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</w:p>
          <w:p w14:paraId="6B042457" w14:textId="6DB4FF6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Ges under 30 sekunder.</w:t>
            </w:r>
          </w:p>
          <w:p w14:paraId="5070C1BD" w14:textId="6C22DB7D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2:a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dos ges tidigast efter 2 timmar</w:t>
            </w:r>
          </w:p>
          <w:p w14:paraId="3E4F986C" w14:textId="31BE962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FA3776C" w14:textId="560E614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1x1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AF1260A" w14:textId="7E17A5B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Max 8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per dygn</w:t>
            </w:r>
          </w:p>
          <w:p w14:paraId="74BCF36D" w14:textId="379C490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1A125063" w14:textId="6673845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2964189" w14:textId="7EDC158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11050E5" w14:textId="5D2032A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5F5E1A6" w14:textId="3DD35AE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1x2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46C0F0F" w14:textId="3C74D8C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Försiktighet hos äldre samt vid leversjukdom</w:t>
            </w:r>
          </w:p>
        </w:tc>
      </w:tr>
      <w:tr w:rsidR="00083EE3" w:rsidRPr="00083EE3" w14:paraId="02A1E6D6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EEEC2DE" w14:textId="4339EB62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Diarré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3F32B5E" w14:textId="6901943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Loperamid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36B0A0A" w14:textId="639D262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4 mg initialt.</w:t>
            </w:r>
          </w:p>
          <w:p w14:paraId="1C80E96B" w14:textId="3BF8D01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Därefter 2 mg vid varje diarré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E0C3146" w14:textId="5670C15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4mg+2mg+2mg</w:t>
            </w:r>
          </w:p>
          <w:p w14:paraId="435A5941" w14:textId="538BA2C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7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04E338A" w14:textId="3C83C32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Ulcerös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colit</w:t>
            </w:r>
            <w:proofErr w:type="spellEnd"/>
          </w:p>
        </w:tc>
      </w:tr>
      <w:tr w:rsidR="00083EE3" w:rsidRPr="00083EE3" w14:paraId="431ED79C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A3021C3" w14:textId="41BC006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Oro, nervösa besvär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F397BFF" w14:textId="539370BC" w:rsidR="60EF53CD" w:rsidRPr="00083EE3" w:rsidRDefault="60EF53CD" w:rsidP="60EF53CD">
            <w:pPr>
              <w:tabs>
                <w:tab w:val="left" w:pos="795"/>
              </w:tabs>
              <w:spacing w:after="0"/>
              <w:ind w:right="-3019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Oxascand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07DD289" w14:textId="7BB1D20B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1-2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x 1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256A48F" w14:textId="1F27437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3</w:t>
            </w:r>
          </w:p>
          <w:p w14:paraId="5A68B0F9" w14:textId="18095F1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5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3B8A2BB" w14:textId="75765A0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Läkemedels- och etylmissbruk</w:t>
            </w:r>
          </w:p>
        </w:tc>
      </w:tr>
      <w:tr w:rsidR="00083EE3" w:rsidRPr="00083EE3" w14:paraId="21DCFEC1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BEA99BD" w14:textId="6EAFD3A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Oro, nervösa besvär till natten 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93FB59D" w14:textId="45F294D9" w:rsidR="60EF53CD" w:rsidRPr="00083EE3" w:rsidRDefault="60EF53CD" w:rsidP="60EF53CD">
            <w:pPr>
              <w:tabs>
                <w:tab w:val="left" w:pos="795"/>
              </w:tabs>
              <w:spacing w:after="0"/>
              <w:ind w:right="-3019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Heminevrin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300 mg</w:t>
            </w:r>
          </w:p>
          <w:p w14:paraId="65B8B671" w14:textId="7CCF617C" w:rsidR="60EF53CD" w:rsidRPr="00083EE3" w:rsidRDefault="60EF53CD" w:rsidP="60EF53CD">
            <w:pPr>
              <w:tabs>
                <w:tab w:val="left" w:pos="795"/>
              </w:tabs>
              <w:spacing w:after="0"/>
              <w:ind w:right="-3019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1F63316" w14:textId="73465490" w:rsidR="60EF53CD" w:rsidRPr="00083EE3" w:rsidRDefault="60EF53CD" w:rsidP="60EF53CD">
            <w:pPr>
              <w:tabs>
                <w:tab w:val="left" w:pos="795"/>
              </w:tabs>
              <w:spacing w:after="0"/>
              <w:ind w:right="-3019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Heminevrin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oral lösning </w:t>
            </w:r>
          </w:p>
          <w:p w14:paraId="23C33A29" w14:textId="2858F0AB" w:rsidR="60EF53CD" w:rsidRPr="00083EE3" w:rsidRDefault="60EF53CD" w:rsidP="60EF53CD">
            <w:pPr>
              <w:tabs>
                <w:tab w:val="left" w:pos="795"/>
              </w:tabs>
              <w:spacing w:after="0"/>
              <w:ind w:right="-3019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50 mg/ml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78594A6" w14:textId="757D4E03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1-2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x 300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vb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till natten</w:t>
            </w:r>
          </w:p>
          <w:p w14:paraId="37742C6A" w14:textId="7E33B982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5-10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ml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vb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till natten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0945524" w14:textId="459C185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 x 300 mg</w:t>
            </w:r>
          </w:p>
          <w:p w14:paraId="440B65D6" w14:textId="5E7808E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3C3382C" w14:textId="5C4E25F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10 ml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02D24B1" w14:textId="1C8A97F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05D90ECF" w14:textId="77777777" w:rsidTr="60EF53CD">
        <w:trPr>
          <w:trHeight w:val="13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CBF26EE" w14:textId="058A3F4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Sömn-svårigheter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2B89B3C" w14:textId="5E90325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Imovane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 mg, </w:t>
            </w:r>
          </w:p>
          <w:p w14:paraId="7B7530A3" w14:textId="3BCA830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7,5 mg</w:t>
            </w:r>
          </w:p>
          <w:p w14:paraId="263C1B6D" w14:textId="22268BB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F04D6A9" w14:textId="027FB2F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5 mg till natten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86373AA" w14:textId="67A4656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x 7,5 mg till natten. 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8F794F7" w14:textId="590568B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Leverinsufficiens,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myastenia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gravis</w:t>
            </w:r>
          </w:p>
          <w:p w14:paraId="6B0316D4" w14:textId="05F1A69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2A6D514" w14:textId="0F79DCD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3E385934" w14:textId="77777777" w:rsidTr="60EF53CD">
        <w:trPr>
          <w:trHeight w:val="117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255520E" w14:textId="2C3A668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Sömn-svårigheter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A644112" w14:textId="6F75D0CB" w:rsidR="60EF53CD" w:rsidRPr="00083EE3" w:rsidRDefault="60EF53CD" w:rsidP="60EF53CD">
            <w:pPr>
              <w:pStyle w:val="Rubrik6"/>
              <w:spacing w:before="240" w:after="6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de"/>
              </w:rPr>
              <w:t>T. Zolpidem 5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88A00C2" w14:textId="2AD7C4D4" w:rsidR="60EF53CD" w:rsidRPr="00083EE3" w:rsidRDefault="60EF53CD"/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E1A84E4" w14:textId="03E46B4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x 10 mg till natten. </w:t>
            </w:r>
          </w:p>
          <w:p w14:paraId="7CCCAC2C" w14:textId="5BE7564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3 doseringstillfällen utan läkarkontakt.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5A857A0" w14:textId="776491E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Ges EJ vid allvarliga cerebrala,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kardiella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eller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pulmonala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sjukdomar.</w:t>
            </w:r>
          </w:p>
          <w:p w14:paraId="5BC2D1D5" w14:textId="073FFAF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6798ADB9" w14:textId="77777777" w:rsidTr="60EF53CD">
        <w:trPr>
          <w:trHeight w:val="117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CC9F27D" w14:textId="6AB5CAD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Medel mot krampanfall Vuxna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2281D3A" w14:textId="5662EB58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Diazepam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rektallösning </w:t>
            </w:r>
          </w:p>
          <w:p w14:paraId="3E2D8C33" w14:textId="091E822E" w:rsidR="60EF53CD" w:rsidRPr="00083EE3" w:rsidRDefault="60EF53CD" w:rsidP="60EF53CD">
            <w:pPr>
              <w:pStyle w:val="Rubrik6"/>
              <w:spacing w:before="240" w:after="6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 mg/tub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A4C32A0" w14:textId="07D7507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Vuxna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335185D" w14:textId="659817F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Vuxna</w:t>
            </w:r>
          </w:p>
          <w:p w14:paraId="2C21678D" w14:textId="60B8FA2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40 mg (4 tuber) vid krampanfall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BDC9C73" w14:textId="5E4D511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42B48036" w14:textId="77777777" w:rsidTr="60EF53CD">
        <w:trPr>
          <w:trHeight w:val="117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BBC56DC" w14:textId="4D11E28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Klåda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6F40440" w14:textId="6A2910A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Tavegyl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523567E" w14:textId="2D41E0F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2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1B7183F" w14:textId="5DB218D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2</w:t>
            </w:r>
          </w:p>
          <w:p w14:paraId="15DC7842" w14:textId="3DE9BBA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5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EEA1E62" w14:textId="11DB869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481EF2DA" w14:textId="77777777" w:rsidTr="60EF53CD">
        <w:trPr>
          <w:trHeight w:val="117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DE6A0F6" w14:textId="4CB4B63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Andnings-depression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pga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opiat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8618C09" w14:textId="62B350EA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Naloxon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inj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. 0,4 mg/ml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D760B9D" w14:textId="3572B39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0,2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8D57A42" w14:textId="022C193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0,2 mg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14:paraId="23FB76CC" w14:textId="2CB0E3C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Om inte tillräckligt,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4B76CC8" w14:textId="63318993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Överlänslighet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mot substans, OBS pat. kan få mer smärta</w:t>
            </w:r>
          </w:p>
        </w:tc>
      </w:tr>
      <w:tr w:rsidR="00083EE3" w:rsidRPr="00083EE3" w14:paraId="4C0FF68D" w14:textId="77777777" w:rsidTr="60EF53CD">
        <w:trPr>
          <w:trHeight w:val="117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21F16B5" w14:textId="0DAB746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Vid hypoglykemi hos diabetiker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36B23B8" w14:textId="3FB146A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Glukos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inj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i.v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. 30%-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ig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300mg/ml</w:t>
            </w:r>
          </w:p>
          <w:p w14:paraId="340DC432" w14:textId="78E7706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Infusion Glukos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5-10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%-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ig</w:t>
            </w:r>
            <w:proofErr w:type="spellEnd"/>
          </w:p>
          <w:p w14:paraId="6AD3DAB8" w14:textId="7FF2E4A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E8B08F6" w14:textId="6DAD23F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9D31878" w14:textId="5EA2433A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10-80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ml </w:t>
            </w:r>
          </w:p>
          <w:p w14:paraId="08A53556" w14:textId="2966EBC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EF8245D" w14:textId="4F0E8D7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1000ml</w:t>
            </w:r>
          </w:p>
          <w:p w14:paraId="7EC56193" w14:textId="055D86D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Se bariumrutin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33470</w:t>
            </w:r>
            <w:proofErr w:type="gramEnd"/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2EA67A6" w14:textId="6E7F377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80 ml</w:t>
            </w:r>
          </w:p>
          <w:p w14:paraId="6D74445A" w14:textId="50B1525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88AAB34" w14:textId="445BAF5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1000ml</w:t>
            </w:r>
          </w:p>
          <w:p w14:paraId="5A031DE4" w14:textId="033E9D2F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Se bariumrutin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33470</w:t>
            </w:r>
            <w:proofErr w:type="gramEnd"/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01F3F65" w14:textId="2A14430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2541C743" w14:textId="77777777" w:rsidTr="60EF53CD">
        <w:trPr>
          <w:trHeight w:val="69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tcMar>
              <w:left w:w="70" w:type="dxa"/>
              <w:right w:w="70" w:type="dxa"/>
            </w:tcMar>
          </w:tcPr>
          <w:p w14:paraId="2743AE49" w14:textId="56F8E1C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Indikation</w:t>
            </w:r>
          </w:p>
          <w:p w14:paraId="08492970" w14:textId="3EF49BC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tcMar>
              <w:left w:w="70" w:type="dxa"/>
              <w:right w:w="70" w:type="dxa"/>
            </w:tcMar>
          </w:tcPr>
          <w:p w14:paraId="6B5D7D29" w14:textId="79E5B6B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Läkemedel, styrka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tcMar>
              <w:left w:w="70" w:type="dxa"/>
              <w:right w:w="70" w:type="dxa"/>
            </w:tcMar>
          </w:tcPr>
          <w:p w14:paraId="043D0F78" w14:textId="157D126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Normal dosering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tcMar>
              <w:left w:w="70" w:type="dxa"/>
              <w:right w:w="70" w:type="dxa"/>
            </w:tcMar>
          </w:tcPr>
          <w:p w14:paraId="68782329" w14:textId="12A5E34F" w:rsidR="60EF53CD" w:rsidRPr="00083EE3" w:rsidRDefault="60EF53CD" w:rsidP="60EF53CD">
            <w:pPr>
              <w:pStyle w:val="Rubrik1"/>
              <w:spacing w:before="0" w:after="0"/>
              <w:rPr>
                <w:color w:val="auto"/>
              </w:rPr>
            </w:pPr>
            <w:r w:rsidRPr="00083E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Högsta dos</w:t>
            </w:r>
          </w:p>
          <w:p w14:paraId="2874C1A1" w14:textId="39B9091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Antal 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tcMar>
              <w:left w:w="70" w:type="dxa"/>
              <w:right w:w="70" w:type="dxa"/>
            </w:tcMar>
          </w:tcPr>
          <w:p w14:paraId="6E3EB438" w14:textId="30C3C01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Kontraindikationer</w:t>
            </w:r>
          </w:p>
        </w:tc>
      </w:tr>
      <w:tr w:rsidR="00083EE3" w:rsidRPr="00083EE3" w14:paraId="0EAAC5D0" w14:textId="77777777" w:rsidTr="60EF53CD">
        <w:trPr>
          <w:trHeight w:val="90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139A97F" w14:textId="560F8A4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Förstoppning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5682643" w14:textId="6DD5470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Mixtur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Lactulos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  <w:p w14:paraId="0C7D3370" w14:textId="6270BD8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660 mg/ml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2F6BED0" w14:textId="56F9572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10 - 30 ml x 1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D918523" w14:textId="4A9EF31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30 ml x 2</w:t>
            </w:r>
          </w:p>
          <w:p w14:paraId="295104CD" w14:textId="0BDFA05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5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3386EB8" w14:textId="6E5A364F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Ileus</w:t>
            </w:r>
            <w:proofErr w:type="spellEnd"/>
          </w:p>
        </w:tc>
      </w:tr>
      <w:tr w:rsidR="00083EE3" w:rsidRPr="00083EE3" w14:paraId="73ADF0B0" w14:textId="77777777" w:rsidTr="60EF53CD">
        <w:trPr>
          <w:trHeight w:val="900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1BC4C42" w14:textId="2C7AF4C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Förstoppning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7115778" w14:textId="2966EB79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Laxoberal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orala droppar </w:t>
            </w:r>
          </w:p>
          <w:p w14:paraId="40AAFBEF" w14:textId="531A03F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7,5 mg/ml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391F4F4" w14:textId="101ECDA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droppar x 1</w:t>
            </w:r>
          </w:p>
          <w:p w14:paraId="18EA86D4" w14:textId="4EFFE5E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C2C2009" w14:textId="43ACE44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20 droppar x 1</w:t>
            </w:r>
          </w:p>
          <w:p w14:paraId="652249BE" w14:textId="12CC3CF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3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DD02692" w14:textId="0F3E954A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Ileus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, akut buk</w:t>
            </w:r>
          </w:p>
        </w:tc>
      </w:tr>
      <w:tr w:rsidR="00083EE3" w:rsidRPr="00083EE3" w14:paraId="31986A99" w14:textId="77777777" w:rsidTr="60EF53CD">
        <w:trPr>
          <w:trHeight w:val="67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55830E1" w14:textId="0541865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Förstoppning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EC47B00" w14:textId="051B12D0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Klyx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rektallösning 1mg/ml+250mg/ml</w:t>
            </w:r>
          </w:p>
          <w:p w14:paraId="304DD546" w14:textId="5DFBBE36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Resulax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rektallösning 8,5g</w:t>
            </w:r>
          </w:p>
          <w:p w14:paraId="03DB70F7" w14:textId="04AC6CA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Dulcolax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10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0761BC7" w14:textId="2C68D2B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120 ml x 1</w:t>
            </w:r>
          </w:p>
          <w:p w14:paraId="263216AF" w14:textId="62F0D7E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72F6161" w14:textId="5350C9E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ml v b</w:t>
            </w:r>
          </w:p>
          <w:p w14:paraId="19F7FAD0" w14:textId="76BC790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v b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0151B77" w14:textId="4B1234AB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120 ml x 1</w:t>
            </w:r>
          </w:p>
          <w:p w14:paraId="03EA811F" w14:textId="03F7F5E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189A46F" w14:textId="2DADD51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 ml x 2</w:t>
            </w:r>
          </w:p>
          <w:p w14:paraId="5D5FE721" w14:textId="25D1A28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  <w:p w14:paraId="35729B87" w14:textId="1836D09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3 doseringstillfällen utan läkarkontakt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71222C1" w14:textId="76002F3D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Ileus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, akut buk</w:t>
            </w:r>
          </w:p>
        </w:tc>
      </w:tr>
      <w:tr w:rsidR="00083EE3" w:rsidRPr="00083EE3" w14:paraId="4C5B7F1D" w14:textId="77777777" w:rsidTr="60EF53CD">
        <w:trPr>
          <w:trHeight w:val="67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50E5D0A" w14:textId="3B619D4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Förstoppning 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3C00B44" w14:textId="6CE31DF0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Moxalone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pulver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596A0C4" w14:textId="35B6FA44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1-2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påsar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vb</w:t>
            </w:r>
            <w:proofErr w:type="spellEnd"/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1F83C26" w14:textId="2F6E82AD" w:rsidR="60EF53CD" w:rsidRPr="00083EE3" w:rsidRDefault="60EF53CD" w:rsidP="60EF53CD">
            <w:pPr>
              <w:spacing w:after="0"/>
            </w:pP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1-2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påsar per tillfälle och max 4 påsar under samma dygn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D9851AE" w14:textId="5D325D9E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Ileus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, akut buk</w:t>
            </w:r>
          </w:p>
          <w:p w14:paraId="343EDF70" w14:textId="724691A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83EE3" w:rsidRPr="00083EE3" w14:paraId="76DBBC16" w14:textId="77777777" w:rsidTr="60EF53CD">
        <w:trPr>
          <w:trHeight w:val="67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BEEFB73" w14:textId="0AA19ED6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Vid akut cirkulations-svikt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D7A853D" w14:textId="3EB5B00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Ringer-Acetat Baxter infusionsvätska 1000 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5613F8B" w14:textId="69738AD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 ml x 1</w:t>
            </w:r>
          </w:p>
          <w:p w14:paraId="4DB86DF2" w14:textId="24AAA37A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Infunderas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på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4-8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timmar eller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enl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läkarord.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FA11F15" w14:textId="3AA7E8C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 ml x 1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DBFDC18" w14:textId="660C605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Försiktighet vid allvarlig hjärtsvikt eller svårt nedsatt njurfunktion med vätskeretention</w:t>
            </w:r>
          </w:p>
        </w:tc>
      </w:tr>
      <w:tr w:rsidR="00083EE3" w:rsidRPr="00083EE3" w14:paraId="17972F5B" w14:textId="77777777" w:rsidTr="60EF53CD">
        <w:trPr>
          <w:trHeight w:val="67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D70B666" w14:textId="59304787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Preoperativ parenteral vätska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0B6C8ED" w14:textId="1E4CC95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Glukos Baxter 25 mg/ml buffrad infusionsvätska 1000 ml</w:t>
            </w:r>
          </w:p>
          <w:p w14:paraId="4201D9E9" w14:textId="5E8A8EB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15BD4858" w14:textId="7409329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Glukos 50mg/ml med elektrolyter 40/20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AF6D40" w14:textId="0800AB6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 ml x 1</w:t>
            </w:r>
          </w:p>
          <w:p w14:paraId="05B2E187" w14:textId="4DD3C8C7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Infunderas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med hastighet 100 ml/h</w:t>
            </w:r>
          </w:p>
          <w:p w14:paraId="4285EA56" w14:textId="2E2192C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AA2D36D" w14:textId="20509A15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Infunderas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med hastighet 100ml/h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C948744" w14:textId="60D1B1D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 ml x 2</w:t>
            </w:r>
          </w:p>
          <w:p w14:paraId="5E3E5D4D" w14:textId="4BF5B2CC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2007D68" w14:textId="384C58BA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7C58D66" w14:textId="0DF2DB1E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62114B1" w14:textId="2250B1F8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1000 ml x 1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4F51436" w14:textId="47FE6FB3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Försiktighet vid diabetes, allvarlig hjärtsvikt eller svårt nedsatt njurfunktion med vätskeretention</w:t>
            </w:r>
          </w:p>
        </w:tc>
      </w:tr>
      <w:tr w:rsidR="00083EE3" w:rsidRPr="00083EE3" w14:paraId="2040FB82" w14:textId="77777777" w:rsidTr="60EF53CD">
        <w:trPr>
          <w:trHeight w:val="67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8A2485A" w14:textId="5DBDDB69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Abstinens-besvär hos rökare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71773E0" w14:textId="0465D14C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Nikotinell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depotplåster </w:t>
            </w:r>
          </w:p>
          <w:p w14:paraId="20DBE732" w14:textId="6B0903D5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14 mg/24 timmar </w:t>
            </w:r>
          </w:p>
          <w:p w14:paraId="0EE3EE3C" w14:textId="2B596D1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574A861" w14:textId="0B934848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 (vid mindre än 20 cigaretter/dygn)</w:t>
            </w:r>
          </w:p>
          <w:p w14:paraId="09650541" w14:textId="37BDD342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6F66E58" w14:textId="5E147406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 (vid mer än 20 cigaretter/dygn)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5E57D67" w14:textId="6BE49A4D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  <w:p w14:paraId="68E7C8BA" w14:textId="6251A694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A0DD25E" w14:textId="639157AC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7B7FEEAD" w14:textId="60A67257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 x 1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64C0401" w14:textId="139CC68E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Överkänslighet aktiva ämnen, hudöverkänslighet. Akut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myokardinfarkt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, instabil angina, allvarlig hjärtarytmi, ny cerebrovaskulär sjukdom. Ska ej kombineras med annan tobak</w:t>
            </w:r>
          </w:p>
        </w:tc>
      </w:tr>
      <w:tr w:rsidR="00083EE3" w:rsidRPr="00083EE3" w14:paraId="5A5C77DB" w14:textId="77777777" w:rsidTr="60EF53CD">
        <w:trPr>
          <w:trHeight w:val="52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59FE85B" w14:textId="11714B2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Avslappnande</w:t>
            </w:r>
          </w:p>
          <w:p w14:paraId="15C6219D" w14:textId="402108BD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Ej till patient &gt;65 år</w:t>
            </w:r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4D1DF78" w14:textId="3696E732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Stesolid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 mg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A8E49E8" w14:textId="359D6666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1x1-2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7DB7D00" w14:textId="29D48D60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Max 10 mg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B3D1068" w14:textId="7A1A65B5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Försiktighet till äldre ej till patient över 65år utan läkarkontakt</w:t>
            </w:r>
          </w:p>
        </w:tc>
      </w:tr>
      <w:tr w:rsidR="00083EE3" w:rsidRPr="00083EE3" w14:paraId="59F08F48" w14:textId="77777777" w:rsidTr="60EF53CD">
        <w:trPr>
          <w:trHeight w:val="52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19B1E67" w14:textId="7933503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Vid överdos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benzodiazepin</w:t>
            </w:r>
            <w:proofErr w:type="spellEnd"/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EA25FC1" w14:textId="4C390667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Flumazenil</w:t>
            </w:r>
            <w:proofErr w:type="spellEnd"/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577A247" w14:textId="6AA638E1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Sker i samråd med läkare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618A41A" w14:textId="2A6CE34F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B477B32" w14:textId="3C425F9F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60EF53CD" w:rsidRPr="00083EE3" w14:paraId="33217961" w14:textId="77777777" w:rsidTr="60EF53CD">
        <w:trPr>
          <w:trHeight w:val="525"/>
        </w:trPr>
        <w:tc>
          <w:tcPr>
            <w:tcW w:w="1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3CEC584" w14:textId="0D1BDD11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Andnöd och misstänkt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obstruktivitet</w:t>
            </w:r>
            <w:proofErr w:type="spellEnd"/>
          </w:p>
        </w:tc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A7FE353" w14:textId="43A82D06" w:rsidR="60EF53CD" w:rsidRPr="00083EE3" w:rsidRDefault="60EF53CD" w:rsidP="60EF53CD">
            <w:pPr>
              <w:spacing w:after="0"/>
            </w:pP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Inh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Salipra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0,5/2,5 mg</w:t>
            </w:r>
          </w:p>
          <w:p w14:paraId="0D8F822F" w14:textId="39895A80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2526FE5C" w14:textId="5064E584" w:rsidR="60EF53CD" w:rsidRPr="00083EE3" w:rsidRDefault="60EF53CD" w:rsidP="60EF53CD">
            <w:pPr>
              <w:spacing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förp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2,5 ml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B9C93E1" w14:textId="7FFD250A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Ges 2,5 ml via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nebulisator</w:t>
            </w:r>
            <w:proofErr w:type="spellEnd"/>
          </w:p>
        </w:tc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EF19BDA" w14:textId="02834FAC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2 doser (5ml)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638538B" w14:textId="05C25FFB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Överkänslighet mot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Ipatropium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eller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Salbutamol</w:t>
            </w:r>
            <w:proofErr w:type="spellEnd"/>
          </w:p>
          <w:p w14:paraId="0387CE91" w14:textId="7516F776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C5AE176" w14:textId="6BAE968F" w:rsidR="60EF53CD" w:rsidRPr="00083EE3" w:rsidRDefault="60EF53CD" w:rsidP="60EF53CD">
            <w:pPr>
              <w:spacing w:before="60" w:after="0"/>
            </w:pPr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Extrem </w:t>
            </w:r>
            <w:proofErr w:type="spell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takykatdi</w:t>
            </w:r>
            <w:proofErr w:type="spell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>HF &gt;</w:t>
            </w:r>
            <w:proofErr w:type="gramEnd"/>
            <w:r w:rsidRPr="00083EE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140 slag/min vid sinusrytm. Vid flimmer är det OK med högre frekvens</w:t>
            </w:r>
          </w:p>
        </w:tc>
      </w:tr>
    </w:tbl>
    <w:p w14:paraId="534809DE" w14:textId="126BE8E4" w:rsidR="00AA7C1A" w:rsidRPr="00083EE3" w:rsidRDefault="00AA7C1A" w:rsidP="60EF53CD">
      <w:pPr>
        <w:pStyle w:val="Rubrik2"/>
        <w:spacing w:before="240" w:after="60"/>
        <w:ind w:right="1161"/>
        <w:rPr>
          <w:rFonts w:ascii="Times New Roman" w:eastAsia="Times New Roman" w:hAnsi="Times New Roman" w:cs="Times New Roman"/>
          <w:color w:val="auto"/>
          <w:sz w:val="20"/>
          <w:szCs w:val="20"/>
        </w:rPr>
      </w:pPr>
    </w:p>
    <w:p w14:paraId="672A6659" w14:textId="14A1EFF0" w:rsidR="00AA7C1A" w:rsidRPr="00083EE3" w:rsidRDefault="00AA7C1A"/>
    <w:sectPr w:rsidR="00AA7C1A" w:rsidRPr="00083EE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9C6DD6"/>
    <w:rsid w:val="000043D2"/>
    <w:rsid w:val="00077381"/>
    <w:rsid w:val="00083EE3"/>
    <w:rsid w:val="001A5B25"/>
    <w:rsid w:val="001C2BB6"/>
    <w:rsid w:val="00206DF0"/>
    <w:rsid w:val="002302E6"/>
    <w:rsid w:val="00246D5F"/>
    <w:rsid w:val="00290162"/>
    <w:rsid w:val="002B508F"/>
    <w:rsid w:val="002B6802"/>
    <w:rsid w:val="00342503"/>
    <w:rsid w:val="00563E78"/>
    <w:rsid w:val="005F3895"/>
    <w:rsid w:val="006C0833"/>
    <w:rsid w:val="00880C63"/>
    <w:rsid w:val="00924A9A"/>
    <w:rsid w:val="009C7472"/>
    <w:rsid w:val="00AA7C1A"/>
    <w:rsid w:val="00AC283E"/>
    <w:rsid w:val="00AE46FA"/>
    <w:rsid w:val="00C25AE2"/>
    <w:rsid w:val="00C81603"/>
    <w:rsid w:val="00D173E8"/>
    <w:rsid w:val="00F215C3"/>
    <w:rsid w:val="5B9C6DD6"/>
    <w:rsid w:val="5DE0EF5C"/>
    <w:rsid w:val="60EF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C6DD6"/>
  <w15:chartTrackingRefBased/>
  <w15:docId w15:val="{798AC26F-1F5F-4066-BA06-59A062029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uiPriority w:val="9"/>
    <w:qFormat/>
    <w:rsid w:val="60EF53CD"/>
    <w:pPr>
      <w:keepNext/>
      <w:keepLines/>
      <w:spacing w:before="360" w:after="80"/>
      <w:outlineLvl w:val="0"/>
    </w:pPr>
    <w:rPr>
      <w:rFonts w:asciiTheme="majorHAnsi" w:eastAsiaTheme="minorEastAsia" w:hAnsiTheme="majorHAnsi" w:cstheme="majorEastAsia"/>
      <w:color w:val="2E74B5" w:themeColor="accent1" w:themeShade="BF"/>
      <w:sz w:val="40"/>
      <w:szCs w:val="40"/>
    </w:rPr>
  </w:style>
  <w:style w:type="paragraph" w:styleId="Rubrik2">
    <w:name w:val="heading 2"/>
    <w:basedOn w:val="Normal"/>
    <w:next w:val="Normal"/>
    <w:uiPriority w:val="9"/>
    <w:unhideWhenUsed/>
    <w:qFormat/>
    <w:rsid w:val="60EF53CD"/>
    <w:pPr>
      <w:keepNext/>
      <w:keepLines/>
      <w:spacing w:before="160" w:after="80"/>
      <w:outlineLvl w:val="1"/>
    </w:pPr>
    <w:rPr>
      <w:rFonts w:asciiTheme="majorHAnsi" w:eastAsiaTheme="minorEastAsia" w:hAnsiTheme="majorHAnsi" w:cstheme="majorEastAsia"/>
      <w:color w:val="2E74B5" w:themeColor="accent1" w:themeShade="BF"/>
      <w:sz w:val="32"/>
      <w:szCs w:val="32"/>
    </w:rPr>
  </w:style>
  <w:style w:type="paragraph" w:styleId="Rubrik6">
    <w:name w:val="heading 6"/>
    <w:basedOn w:val="Normal"/>
    <w:next w:val="Normal"/>
    <w:uiPriority w:val="9"/>
    <w:unhideWhenUsed/>
    <w:qFormat/>
    <w:rsid w:val="60EF53CD"/>
    <w:pPr>
      <w:keepNext/>
      <w:keepLines/>
      <w:spacing w:before="40" w:after="0"/>
      <w:outlineLvl w:val="5"/>
    </w:pPr>
    <w:rPr>
      <w:rFonts w:eastAsiaTheme="minorEastAsia" w:cstheme="majorEastAsia"/>
      <w:i/>
      <w:iCs/>
      <w:color w:val="595959" w:themeColor="text1" w:themeTint="A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ubrik">
    <w:name w:val="Title"/>
    <w:basedOn w:val="Normal"/>
    <w:next w:val="Normal"/>
    <w:link w:val="RubrikChar"/>
    <w:uiPriority w:val="10"/>
    <w:qFormat/>
    <w:rsid w:val="00AC283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AC283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1041</Words>
  <Characters>5522</Characters>
  <Application>Microsoft Office Word</Application>
  <DocSecurity>0</DocSecurity>
  <Lines>46</Lines>
  <Paragraphs>13</Paragraphs>
  <ScaleCrop>false</ScaleCrop>
  <Company/>
  <LinksUpToDate>false</LinksUpToDate>
  <CharactersWithSpaces>6550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generella direktiv för avdelning 4 och 52-55</dc:title>
  <dc:subject/>
  <dc:creator>Annika Wallöf</dc:creator>
  <keywords/>
  <dc:description/>
  <lastModifiedBy>Annika Wallöf</lastModifiedBy>
  <revision>16</revision>
  <dcterms:created xsi:type="dcterms:W3CDTF">2025-02-17T13:56:00.0000000Z</dcterms:created>
  <dcterms:modified xsi:type="dcterms:W3CDTF">2025-02-17T14:04:00.0000000Z</dcterms:modified>
</coreProperties>
</file>