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36448" w14:textId="5ABA52A7" w:rsidR="00FB3704" w:rsidRPr="00F302BA" w:rsidRDefault="6567C021" w:rsidP="283AA6BF">
      <w:pPr>
        <w:spacing w:line="257" w:lineRule="auto"/>
        <w:rPr>
          <w:sz w:val="48"/>
          <w:szCs w:val="48"/>
        </w:rPr>
      </w:pPr>
      <w:r w:rsidRPr="00F302BA">
        <w:rPr>
          <w:rFonts w:ascii="Calibri" w:eastAsia="Calibri" w:hAnsi="Calibri" w:cs="Calibri"/>
          <w:b/>
          <w:bCs/>
          <w:sz w:val="48"/>
          <w:szCs w:val="48"/>
        </w:rPr>
        <w:t xml:space="preserve">Akut handläggning UK-patienter 52-sidan </w:t>
      </w:r>
      <w:proofErr w:type="spellStart"/>
      <w:r w:rsidRPr="00F302BA">
        <w:rPr>
          <w:rFonts w:ascii="Calibri" w:eastAsia="Calibri" w:hAnsi="Calibri" w:cs="Calibri"/>
          <w:b/>
          <w:bCs/>
          <w:sz w:val="48"/>
          <w:szCs w:val="48"/>
        </w:rPr>
        <w:t>avd</w:t>
      </w:r>
      <w:proofErr w:type="spellEnd"/>
      <w:r w:rsidRPr="00F302BA">
        <w:rPr>
          <w:rFonts w:ascii="Calibri" w:eastAsia="Calibri" w:hAnsi="Calibri" w:cs="Calibri"/>
          <w:b/>
          <w:bCs/>
          <w:sz w:val="48"/>
          <w:szCs w:val="48"/>
        </w:rPr>
        <w:t xml:space="preserve"> </w:t>
      </w:r>
      <w:proofErr w:type="gramStart"/>
      <w:r w:rsidRPr="00F302BA">
        <w:rPr>
          <w:rFonts w:ascii="Calibri" w:eastAsia="Calibri" w:hAnsi="Calibri" w:cs="Calibri"/>
          <w:b/>
          <w:bCs/>
          <w:sz w:val="48"/>
          <w:szCs w:val="48"/>
        </w:rPr>
        <w:t>52-55</w:t>
      </w:r>
      <w:proofErr w:type="gramEnd"/>
    </w:p>
    <w:p w14:paraId="2BE5E48C" w14:textId="728AA45D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</w:rPr>
        <w:t xml:space="preserve"> </w:t>
      </w:r>
    </w:p>
    <w:p w14:paraId="5CAF10F7" w14:textId="512F1705" w:rsidR="00FB3704" w:rsidRPr="00F302BA" w:rsidRDefault="6567C021" w:rsidP="283AA6BF">
      <w:pPr>
        <w:spacing w:line="257" w:lineRule="auto"/>
        <w:rPr>
          <w:sz w:val="40"/>
          <w:szCs w:val="40"/>
        </w:rPr>
      </w:pPr>
      <w:r w:rsidRPr="00F302BA">
        <w:rPr>
          <w:rFonts w:ascii="Calibri" w:eastAsia="Calibri" w:hAnsi="Calibri" w:cs="Calibri"/>
          <w:b/>
          <w:bCs/>
          <w:sz w:val="40"/>
          <w:szCs w:val="40"/>
        </w:rPr>
        <w:t>Bakgrund</w:t>
      </w:r>
    </w:p>
    <w:p w14:paraId="592F018B" w14:textId="56C02002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</w:rPr>
        <w:t>Att ha UK-patienter samlade på 52-sidan syftar till att avlasta akutplatser på 55-sidan med de patienter som endast väntar på insatser i sin hemkommun.</w:t>
      </w:r>
    </w:p>
    <w:p w14:paraId="212336E7" w14:textId="04BB1C27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</w:rPr>
        <w:t>Vårdnivån på 52-sidan är lägre än på 55-sidan vilket medför att andra krav för överflyttning hit behöver uppfyllas. Bland annat så är bemanningen av sjuksköterska inte dygnets alla timmar.</w:t>
      </w:r>
    </w:p>
    <w:p w14:paraId="7DACB6CD" w14:textId="3DC90465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</w:rPr>
        <w:t>När en patients tillstånd akut försämras kommer ned åtgärder att behöva vidtas för att omhänderta patienten på bästa sätt.</w:t>
      </w:r>
    </w:p>
    <w:p w14:paraId="45E2A6E5" w14:textId="0906AFF3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</w:rPr>
        <w:t xml:space="preserve"> </w:t>
      </w:r>
    </w:p>
    <w:p w14:paraId="160A68F7" w14:textId="0C1BB18C" w:rsidR="00FB3704" w:rsidRPr="007F69E3" w:rsidRDefault="6567C021" w:rsidP="283AA6BF">
      <w:pPr>
        <w:spacing w:line="257" w:lineRule="auto"/>
        <w:rPr>
          <w:sz w:val="40"/>
          <w:szCs w:val="40"/>
        </w:rPr>
      </w:pPr>
      <w:r w:rsidRPr="007F69E3">
        <w:rPr>
          <w:rFonts w:ascii="Calibri" w:eastAsia="Calibri" w:hAnsi="Calibri" w:cs="Calibri"/>
          <w:b/>
          <w:bCs/>
          <w:sz w:val="40"/>
          <w:szCs w:val="40"/>
        </w:rPr>
        <w:t>Vid akut försämring</w:t>
      </w:r>
    </w:p>
    <w:p w14:paraId="66F5F0CA" w14:textId="462554E4" w:rsidR="00FB3704" w:rsidRDefault="6567C021" w:rsidP="283AA6BF">
      <w:pPr>
        <w:spacing w:line="257" w:lineRule="auto"/>
      </w:pPr>
      <w:r w:rsidRPr="283AA6BF">
        <w:rPr>
          <w:rFonts w:ascii="Calibri" w:eastAsia="Calibri" w:hAnsi="Calibri" w:cs="Calibri"/>
          <w:b/>
          <w:bCs/>
        </w:rPr>
        <w:t xml:space="preserve"> </w:t>
      </w:r>
    </w:p>
    <w:p w14:paraId="6AB1C128" w14:textId="54E96DC7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>Akutlarmet på 52-sidan är fortsatt ihopkopplat med 55-sidan och skall användas när det behövs. Personal från respektive sida skall då förflytta sig dit larmet har aktiverats.</w:t>
      </w:r>
    </w:p>
    <w:p w14:paraId="28042757" w14:textId="48F12694" w:rsidR="00FB3704" w:rsidRDefault="6567C021" w:rsidP="283AA6BF">
      <w:pPr>
        <w:spacing w:after="0" w:line="257" w:lineRule="auto"/>
        <w:ind w:left="720"/>
      </w:pPr>
      <w:r w:rsidRPr="283AA6BF">
        <w:rPr>
          <w:rFonts w:ascii="Calibri" w:eastAsia="Calibri" w:hAnsi="Calibri" w:cs="Calibri"/>
          <w:b/>
          <w:bCs/>
        </w:rPr>
        <w:t xml:space="preserve"> </w:t>
      </w:r>
    </w:p>
    <w:p w14:paraId="510A88EA" w14:textId="1183DC03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>Vid akut försämring, såsom hjärtstopp, larmas akutteam enligt sjukhusövergripande rutin via växeln på nummer 2222.</w:t>
      </w:r>
    </w:p>
    <w:p w14:paraId="6BEBC400" w14:textId="46E3C0BD" w:rsidR="00FB3704" w:rsidRDefault="6567C021" w:rsidP="007F69E3">
      <w:pPr>
        <w:spacing w:after="0" w:line="257" w:lineRule="auto"/>
        <w:ind w:left="426"/>
      </w:pPr>
      <w:r w:rsidRPr="283AA6BF">
        <w:rPr>
          <w:rFonts w:ascii="Calibri" w:eastAsia="Calibri" w:hAnsi="Calibri" w:cs="Calibri"/>
        </w:rPr>
        <w:t xml:space="preserve"> </w:t>
      </w:r>
    </w:p>
    <w:p w14:paraId="39435915" w14:textId="5638BE07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>Vid behov inleds HLR eller andra akuta insatser.</w:t>
      </w:r>
    </w:p>
    <w:p w14:paraId="1631E056" w14:textId="13B5C50E" w:rsidR="00FB3704" w:rsidRDefault="6567C021" w:rsidP="007F69E3">
      <w:pPr>
        <w:spacing w:after="0" w:line="257" w:lineRule="auto"/>
        <w:ind w:left="426"/>
      </w:pPr>
      <w:r w:rsidRPr="283AA6BF">
        <w:rPr>
          <w:rFonts w:ascii="Calibri" w:eastAsia="Calibri" w:hAnsi="Calibri" w:cs="Calibri"/>
        </w:rPr>
        <w:t xml:space="preserve"> </w:t>
      </w:r>
    </w:p>
    <w:p w14:paraId="4CA7F221" w14:textId="3FDFBDF6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 xml:space="preserve">Om det inte finns sjuksköterska på 52-sidan oavsett tid på dygnet skall en sjuksköterska på 55-sidan var ansvarig för frågor eller hjälp till 52-sidan vid behov. </w:t>
      </w:r>
    </w:p>
    <w:p w14:paraId="1C12F256" w14:textId="03DB1F21" w:rsidR="00FB3704" w:rsidRDefault="6567C021" w:rsidP="007F69E3">
      <w:pPr>
        <w:spacing w:after="0" w:line="257" w:lineRule="auto"/>
        <w:ind w:left="426"/>
      </w:pPr>
      <w:r w:rsidRPr="283AA6BF">
        <w:rPr>
          <w:rFonts w:ascii="Calibri" w:eastAsia="Calibri" w:hAnsi="Calibri" w:cs="Calibri"/>
        </w:rPr>
        <w:t xml:space="preserve"> </w:t>
      </w:r>
    </w:p>
    <w:p w14:paraId="5379C096" w14:textId="4AA28000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>Om patientens tillstånd kräver mer hjälp skall läkare inom ortopedkliniken tillkallas, MIG-team skall övervägas att tillkallas.</w:t>
      </w:r>
    </w:p>
    <w:p w14:paraId="091B314C" w14:textId="1DDF4104" w:rsidR="00FB3704" w:rsidRDefault="6567C021" w:rsidP="007F69E3">
      <w:pPr>
        <w:spacing w:after="0" w:line="257" w:lineRule="auto"/>
        <w:ind w:left="426"/>
      </w:pPr>
      <w:r w:rsidRPr="283AA6BF">
        <w:rPr>
          <w:rFonts w:ascii="Calibri" w:eastAsia="Calibri" w:hAnsi="Calibri" w:cs="Calibri"/>
        </w:rPr>
        <w:t xml:space="preserve"> </w:t>
      </w:r>
    </w:p>
    <w:p w14:paraId="15FFB16D" w14:textId="78C2DA92" w:rsidR="00FB3704" w:rsidRDefault="6567C021" w:rsidP="007F69E3">
      <w:pPr>
        <w:pStyle w:val="Liststycke"/>
        <w:numPr>
          <w:ilvl w:val="0"/>
          <w:numId w:val="6"/>
        </w:numPr>
        <w:spacing w:after="0" w:line="257" w:lineRule="auto"/>
        <w:ind w:left="426"/>
        <w:rPr>
          <w:rFonts w:ascii="Calibri" w:eastAsia="Calibri" w:hAnsi="Calibri" w:cs="Calibri"/>
        </w:rPr>
      </w:pPr>
      <w:r w:rsidRPr="283AA6BF">
        <w:rPr>
          <w:rFonts w:ascii="Calibri" w:eastAsia="Calibri" w:hAnsi="Calibri" w:cs="Calibri"/>
        </w:rPr>
        <w:t>Om patientens tillstånd inte efter det kan hanteras inom platserna på 55-sidan eller inte behöver till högre vårdnivå såsom IVA/IMA skall patienten föras till akutmottagningen för att få akut vård.</w:t>
      </w:r>
    </w:p>
    <w:p w14:paraId="1F49AD9D" w14:textId="77777777" w:rsidR="00A40150" w:rsidRPr="00A40150" w:rsidRDefault="00A40150" w:rsidP="00A40150">
      <w:pPr>
        <w:pStyle w:val="Liststycke"/>
        <w:rPr>
          <w:rFonts w:ascii="Calibri" w:eastAsia="Calibri" w:hAnsi="Calibri" w:cs="Calibri"/>
        </w:rPr>
      </w:pPr>
    </w:p>
    <w:p w14:paraId="6C869110" w14:textId="52250DE2" w:rsidR="00A40150" w:rsidRPr="00A40150" w:rsidRDefault="00A40150" w:rsidP="00A40150">
      <w:pPr>
        <w:pStyle w:val="Liststycke"/>
        <w:numPr>
          <w:ilvl w:val="0"/>
          <w:numId w:val="6"/>
        </w:numPr>
        <w:ind w:left="426"/>
        <w:rPr>
          <w:rFonts w:ascii="Verdana" w:hAnsi="Verdana"/>
          <w:sz w:val="20"/>
          <w:szCs w:val="20"/>
        </w:rPr>
      </w:pPr>
      <w:r w:rsidRPr="00A40150">
        <w:rPr>
          <w:rFonts w:ascii="Verdana" w:hAnsi="Verdana"/>
          <w:sz w:val="20"/>
          <w:szCs w:val="20"/>
        </w:rPr>
        <w:t>Innan patienten förs till akutmottagningen skall koordinatorn på akutmottagningen kontaktas på tel</w:t>
      </w:r>
      <w:r w:rsidR="0054488A">
        <w:rPr>
          <w:rFonts w:ascii="Verdana" w:hAnsi="Verdana"/>
          <w:sz w:val="20"/>
          <w:szCs w:val="20"/>
        </w:rPr>
        <w:t>efon</w:t>
      </w:r>
      <w:r w:rsidRPr="00A40150">
        <w:rPr>
          <w:rFonts w:ascii="Verdana" w:hAnsi="Verdana"/>
          <w:sz w:val="20"/>
          <w:szCs w:val="20"/>
        </w:rPr>
        <w:t xml:space="preserve"> 010–4350901</w:t>
      </w:r>
      <w:r w:rsidR="0054488A">
        <w:rPr>
          <w:rFonts w:ascii="Verdana" w:hAnsi="Verdana"/>
          <w:sz w:val="20"/>
          <w:szCs w:val="20"/>
        </w:rPr>
        <w:t>.</w:t>
      </w:r>
    </w:p>
    <w:p w14:paraId="00A0437C" w14:textId="77777777" w:rsidR="00A40150" w:rsidRDefault="00A40150" w:rsidP="00A40150">
      <w:pPr>
        <w:pStyle w:val="Liststycke"/>
        <w:spacing w:after="0" w:line="257" w:lineRule="auto"/>
        <w:ind w:left="426"/>
        <w:rPr>
          <w:rFonts w:ascii="Calibri" w:eastAsia="Calibri" w:hAnsi="Calibri" w:cs="Calibri"/>
        </w:rPr>
      </w:pPr>
    </w:p>
    <w:p w14:paraId="672A6659" w14:textId="307D83EA" w:rsidR="00FB3704" w:rsidRDefault="00FB3704" w:rsidP="283AA6BF"/>
    <w:sectPr w:rsidR="00FB3704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3DAA2"/>
    <w:multiLevelType w:val="hybridMultilevel"/>
    <w:tmpl w:val="45E8364A"/>
    <w:lvl w:ilvl="0" w:tplc="3468C6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840E4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FFA83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E63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28B6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2281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7A1C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3C0A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AC36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F7C66D"/>
    <w:multiLevelType w:val="hybridMultilevel"/>
    <w:tmpl w:val="39BAF8F8"/>
    <w:lvl w:ilvl="0" w:tplc="F7B206F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DB2234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4ACA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3CDE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44E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1EBA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A449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D046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686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2575B"/>
    <w:multiLevelType w:val="hybridMultilevel"/>
    <w:tmpl w:val="B870101C"/>
    <w:lvl w:ilvl="0" w:tplc="75FA6EE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5EA9A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AC4B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56F1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2460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0CF5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02E3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F45A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3618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562E75"/>
    <w:multiLevelType w:val="hybridMultilevel"/>
    <w:tmpl w:val="3B34BF1A"/>
    <w:lvl w:ilvl="0" w:tplc="F4E6A9A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434CF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663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84A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E35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EE51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2E75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5A72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5268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0FAA66"/>
    <w:multiLevelType w:val="hybridMultilevel"/>
    <w:tmpl w:val="0E2E5DCC"/>
    <w:lvl w:ilvl="0" w:tplc="D092130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C2362B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4AA6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E41A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D82B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60FE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F891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DEF6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3EA11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F1C34A"/>
    <w:multiLevelType w:val="hybridMultilevel"/>
    <w:tmpl w:val="957ADD10"/>
    <w:lvl w:ilvl="0" w:tplc="46D2472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CDF4BC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F81F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62CA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5442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628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14F0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B288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02B8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3755496">
    <w:abstractNumId w:val="1"/>
  </w:num>
  <w:num w:numId="2" w16cid:durableId="748037523">
    <w:abstractNumId w:val="2"/>
  </w:num>
  <w:num w:numId="3" w16cid:durableId="62148166">
    <w:abstractNumId w:val="5"/>
  </w:num>
  <w:num w:numId="4" w16cid:durableId="464205713">
    <w:abstractNumId w:val="4"/>
  </w:num>
  <w:num w:numId="5" w16cid:durableId="366608749">
    <w:abstractNumId w:val="3"/>
  </w:num>
  <w:num w:numId="6" w16cid:durableId="11160223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06767FD"/>
    <w:rsid w:val="002064F7"/>
    <w:rsid w:val="002F37E0"/>
    <w:rsid w:val="0054488A"/>
    <w:rsid w:val="0067108E"/>
    <w:rsid w:val="007F69E3"/>
    <w:rsid w:val="00812A6E"/>
    <w:rsid w:val="009F4A28"/>
    <w:rsid w:val="00A40150"/>
    <w:rsid w:val="00F302BA"/>
    <w:rsid w:val="00FA749C"/>
    <w:rsid w:val="00FB3704"/>
    <w:rsid w:val="283AA6BF"/>
    <w:rsid w:val="306767FD"/>
    <w:rsid w:val="6567C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5E58A"/>
  <w15:chartTrackingRefBased/>
  <w15:docId w15:val="{5D63B83E-4F1B-4E41-B90D-3B6C48516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865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1267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handläggning UK avd 52-55</dc:title>
  <dc:subject/>
  <dc:creator>Annika Wallöf</dc:creator>
  <keywords/>
  <dc:description/>
  <lastModifiedBy>Annika Wallöf</lastModifiedBy>
  <revision>8</revision>
  <dcterms:created xsi:type="dcterms:W3CDTF">2024-06-17T20:36:00.0000000Z</dcterms:created>
  <dcterms:modified xsi:type="dcterms:W3CDTF">2024-06-18T10:34:00.0000000Z</dcterms:modified>
</coreProperties>
</file>