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444E543F" w:rsidR="00184167" w:rsidRPr="008F3DB8" w:rsidRDefault="008863BD" w:rsidP="008F3DB8">
      <w:pPr>
        <w:pStyle w:val="Heading1"/>
        <w:rPr>
          <w:b/>
        </w:rPr>
      </w:pPr>
      <w:bookmarkStart w:id="0" w:name="_Toc321146591"/>
      <w:proofErr w:type="spellStart"/>
      <w:r w:rsidRPr="008F3DB8">
        <w:rPr>
          <w:rStyle w:val="Heading1Char"/>
          <w:b/>
        </w:rPr>
        <w:t>Subkapitulära</w:t>
      </w:r>
      <w:proofErr w:type="spellEnd"/>
      <w:r w:rsidRPr="008F3DB8">
        <w:rPr>
          <w:rStyle w:val="Heading1Char"/>
          <w:b/>
        </w:rPr>
        <w:t xml:space="preserve"> metakarpale 5-frakturer hos vuxna</w:t>
      </w:r>
    </w:p>
    <w:p w14:paraId="11BC1DCA" w14:textId="77777777" w:rsidR="009A32ED" w:rsidRPr="008F3DB8" w:rsidRDefault="009A32ED" w:rsidP="009A32ED">
      <w:pPr>
        <w:pStyle w:val="Heading2"/>
        <w:ind w:right="-143"/>
        <w:rPr>
          <w:b/>
          <w:bCs w:val="0"/>
        </w:rPr>
      </w:pPr>
      <w:bookmarkStart w:id="1" w:name="_Toc100327184"/>
      <w:bookmarkStart w:id="2" w:name="_Toc106874287"/>
      <w:bookmarkEnd w:id="0"/>
      <w:r w:rsidRPr="14C514C1">
        <w:rPr>
          <w:b/>
        </w:rPr>
        <w:t>Förändringar sedan föregående version</w:t>
      </w:r>
      <w:bookmarkEnd w:id="1"/>
      <w:bookmarkEnd w:id="2"/>
    </w:p>
    <w:p w14:paraId="2E85EB4B" w14:textId="271A8AD9" w:rsidR="14BB98AD" w:rsidRDefault="14BB98AD" w:rsidP="14C514C1">
      <w:pPr>
        <w:ind w:right="-143"/>
      </w:pPr>
      <w:r>
        <w:t>Ingen förändring i denna version. Giltighetstiden förlängd.</w:t>
      </w:r>
    </w:p>
    <w:p w14:paraId="0A35B864" w14:textId="77777777" w:rsidR="00E619ED" w:rsidRPr="00E619ED" w:rsidRDefault="00E619ED" w:rsidP="00E619ED">
      <w:pPr>
        <w:pStyle w:val="Heading2"/>
        <w:rPr>
          <w:b/>
          <w:bCs w:val="0"/>
        </w:rPr>
      </w:pPr>
      <w:r w:rsidRPr="00E619ED">
        <w:rPr>
          <w:b/>
          <w:bCs w:val="0"/>
        </w:rPr>
        <w:t>Syfte</w:t>
      </w:r>
    </w:p>
    <w:p w14:paraId="057BD88A" w14:textId="3B69701C" w:rsidR="00E619ED" w:rsidRDefault="00E619ED" w:rsidP="00E619ED">
      <w:pPr>
        <w:ind w:right="282"/>
      </w:pPr>
      <w:r>
        <w:t xml:space="preserve">Att säkerställa standardiserad, evidensbaserad och effektiv handläggning av patienter med konstaterade </w:t>
      </w:r>
      <w:proofErr w:type="spellStart"/>
      <w:r>
        <w:t>subkapitulära</w:t>
      </w:r>
      <w:proofErr w:type="spellEnd"/>
      <w:r>
        <w:t xml:space="preserve"> metakarpale 5-frakturer hos individer från 16 år och uppåt.</w:t>
      </w:r>
    </w:p>
    <w:p w14:paraId="7B2EC719" w14:textId="77777777" w:rsidR="00E619ED" w:rsidRPr="00E619ED" w:rsidRDefault="00E619ED" w:rsidP="00E619ED">
      <w:pPr>
        <w:pStyle w:val="Heading2"/>
        <w:ind w:right="282"/>
        <w:rPr>
          <w:b/>
          <w:bCs w:val="0"/>
        </w:rPr>
      </w:pPr>
      <w:r w:rsidRPr="00E619ED">
        <w:rPr>
          <w:b/>
          <w:bCs w:val="0"/>
        </w:rPr>
        <w:t>Arbetsbeskrivning</w:t>
      </w:r>
    </w:p>
    <w:p w14:paraId="25B96971" w14:textId="1FE534E5" w:rsidR="00E619ED" w:rsidRDefault="00E619ED" w:rsidP="00E619ED">
      <w:pPr>
        <w:ind w:right="282"/>
      </w:pPr>
      <w:r>
        <w:t>Samtliga läkare inom ortopedin. Vårdpersonal på akutmottagning, vårdavdelningar, mottagningar samt behandlande arbetsterapeuter och fysioterapeuter.</w:t>
      </w:r>
    </w:p>
    <w:p w14:paraId="550ED96F" w14:textId="77777777" w:rsidR="00E619ED" w:rsidRPr="00E619ED" w:rsidRDefault="00E619ED" w:rsidP="00E619ED">
      <w:pPr>
        <w:pStyle w:val="Heading3"/>
        <w:ind w:right="282"/>
        <w:rPr>
          <w:b/>
          <w:bCs w:val="0"/>
        </w:rPr>
      </w:pPr>
      <w:r w:rsidRPr="00E619ED">
        <w:rPr>
          <w:b/>
          <w:bCs w:val="0"/>
        </w:rPr>
        <w:t>Ansvar</w:t>
      </w:r>
    </w:p>
    <w:p w14:paraId="7C33BCBC" w14:textId="1E00B8AB" w:rsidR="00E619ED" w:rsidRDefault="00E619ED" w:rsidP="00324B41">
      <w:pPr>
        <w:ind w:right="282"/>
      </w:pPr>
      <w:r>
        <w:t>Sektionschef för traumateamet är ansvarig för att rutinen är känd och följs upp.</w:t>
      </w:r>
    </w:p>
    <w:p w14:paraId="67DC79B2" w14:textId="549C70E5" w:rsidR="00E619ED" w:rsidRPr="00E619ED" w:rsidRDefault="00E619ED" w:rsidP="00E619ED">
      <w:pPr>
        <w:pStyle w:val="Heading3"/>
        <w:ind w:right="282"/>
        <w:rPr>
          <w:b/>
          <w:bCs w:val="0"/>
        </w:rPr>
      </w:pPr>
      <w:r w:rsidRPr="00E619ED">
        <w:rPr>
          <w:b/>
          <w:bCs w:val="0"/>
        </w:rPr>
        <w:t>Uppföljning, utvärdering och revi</w:t>
      </w:r>
      <w:r w:rsidR="00A82060">
        <w:rPr>
          <w:b/>
          <w:bCs w:val="0"/>
        </w:rPr>
        <w:t>dering</w:t>
      </w:r>
    </w:p>
    <w:p w14:paraId="72CF277E" w14:textId="3A41C72F" w:rsidR="00E619ED" w:rsidRDefault="00E619ED" w:rsidP="003351EB">
      <w:pPr>
        <w:ind w:right="282"/>
      </w:pPr>
      <w:r>
        <w:t>Innehållsansvarig är ansvarig för uppföljning och revidering. Revidering sker minst en gång vartannat år samt vid behov. Avsteg från rutinen gällande handläggning av patient dokumenteras i patientens journal.</w:t>
      </w:r>
    </w:p>
    <w:p w14:paraId="102B033D" w14:textId="77777777" w:rsidR="00E619ED" w:rsidRPr="00E619ED" w:rsidRDefault="00E619ED" w:rsidP="00E619ED">
      <w:pPr>
        <w:pStyle w:val="Heading3"/>
        <w:ind w:right="282"/>
        <w:rPr>
          <w:b/>
          <w:bCs w:val="0"/>
        </w:rPr>
      </w:pPr>
      <w:r w:rsidRPr="00E619ED">
        <w:rPr>
          <w:b/>
          <w:bCs w:val="0"/>
        </w:rPr>
        <w:t>Dokumentation</w:t>
      </w:r>
    </w:p>
    <w:p w14:paraId="5D27F561" w14:textId="77777777" w:rsidR="00E619ED" w:rsidRDefault="00E619ED" w:rsidP="00E619ED">
      <w:pPr>
        <w:ind w:right="282"/>
      </w:pPr>
      <w:r>
        <w:t>Styrande dokument arkiveras på intranätet. Redovisande dokument ska hanteras enligt sjukhusets gällande rutiner för arkivering av allmänna handlingar.</w:t>
      </w:r>
    </w:p>
    <w:p w14:paraId="60FD693F" w14:textId="77777777" w:rsidR="00E619ED" w:rsidRDefault="00E619ED" w:rsidP="00E619ED">
      <w:pPr>
        <w:ind w:right="282"/>
      </w:pPr>
    </w:p>
    <w:p w14:paraId="74BB7C03" w14:textId="77777777" w:rsidR="00E619ED" w:rsidRPr="00E619ED" w:rsidRDefault="00E619ED" w:rsidP="00E619ED">
      <w:pPr>
        <w:pStyle w:val="Heading3"/>
        <w:ind w:right="282"/>
        <w:rPr>
          <w:b/>
          <w:bCs w:val="0"/>
        </w:rPr>
      </w:pPr>
      <w:r w:rsidRPr="00E619ED">
        <w:rPr>
          <w:b/>
          <w:bCs w:val="0"/>
        </w:rPr>
        <w:t>Bakgrund</w:t>
      </w:r>
    </w:p>
    <w:p w14:paraId="015D6E23" w14:textId="4C65AEA9" w:rsidR="00E619ED" w:rsidRDefault="00E619ED" w:rsidP="003351EB">
      <w:pPr>
        <w:ind w:right="282"/>
      </w:pPr>
      <w:proofErr w:type="spellStart"/>
      <w:r>
        <w:t>Subkapitulära</w:t>
      </w:r>
      <w:proofErr w:type="spellEnd"/>
      <w:r>
        <w:t xml:space="preserve"> metakarpale 5</w:t>
      </w:r>
      <w:r w:rsidR="003351EB">
        <w:t>-</w:t>
      </w:r>
      <w:r>
        <w:t>frakturer, s.k. Boxarfrakturer, är vanliga och representerar ca 20% av alla handfrakturer. Vanligaste skademekanismen är slag med knuten hand mot ett objekt. Incidensen är högst hos unga män.</w:t>
      </w:r>
      <w:r>
        <w:fldChar w:fldCharType="begin">
          <w:fldData xml:space="preserve">PEVuZE5vdGU+PENpdGU+PEF1dGhvcj5TdGF0aXVzIE11bGxlcjwvQXV0aG9yPjxZZWFyPjIwMDM8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</w:fldData>
        </w:fldChar>
      </w:r>
      <w:r>
        <w:instrText xml:space="preserve"> ADDIN EN.CITE </w:instrText>
      </w:r>
      <w:r>
        <w:fldChar w:fldCharType="begin">
          <w:fldData xml:space="preserve">PEVuZE5vdGU+PENpdGU+PEF1dGhvcj5TdGF0aXVzIE11bGxlcjwvQXV0aG9yPjxZZWFyPjIwMDM8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</w:fldData>
        </w:fldChar>
      </w:r>
      <w:r>
        <w:instrText xml:space="preserve"> ADDIN EN.CITE.DATA </w:instrText>
      </w:r>
      <w:r>
        <w:fldChar w:fldCharType="end"/>
      </w:r>
      <w:r>
        <w:fldChar w:fldCharType="separate"/>
      </w:r>
      <w:r w:rsidRPr="00A66D44">
        <w:rPr>
          <w:noProof/>
          <w:vertAlign w:val="superscript"/>
        </w:rPr>
        <w:t>1</w:t>
      </w:r>
      <w:r>
        <w:fldChar w:fldCharType="end"/>
      </w:r>
    </w:p>
    <w:p w14:paraId="372527D9" w14:textId="64C4C660" w:rsidR="00E619ED" w:rsidRDefault="00E619ED" w:rsidP="003351EB">
      <w:pPr>
        <w:ind w:right="282"/>
      </w:pPr>
      <w:proofErr w:type="spellStart"/>
      <w:r>
        <w:t>Metakarpalhuvudet</w:t>
      </w:r>
      <w:proofErr w:type="spellEnd"/>
      <w:r>
        <w:t xml:space="preserve"> har en viss inneboende </w:t>
      </w:r>
      <w:proofErr w:type="spellStart"/>
      <w:r>
        <w:t>volarvinkling</w:t>
      </w:r>
      <w:proofErr w:type="spellEnd"/>
      <w:r>
        <w:t xml:space="preserve"> (c</w:t>
      </w:r>
      <w:r w:rsidR="00CB7EBC">
        <w:t>irk</w:t>
      </w:r>
      <w:r>
        <w:t xml:space="preserve">a 15 grader). </w:t>
      </w:r>
      <w:r w:rsidRPr="00363E25">
        <w:t xml:space="preserve">Den anatomiska formen på </w:t>
      </w:r>
      <w:proofErr w:type="spellStart"/>
      <w:r w:rsidRPr="00363E25">
        <w:t>metacarpalhuvudet</w:t>
      </w:r>
      <w:proofErr w:type="spellEnd"/>
      <w:r w:rsidRPr="00363E25">
        <w:t xml:space="preserve">, samt </w:t>
      </w:r>
      <w:r>
        <w:t xml:space="preserve">starkare muskelkrafter (från </w:t>
      </w:r>
      <w:proofErr w:type="spellStart"/>
      <w:r>
        <w:t>intrinsic</w:t>
      </w:r>
      <w:proofErr w:type="spellEnd"/>
      <w:r>
        <w:t xml:space="preserve">- och </w:t>
      </w:r>
      <w:proofErr w:type="spellStart"/>
      <w:r>
        <w:t>extrinsicmuskulatur</w:t>
      </w:r>
      <w:proofErr w:type="spellEnd"/>
      <w:r>
        <w:t xml:space="preserve">) på </w:t>
      </w:r>
      <w:proofErr w:type="spellStart"/>
      <w:r>
        <w:t>volarsidan</w:t>
      </w:r>
      <w:proofErr w:type="spellEnd"/>
      <w:r>
        <w:t xml:space="preserve">, ger muskelobalans och resulterar i att frakturen </w:t>
      </w:r>
      <w:proofErr w:type="spellStart"/>
      <w:r>
        <w:t>dislocerar</w:t>
      </w:r>
      <w:proofErr w:type="spellEnd"/>
      <w:r>
        <w:t xml:space="preserve"> </w:t>
      </w:r>
      <w:proofErr w:type="spellStart"/>
      <w:r>
        <w:t>volart</w:t>
      </w:r>
      <w:proofErr w:type="spellEnd"/>
      <w:r>
        <w:t xml:space="preserve">. </w:t>
      </w:r>
      <w:r>
        <w:fldChar w:fldCharType="begin">
          <w:fldData xml:space="preserve">PEVuZE5vdGU+PENpdGU+PEF1dGhvcj5TdGF0aXVzIE11bGxlcjwvQXV0aG9yPjxZZWFyPjIwMDM8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</w:fldData>
        </w:fldChar>
      </w:r>
      <w:r>
        <w:instrText xml:space="preserve"> ADDIN EN.CITE </w:instrText>
      </w:r>
      <w:r>
        <w:fldChar w:fldCharType="begin">
          <w:fldData xml:space="preserve">PEVuZE5vdGU+PENpdGU+PEF1dGhvcj5TdGF0aXVzIE11bGxlcjwvQXV0aG9yPjxZZWFyPjIwMDM8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</w:fldData>
        </w:fldChar>
      </w:r>
      <w:r>
        <w:instrText xml:space="preserve"> ADDIN EN.CITE.DATA </w:instrText>
      </w:r>
      <w:r>
        <w:fldChar w:fldCharType="end"/>
      </w:r>
      <w:r>
        <w:fldChar w:fldCharType="separate"/>
      </w:r>
      <w:r w:rsidRPr="00A66D44">
        <w:rPr>
          <w:noProof/>
          <w:vertAlign w:val="superscript"/>
        </w:rPr>
        <w:t>1</w:t>
      </w:r>
      <w:r>
        <w:fldChar w:fldCharType="end"/>
      </w:r>
    </w:p>
    <w:p w14:paraId="08D46570" w14:textId="3AB1E10B" w:rsidR="00E619ED" w:rsidRDefault="00E619ED" w:rsidP="00A9488E">
      <w:pPr>
        <w:ind w:right="282"/>
      </w:pPr>
      <w:r w:rsidRPr="00861503">
        <w:t>Rörligheten i CMC (</w:t>
      </w:r>
      <w:proofErr w:type="spellStart"/>
      <w:r w:rsidRPr="00861503">
        <w:t>karpometakarpalled</w:t>
      </w:r>
      <w:proofErr w:type="spellEnd"/>
      <w:r w:rsidRPr="00861503">
        <w:t>) är mer omfattande i dig 4 och 5</w:t>
      </w:r>
      <w:r w:rsidRPr="00861503">
        <w:rPr>
          <w:strike/>
        </w:rPr>
        <w:t>,</w:t>
      </w:r>
      <w:r w:rsidRPr="00861503">
        <w:t xml:space="preserve"> jämfört med CMC 2 och 3, vilket ger en större tolerans för vinkelfelställningar i </w:t>
      </w:r>
      <w:proofErr w:type="spellStart"/>
      <w:r w:rsidRPr="00861503">
        <w:t>metacarpale</w:t>
      </w:r>
      <w:proofErr w:type="spellEnd"/>
      <w:r w:rsidRPr="00861503">
        <w:t xml:space="preserve"> 4 och 5 jämfört med övriga handen.</w:t>
      </w:r>
      <w:r>
        <w:t xml:space="preserve"> </w:t>
      </w:r>
      <w:r>
        <w:fldChar w:fldCharType="begin"/>
      </w:r>
      <w:r>
        <w:instrText xml:space="preserve"> ADDIN EN.CITE &lt;EndNote&gt;&lt;Cite&gt;&lt;Author&gt;Chang&lt;/Author&gt;&lt;Year&gt;2018&lt;/Year&gt;&lt;IDText&gt;Plastic Surgery: Hand and Upper Extremity&lt;/IDText&gt;&lt;DisplayText&gt;&lt;style face="superscript"&gt;2&lt;/style&gt;&lt;/DisplayText&gt;&lt;record&gt;&lt;titles&gt;&lt;title&gt;Plastic Surgery: Hand and Upper Extremity&lt;/title&gt;&lt;/titles&gt;&lt;contributors&gt;&lt;authors&gt;&lt;author&gt;Chang, James&lt;/author&gt;&lt;/authors&gt;&lt;/contributors&gt;&lt;edition&gt;4th&lt;/edition&gt;&lt;added-date format="utc"&gt;1695381973&lt;/added-date&gt;&lt;ref-type name="Generic"&gt;13&lt;/ref-type&gt;&lt;dates&gt;&lt;year&gt;2018&lt;/year&gt;&lt;/dates&gt;&lt;rec-number&gt;11&lt;/rec-number&gt;&lt;last-updated-date format="utc"&gt;1698161333&lt;/last-updated-date&gt;&lt;volume&gt;6&lt;/volume&gt;&lt;/record&gt;&lt;/Cite&gt;&lt;/EndNote&gt;</w:instrText>
      </w:r>
      <w:r>
        <w:fldChar w:fldCharType="separate"/>
      </w:r>
      <w:r w:rsidRPr="00A66D44">
        <w:rPr>
          <w:noProof/>
          <w:vertAlign w:val="superscript"/>
        </w:rPr>
        <w:t>2</w:t>
      </w:r>
      <w:r>
        <w:fldChar w:fldCharType="end"/>
      </w:r>
    </w:p>
    <w:p w14:paraId="212C34A7" w14:textId="77777777" w:rsidR="00B552BC" w:rsidRDefault="00B552BC">
      <w:pPr>
        <w:spacing w:after="0" w:line="240" w:lineRule="auto"/>
        <w:ind w:left="0" w:right="0"/>
        <w:rPr>
          <w:rFonts w:asciiTheme="majorHAnsi" w:eastAsiaTheme="majorEastAsia" w:hAnsiTheme="majorHAnsi" w:cstheme="majorBidi"/>
          <w:b/>
          <w:color w:val="000000" w:themeColor="text1"/>
          <w:sz w:val="36"/>
        </w:rPr>
      </w:pPr>
      <w:r>
        <w:rPr>
          <w:b/>
          <w:bCs/>
        </w:rPr>
        <w:br w:type="page"/>
      </w:r>
    </w:p>
    <w:p w14:paraId="6CBC3EFB" w14:textId="5C96D312" w:rsidR="00E619ED" w:rsidRPr="001B0973" w:rsidRDefault="00E619ED" w:rsidP="001B0973">
      <w:pPr>
        <w:pStyle w:val="Heading3"/>
        <w:rPr>
          <w:b/>
          <w:bCs w:val="0"/>
          <w:color w:val="004971" w:themeColor="accent1" w:themeShade="BF"/>
          <w:sz w:val="26"/>
          <w:szCs w:val="26"/>
        </w:rPr>
      </w:pPr>
      <w:r w:rsidRPr="001B0973">
        <w:rPr>
          <w:b/>
          <w:bCs w:val="0"/>
        </w:rPr>
        <w:t>Handläggning och behandling</w:t>
      </w:r>
    </w:p>
    <w:p w14:paraId="188AFF4E" w14:textId="7AAACAB0" w:rsidR="00E619ED" w:rsidRDefault="00E619ED" w:rsidP="00A9488E">
      <w:pPr>
        <w:ind w:right="282"/>
      </w:pPr>
      <w:r>
        <w:t xml:space="preserve">Slätröntgen. Uteslut operationskrävande faktorer. Mät </w:t>
      </w:r>
      <w:proofErr w:type="spellStart"/>
      <w:r>
        <w:t>volarvinkling</w:t>
      </w:r>
      <w:proofErr w:type="spellEnd"/>
      <w:r>
        <w:t xml:space="preserve"> på lateral projektion (se figur 1)</w:t>
      </w:r>
      <w:r w:rsidRPr="00C1719B">
        <w:t>.</w:t>
      </w:r>
    </w:p>
    <w:p w14:paraId="27711008" w14:textId="77777777" w:rsidR="00E619ED" w:rsidRDefault="00E619ED" w:rsidP="00E619ED">
      <w:pPr>
        <w:keepNext/>
        <w:ind w:right="282"/>
      </w:pPr>
      <w:r>
        <w:rPr>
          <w:noProof/>
        </w:rPr>
        <w:drawing>
          <wp:inline distT="0" distB="0" distL="0" distR="0" wp14:anchorId="5CDC5031" wp14:editId="0AFD4218">
            <wp:extent cx="1330131" cy="2342508"/>
            <wp:effectExtent l="0" t="0" r="3810" b="0"/>
            <wp:docPr id="239122547"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9122547" name="Bildobjekt 239122547"/>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367670" cy="2408619"/>
                    </a:xfrm>
                    <a:prstGeom prst="rect">
                      <a:avLst/>
                    </a:prstGeom>
                  </pic:spPr>
                </pic:pic>
              </a:graphicData>
            </a:graphic>
          </wp:inline>
        </w:drawing>
      </w:r>
    </w:p>
    <w:p w14:paraId="3780BB54" w14:textId="77777777" w:rsidR="00E619ED" w:rsidRDefault="00E619ED" w:rsidP="00E619ED">
      <w:pPr>
        <w:pStyle w:val="Caption"/>
        <w:ind w:right="282"/>
      </w:pPr>
      <w:r>
        <w:t xml:space="preserve">Figur </w:t>
      </w:r>
      <w:r>
        <w:fldChar w:fldCharType="begin"/>
      </w:r>
      <w:r>
        <w:instrText xml:space="preserve"> SEQ Figur \* ARABIC </w:instrText>
      </w:r>
      <w:r>
        <w:fldChar w:fldCharType="separate"/>
      </w:r>
      <w:r>
        <w:rPr>
          <w:noProof/>
        </w:rPr>
        <w:t>1</w:t>
      </w:r>
      <w:r>
        <w:rPr>
          <w:noProof/>
        </w:rPr>
        <w:fldChar w:fldCharType="end"/>
      </w:r>
      <w:r>
        <w:t xml:space="preserve">: Mätning av </w:t>
      </w:r>
      <w:proofErr w:type="spellStart"/>
      <w:r>
        <w:t>volarvinkling</w:t>
      </w:r>
      <w:proofErr w:type="spellEnd"/>
      <w:r>
        <w:t>. Bild från Lee et al</w:t>
      </w:r>
      <w:r>
        <w:fldChar w:fldCharType="begin">
          <w:fldData xml:space="preserve">PEVuZE5vdGU+PENpdGU+PEF1dGhvcj5MZWU8L0F1dGhvcj48WWVhcj4yMDIyPC9ZZWFyPjxJRFRl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</w:fldData>
        </w:fldChar>
      </w:r>
      <w:r>
        <w:instrText xml:space="preserve"> ADDIN EN.CITE </w:instrText>
      </w:r>
      <w:r>
        <w:fldChar w:fldCharType="begin">
          <w:fldData xml:space="preserve">PEVuZE5vdGU+PENpdGU+PEF1dGhvcj5MZWU8L0F1dGhvcj48WWVhcj4yMDIyPC9ZZWFyPjxJRFRl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</w:fldData>
        </w:fldChar>
      </w:r>
      <w:r>
        <w:instrText xml:space="preserve"> ADDIN EN.CITE.DATA </w:instrText>
      </w:r>
      <w:r>
        <w:fldChar w:fldCharType="end"/>
      </w:r>
      <w:r>
        <w:fldChar w:fldCharType="separate"/>
      </w:r>
      <w:r w:rsidRPr="00F614FE">
        <w:rPr>
          <w:noProof/>
          <w:vertAlign w:val="superscript"/>
        </w:rPr>
        <w:t>3</w:t>
      </w:r>
      <w:r>
        <w:fldChar w:fldCharType="end"/>
      </w:r>
      <w:r>
        <w:t xml:space="preserve"> </w:t>
      </w:r>
    </w:p>
    <w:p w14:paraId="609F56BC" w14:textId="77777777" w:rsidR="00E619ED" w:rsidRPr="00E619ED" w:rsidRDefault="00E619ED" w:rsidP="00E619ED">
      <w:pPr>
        <w:pStyle w:val="MellanrubrikVGR"/>
        <w:ind w:right="282"/>
      </w:pPr>
      <w:r w:rsidRPr="00E619ED">
        <w:t>Operation</w:t>
      </w:r>
    </w:p>
    <w:p w14:paraId="5BCF669A" w14:textId="77777777" w:rsidR="00E619ED" w:rsidRDefault="00E619ED" w:rsidP="00E619ED">
      <w:pPr>
        <w:ind w:right="282"/>
      </w:pPr>
      <w:r>
        <w:t xml:space="preserve">Operationsindikation föreligger om minst ett av följande fynd görs </w:t>
      </w:r>
      <w:r>
        <w:fldChar w:fldCharType="begin"/>
      </w:r>
      <w:r>
        <w:instrText xml:space="preserve"> ADDIN EN.CITE &lt;EndNote&gt;&lt;Cite&gt;&lt;Author&gt;Green&lt;/Author&gt;&lt;Year&gt;2022&lt;/Year&gt;&lt;IDText&gt;Green&amp;apos;s Operative Hand Surgery&lt;/IDText&gt;&lt;DisplayText&gt;&lt;style face="superscript"&gt;4&lt;/style&gt;&lt;/DisplayText&gt;&lt;record&gt;&lt;titles&gt;&lt;title&gt;Green&amp;apos;s Operative Hand Surgery&lt;/title&gt;&lt;/titles&gt;&lt;contributors&gt;&lt;authors&gt;&lt;author&gt;Green, David P&lt;/author&gt;&lt;author&gt;Wolfe, Scott W&lt;/author&gt;&lt;/authors&gt;&lt;/contributors&gt;&lt;edition&gt;8th&lt;/edition&gt;&lt;added-date format="utc"&gt;1695381362&lt;/added-date&gt;&lt;ref-type name="Book"&gt;6&lt;/ref-type&gt;&lt;dates&gt;&lt;year&gt;2022&lt;/year&gt;&lt;/dates&gt;&lt;rec-number&gt;10&lt;/rec-number&gt;&lt;publisher&gt;Elsevier&lt;/publisher&gt;&lt;last-updated-date format="utc"&gt;1698161333&lt;/last-updated-date&gt;&lt;/record&gt;&lt;/Cite&gt;&lt;/EndNote&gt;</w:instrText>
      </w:r>
      <w:r>
        <w:fldChar w:fldCharType="separate"/>
      </w:r>
      <w:r w:rsidRPr="00CF37B2">
        <w:rPr>
          <w:noProof/>
          <w:vertAlign w:val="superscript"/>
        </w:rPr>
        <w:t>4</w:t>
      </w:r>
      <w:r>
        <w:fldChar w:fldCharType="end"/>
      </w:r>
      <w:r>
        <w:t>:</w:t>
      </w:r>
    </w:p>
    <w:p w14:paraId="364A7A7A" w14:textId="77777777" w:rsidR="00844D06" w:rsidRDefault="00E619ED" w:rsidP="00844D06">
      <w:pPr>
        <w:pStyle w:val="ListParagraph"/>
        <w:numPr>
          <w:ilvl w:val="0"/>
          <w:numId w:val="22"/>
        </w:numPr>
        <w:spacing w:after="0" w:line="240" w:lineRule="auto"/>
        <w:ind w:right="282"/>
      </w:pPr>
      <w:r>
        <w:t xml:space="preserve">Mer än 70 graders </w:t>
      </w:r>
      <w:proofErr w:type="spellStart"/>
      <w:r>
        <w:t>volar</w:t>
      </w:r>
      <w:proofErr w:type="spellEnd"/>
      <w:r>
        <w:t xml:space="preserve"> vinkelfelställning (se fig. 1)</w:t>
      </w:r>
    </w:p>
    <w:p w14:paraId="39AC3E88" w14:textId="77777777" w:rsidR="00844D06" w:rsidRDefault="00E619ED" w:rsidP="00844D06">
      <w:pPr>
        <w:pStyle w:val="ListParagraph"/>
        <w:numPr>
          <w:ilvl w:val="0"/>
          <w:numId w:val="22"/>
        </w:numPr>
        <w:spacing w:after="0" w:line="240" w:lineRule="auto"/>
        <w:ind w:right="282"/>
      </w:pPr>
      <w:r>
        <w:t xml:space="preserve">Rotationsfelställning (ovanligt vid en okomplicerad </w:t>
      </w:r>
      <w:proofErr w:type="spellStart"/>
      <w:r>
        <w:t>subkapitulär</w:t>
      </w:r>
      <w:proofErr w:type="spellEnd"/>
      <w:r>
        <w:t xml:space="preserve"> fraktur)</w:t>
      </w:r>
    </w:p>
    <w:p w14:paraId="4B72917E" w14:textId="77777777" w:rsidR="00844D06" w:rsidRDefault="00E619ED" w:rsidP="00844D06">
      <w:pPr>
        <w:pStyle w:val="ListParagraph"/>
        <w:numPr>
          <w:ilvl w:val="0"/>
          <w:numId w:val="22"/>
        </w:numPr>
        <w:spacing w:after="0" w:line="240" w:lineRule="auto"/>
        <w:ind w:right="282"/>
      </w:pPr>
      <w:r>
        <w:t xml:space="preserve">Öppen fraktur (&gt; </w:t>
      </w:r>
      <w:proofErr w:type="spellStart"/>
      <w:r>
        <w:t>Gustilio</w:t>
      </w:r>
      <w:proofErr w:type="spellEnd"/>
      <w:r>
        <w:t xml:space="preserve">-Anderson grad I. </w:t>
      </w:r>
      <w:proofErr w:type="spellStart"/>
      <w:r>
        <w:t>Människobett</w:t>
      </w:r>
      <w:proofErr w:type="spellEnd"/>
      <w:r>
        <w:t xml:space="preserve"> eller vanligare fraktur efter slag mot käke/tandrad och öppen fraktur bör </w:t>
      </w:r>
      <w:proofErr w:type="spellStart"/>
      <w:r>
        <w:t>sårrevideras</w:t>
      </w:r>
      <w:proofErr w:type="spellEnd"/>
      <w:r>
        <w:t>)</w:t>
      </w:r>
    </w:p>
    <w:p w14:paraId="7DED0442" w14:textId="77777777" w:rsidR="00844D06" w:rsidRDefault="00E619ED" w:rsidP="00844D06">
      <w:pPr>
        <w:pStyle w:val="ListParagraph"/>
        <w:numPr>
          <w:ilvl w:val="0"/>
          <w:numId w:val="22"/>
        </w:numPr>
        <w:spacing w:after="0" w:line="240" w:lineRule="auto"/>
        <w:ind w:right="282"/>
      </w:pPr>
      <w:proofErr w:type="spellStart"/>
      <w:r>
        <w:t>Intraartikulärt</w:t>
      </w:r>
      <w:proofErr w:type="spellEnd"/>
      <w:r>
        <w:t xml:space="preserve"> engagemang</w:t>
      </w:r>
    </w:p>
    <w:p w14:paraId="7C9BC4D9" w14:textId="77777777" w:rsidR="00844D06" w:rsidRDefault="00E619ED" w:rsidP="00844D06">
      <w:pPr>
        <w:pStyle w:val="ListParagraph"/>
        <w:numPr>
          <w:ilvl w:val="0"/>
          <w:numId w:val="22"/>
        </w:numPr>
        <w:spacing w:after="0" w:line="240" w:lineRule="auto"/>
        <w:ind w:right="282"/>
      </w:pPr>
      <w:proofErr w:type="spellStart"/>
      <w:r w:rsidRPr="00363E25">
        <w:t>Pseudoclawing</w:t>
      </w:r>
      <w:proofErr w:type="spellEnd"/>
      <w:r w:rsidRPr="00363E25">
        <w:t xml:space="preserve"> (kompensatorisk hyperextension i MCP och flektion i PIP som effekt av den </w:t>
      </w:r>
      <w:proofErr w:type="spellStart"/>
      <w:r w:rsidRPr="00363E25">
        <w:t>sub</w:t>
      </w:r>
      <w:r>
        <w:t>k</w:t>
      </w:r>
      <w:r w:rsidRPr="00363E25">
        <w:t>apitulära</w:t>
      </w:r>
      <w:proofErr w:type="spellEnd"/>
      <w:r w:rsidRPr="00363E25">
        <w:t xml:space="preserve"> frakturen, ovanligt)</w:t>
      </w:r>
    </w:p>
    <w:p w14:paraId="64A249E7" w14:textId="45F12631" w:rsidR="00E619ED" w:rsidRDefault="00E619ED" w:rsidP="00A9488E">
      <w:pPr>
        <w:pStyle w:val="ListParagraph"/>
        <w:numPr>
          <w:ilvl w:val="0"/>
          <w:numId w:val="22"/>
        </w:numPr>
        <w:spacing w:after="0" w:line="240" w:lineRule="auto"/>
        <w:ind w:right="282"/>
      </w:pPr>
      <w:r w:rsidRPr="00363E25">
        <w:t>Multipla frakturer i handen</w:t>
      </w:r>
    </w:p>
    <w:p w14:paraId="3B736F57" w14:textId="77777777" w:rsidR="00A9488E" w:rsidRDefault="00A9488E" w:rsidP="00A9488E">
      <w:pPr>
        <w:spacing w:after="0" w:line="240" w:lineRule="auto"/>
        <w:ind w:right="282"/>
      </w:pPr>
    </w:p>
    <w:p w14:paraId="40FA1170" w14:textId="77777777" w:rsidR="00E619ED" w:rsidRDefault="00E619ED" w:rsidP="00E619ED">
      <w:pPr>
        <w:ind w:right="282"/>
        <w:rPr>
          <w:color w:val="FF0000"/>
        </w:rPr>
      </w:pPr>
      <w:proofErr w:type="spellStart"/>
      <w:r>
        <w:t>Operationsanmäl</w:t>
      </w:r>
      <w:proofErr w:type="spellEnd"/>
      <w:r>
        <w:t xml:space="preserve"> för </w:t>
      </w:r>
      <w:r w:rsidRPr="004A7CC3">
        <w:rPr>
          <w:b/>
          <w:bCs/>
        </w:rPr>
        <w:t>stiftning</w:t>
      </w:r>
      <w:r>
        <w:t xml:space="preserve"> (retrograd stiftning rekommenderas).</w:t>
      </w:r>
    </w:p>
    <w:p w14:paraId="547BCC74" w14:textId="77777777" w:rsidR="00E619ED" w:rsidRPr="00755440" w:rsidRDefault="00E619ED" w:rsidP="00E619ED">
      <w:pPr>
        <w:ind w:right="282"/>
        <w:rPr>
          <w:color w:val="FF0000"/>
        </w:rPr>
      </w:pPr>
    </w:p>
    <w:p w14:paraId="62B3335A" w14:textId="200F4A3D" w:rsidR="00E619ED" w:rsidRDefault="00E619ED" w:rsidP="00A9488E">
      <w:pPr>
        <w:ind w:right="282"/>
      </w:pPr>
      <w:r w:rsidRPr="00BC323B">
        <w:t xml:space="preserve">Om </w:t>
      </w:r>
      <w:r>
        <w:t xml:space="preserve">det råder </w:t>
      </w:r>
      <w:r w:rsidRPr="00BC323B">
        <w:t xml:space="preserve">oklarhet </w:t>
      </w:r>
      <w:r>
        <w:t xml:space="preserve">kring </w:t>
      </w:r>
      <w:r w:rsidRPr="00BC323B">
        <w:t>handläggning</w:t>
      </w:r>
      <w:r>
        <w:t xml:space="preserve">, exempelvis om skadan är mer komplex (såsom ad </w:t>
      </w:r>
      <w:proofErr w:type="spellStart"/>
      <w:r>
        <w:t>latus</w:t>
      </w:r>
      <w:proofErr w:type="spellEnd"/>
      <w:r>
        <w:t xml:space="preserve">, multipla frakturer i handen) ska fallet </w:t>
      </w:r>
      <w:r w:rsidRPr="00BC323B">
        <w:t>diskutera</w:t>
      </w:r>
      <w:r>
        <w:t>s</w:t>
      </w:r>
      <w:r w:rsidRPr="00BC323B">
        <w:t xml:space="preserve"> med specialist på traumasektionen</w:t>
      </w:r>
      <w:r>
        <w:t xml:space="preserve"> innan operationsanmälan skrivs</w:t>
      </w:r>
      <w:r w:rsidRPr="00BC323B">
        <w:t>.</w:t>
      </w:r>
    </w:p>
    <w:p w14:paraId="36858EC9" w14:textId="6596D6F5" w:rsidR="00E619ED" w:rsidRDefault="00E619ED" w:rsidP="00A9488E">
      <w:pPr>
        <w:ind w:right="282"/>
      </w:pPr>
      <w:r>
        <w:t xml:space="preserve">Förse patienten med </w:t>
      </w:r>
      <w:r w:rsidR="00B552BC">
        <w:t>2</w:t>
      </w:r>
      <w:r>
        <w:t xml:space="preserve">-fingerförband och eventuellt linda i väntan på operation.  </w:t>
      </w:r>
    </w:p>
    <w:p w14:paraId="3CC381D2" w14:textId="77777777" w:rsidR="00E619ED" w:rsidRPr="00E619ED" w:rsidRDefault="00E619ED" w:rsidP="00E619ED">
      <w:pPr>
        <w:pStyle w:val="MellanrubrikVGR"/>
        <w:ind w:right="282"/>
      </w:pPr>
      <w:r w:rsidRPr="00E619ED">
        <w:t>Efter operationen</w:t>
      </w:r>
    </w:p>
    <w:p w14:paraId="33583619" w14:textId="77777777" w:rsidR="00E619ED" w:rsidRDefault="00E619ED" w:rsidP="00E619ED">
      <w:pPr>
        <w:ind w:right="282"/>
      </w:pPr>
      <w:r>
        <w:t>Gips i 3 veckor följt av två-fingerförband i 3 veckor.</w:t>
      </w:r>
    </w:p>
    <w:p w14:paraId="5A202AA2" w14:textId="77777777" w:rsidR="00E619ED" w:rsidRDefault="00E619ED" w:rsidP="00E619ED">
      <w:pPr>
        <w:ind w:right="282"/>
      </w:pPr>
      <w:r>
        <w:t>Återbesök till läkare 3 veckor (stiftborttagning).</w:t>
      </w:r>
    </w:p>
    <w:p w14:paraId="339ECD42" w14:textId="77777777" w:rsidR="009F2484" w:rsidRDefault="00E619ED" w:rsidP="009F2484">
      <w:pPr>
        <w:ind w:right="282"/>
      </w:pPr>
      <w:r>
        <w:t xml:space="preserve">Rehabilitering hos </w:t>
      </w:r>
      <w:r w:rsidRPr="000525E0">
        <w:t>arbetsterapeut</w:t>
      </w:r>
      <w:r w:rsidRPr="00861503">
        <w:t xml:space="preserve"> (ödemprofylax, </w:t>
      </w:r>
      <w:proofErr w:type="spellStart"/>
      <w:r w:rsidRPr="00861503">
        <w:t>avgipsning</w:t>
      </w:r>
      <w:proofErr w:type="spellEnd"/>
      <w:r w:rsidRPr="00861503">
        <w:t>, rörelseträning).</w:t>
      </w:r>
    </w:p>
    <w:p w14:paraId="224A4446" w14:textId="77777777" w:rsidR="00B552BC" w:rsidRDefault="00B552BC">
      <w:pPr>
        <w:spacing w:after="0" w:line="240" w:lineRule="auto"/>
        <w:ind w:left="0" w:right="0"/>
        <w:rPr>
          <w:rFonts w:ascii="Calibri" w:hAnsi="Calibri"/>
          <w:b/>
          <w:color w:val="000000"/>
          <w:sz w:val="26"/>
          <w:szCs w:val="18"/>
        </w:rPr>
      </w:pPr>
      <w:r>
        <w:br w:type="page"/>
      </w:r>
    </w:p>
    <w:p w14:paraId="7B574CF4" w14:textId="1FBC9FC6" w:rsidR="00E619ED" w:rsidRPr="00A9488E" w:rsidRDefault="00E619ED" w:rsidP="009F2484">
      <w:pPr>
        <w:pStyle w:val="MellanrubrikVGR"/>
      </w:pPr>
      <w:r w:rsidRPr="00A9488E">
        <w:t>Konservativ behandling</w:t>
      </w:r>
    </w:p>
    <w:p w14:paraId="5F3020DA" w14:textId="69BDAA74" w:rsidR="00E619ED" w:rsidRDefault="00E619ED" w:rsidP="00A9488E">
      <w:pPr>
        <w:ind w:right="-2"/>
      </w:pPr>
      <w:r>
        <w:t xml:space="preserve">Det finns </w:t>
      </w:r>
      <w:r w:rsidRPr="00861503">
        <w:t>flertalet</w:t>
      </w:r>
      <w:r>
        <w:t xml:space="preserve"> studier</w:t>
      </w:r>
      <w:r>
        <w:fldChar w:fldCharType="begin">
          <w:fldData xml:space="preserve">PEVuZE5vdGU+PENpdGU+PEF1dGhvcj5TdGF0aXVzIE11bGxlcjwvQXV0aG9yPjxZZWFyPjIwMDM8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=
</w:fldData>
        </w:fldChar>
      </w:r>
      <w:r>
        <w:instrText xml:space="preserve"> ADDIN EN.CITE </w:instrText>
      </w:r>
      <w:r>
        <w:fldChar w:fldCharType="begin">
          <w:fldData xml:space="preserve">PEVuZE5vdGU+PENpdGU+PEF1dGhvcj5TdGF0aXVzIE11bGxlcjwvQXV0aG9yPjxZZWFyPjIwMDM8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=
</w:fldData>
        </w:fldChar>
      </w:r>
      <w:r>
        <w:instrText xml:space="preserve"> ADDIN EN.CITE.DATA </w:instrText>
      </w:r>
      <w:r>
        <w:fldChar w:fldCharType="end"/>
      </w:r>
      <w:r>
        <w:fldChar w:fldCharType="separate"/>
      </w:r>
      <w:r w:rsidRPr="00A66D44">
        <w:rPr>
          <w:noProof/>
          <w:vertAlign w:val="superscript"/>
        </w:rPr>
        <w:t>1,5-12</w:t>
      </w:r>
      <w:r>
        <w:fldChar w:fldCharType="end"/>
      </w:r>
      <w:r>
        <w:t xml:space="preserve"> som tyder på att </w:t>
      </w:r>
      <w:proofErr w:type="spellStart"/>
      <w:r>
        <w:t>subkapitulära</w:t>
      </w:r>
      <w:proofErr w:type="spellEnd"/>
      <w:r>
        <w:t xml:space="preserve"> </w:t>
      </w:r>
      <w:proofErr w:type="spellStart"/>
      <w:r>
        <w:t>metacarpale</w:t>
      </w:r>
      <w:proofErr w:type="spellEnd"/>
      <w:r>
        <w:t xml:space="preserve"> 5</w:t>
      </w:r>
      <w:r w:rsidR="00A9488E">
        <w:t>-</w:t>
      </w:r>
      <w:r>
        <w:t xml:space="preserve">frakturer med mindre än 70 graders </w:t>
      </w:r>
      <w:proofErr w:type="spellStart"/>
      <w:r>
        <w:t>volar</w:t>
      </w:r>
      <w:proofErr w:type="spellEnd"/>
      <w:r>
        <w:t xml:space="preserve"> vinkelfelställning (och utan andra komplicerande faktorer</w:t>
      </w:r>
      <w:r w:rsidRPr="00CC5DF0">
        <w:rPr>
          <w:strike/>
        </w:rPr>
        <w:t>,</w:t>
      </w:r>
      <w:r>
        <w:t xml:space="preserve"> se ovan) kan behandlas </w:t>
      </w:r>
      <w:r>
        <w:rPr>
          <w:b/>
          <w:bCs/>
        </w:rPr>
        <w:t>konservativt</w:t>
      </w:r>
      <w:r>
        <w:t xml:space="preserve"> med </w:t>
      </w:r>
      <w:r>
        <w:rPr>
          <w:b/>
          <w:bCs/>
        </w:rPr>
        <w:t>2-fingerförband dygnet runt</w:t>
      </w:r>
      <w:r w:rsidRPr="008E64A2">
        <w:rPr>
          <w:b/>
          <w:bCs/>
        </w:rPr>
        <w:t xml:space="preserve"> </w:t>
      </w:r>
      <w:r w:rsidRPr="00861503">
        <w:rPr>
          <w:b/>
          <w:bCs/>
        </w:rPr>
        <w:t>i</w:t>
      </w:r>
      <w:r>
        <w:t xml:space="preserve"> </w:t>
      </w:r>
      <w:r w:rsidRPr="00861503">
        <w:rPr>
          <w:b/>
          <w:bCs/>
        </w:rPr>
        <w:t>3 veckor</w:t>
      </w:r>
      <w:r>
        <w:t xml:space="preserve">. </w:t>
      </w:r>
    </w:p>
    <w:p w14:paraId="64EBEBD5" w14:textId="692DDE78" w:rsidR="00E619ED" w:rsidRDefault="00E619ED" w:rsidP="00B552BC">
      <w:pPr>
        <w:ind w:right="-2"/>
        <w:rPr>
          <w:u w:val="single"/>
        </w:rPr>
      </w:pPr>
      <w:r>
        <w:rPr>
          <w:b/>
          <w:bCs/>
        </w:rPr>
        <w:t xml:space="preserve">Därefter 2-fingerförband vid aktivitet så länge symtom finns kvar. </w:t>
      </w:r>
      <w:r>
        <w:t>Vid behov kan även elastiskt bandage användas i smärtlindrande syfte, v.g. se figur 2</w:t>
      </w:r>
      <w:r w:rsidRPr="00C1719B">
        <w:t>.</w:t>
      </w:r>
    </w:p>
    <w:p w14:paraId="49C32544" w14:textId="77777777" w:rsidR="00E619ED" w:rsidRDefault="00E619ED" w:rsidP="00A9488E">
      <w:pPr>
        <w:ind w:right="-2"/>
        <w:rPr>
          <w:b/>
          <w:bCs/>
        </w:rPr>
      </w:pPr>
      <w:proofErr w:type="spellStart"/>
      <w:r w:rsidRPr="000525E0">
        <w:rPr>
          <w:b/>
          <w:bCs/>
        </w:rPr>
        <w:t>Reponering</w:t>
      </w:r>
      <w:proofErr w:type="spellEnd"/>
      <w:r w:rsidRPr="000525E0">
        <w:rPr>
          <w:b/>
          <w:bCs/>
        </w:rPr>
        <w:t>, gips och kontrollröntgen behövs inte.</w:t>
      </w:r>
    </w:p>
    <w:p w14:paraId="5E798834" w14:textId="77777777" w:rsidR="00E619ED" w:rsidRDefault="00E619ED" w:rsidP="00B552BC">
      <w:pPr>
        <w:ind w:left="0" w:right="-2"/>
        <w:rPr>
          <w:b/>
          <w:bCs/>
        </w:rPr>
      </w:pPr>
    </w:p>
    <w:p w14:paraId="639D1388" w14:textId="51B30A16" w:rsidR="00E619ED" w:rsidRPr="00B552BC" w:rsidRDefault="00E619ED" w:rsidP="00B552BC">
      <w:pPr>
        <w:ind w:right="-2"/>
        <w:rPr>
          <w:u w:val="single"/>
        </w:rPr>
      </w:pPr>
      <w:r w:rsidRPr="000525E0">
        <w:t xml:space="preserve">Informera patienten att ta av 2-fingerförband och tvätta och torka mellan fingrarna flera gånger i veckan för att minska risken för svamp. </w:t>
      </w:r>
    </w:p>
    <w:p w14:paraId="1C032FBC" w14:textId="77777777" w:rsidR="00E619ED" w:rsidRDefault="00E619ED" w:rsidP="00A9488E">
      <w:pPr>
        <w:keepNext/>
        <w:ind w:right="-2"/>
      </w:pPr>
      <w:r>
        <w:rPr>
          <w:b/>
          <w:bCs/>
          <w:noProof/>
        </w:rPr>
        <w:drawing>
          <wp:inline distT="0" distB="0" distL="0" distR="0" wp14:anchorId="30DD417A" wp14:editId="3325A5FC">
            <wp:extent cx="1350000" cy="1800000"/>
            <wp:effectExtent l="0" t="0" r="3175" b="0"/>
            <wp:docPr id="1" name="Bildobjekt 1" descr="En bild som visar finger, nagel, tillbehör, tumme&#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ildobjekt 1" descr="En bild som visar finger, nagel, tillbehör, tumme&#10;&#10;Automatiskt genererad beskrivni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50000" cy="1800000"/>
                    </a:xfrm>
                    <a:prstGeom prst="rect">
                      <a:avLst/>
                    </a:prstGeom>
                  </pic:spPr>
                </pic:pic>
              </a:graphicData>
            </a:graphic>
          </wp:inline>
        </w:drawing>
      </w:r>
      <w:r>
        <w:rPr>
          <w:b/>
          <w:bCs/>
          <w:noProof/>
        </w:rPr>
        <w:drawing>
          <wp:inline distT="0" distB="0" distL="0" distR="0" wp14:anchorId="465D8505" wp14:editId="0CC4EDCE">
            <wp:extent cx="1350000" cy="1800000"/>
            <wp:effectExtent l="0" t="0" r="3175" b="0"/>
            <wp:docPr id="427869764" name="Bildobjekt 2" descr="En bild som visar tillbehör, finger, nagel, person&#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ildobjekt 2" descr="En bild som visar tillbehör, finger, nagel, person&#10;&#10;Automatiskt genererad beskrivnin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1350000" cy="1800000"/>
                    </a:xfrm>
                    <a:prstGeom prst="rect">
                      <a:avLst/>
                    </a:prstGeom>
                  </pic:spPr>
                </pic:pic>
              </a:graphicData>
            </a:graphic>
          </wp:inline>
        </w:drawing>
      </w:r>
      <w:r>
        <w:rPr>
          <w:b/>
          <w:bCs/>
          <w:noProof/>
        </w:rPr>
        <w:drawing>
          <wp:inline distT="0" distB="0" distL="0" distR="0" wp14:anchorId="79E3BB45" wp14:editId="30943230">
            <wp:extent cx="1350000" cy="1800000"/>
            <wp:effectExtent l="0" t="0" r="3175" b="0"/>
            <wp:docPr id="619668562" name="Bildobjekt 3" descr="En bild som visar nagel, finger, person, tumme&#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Bildobjekt 3" descr="En bild som visar nagel, finger, person, tumme&#10;&#10;Automatiskt genererad beskrivnin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1350000" cy="1800000"/>
                    </a:xfrm>
                    <a:prstGeom prst="rect">
                      <a:avLst/>
                    </a:prstGeom>
                  </pic:spPr>
                </pic:pic>
              </a:graphicData>
            </a:graphic>
          </wp:inline>
        </w:drawing>
      </w:r>
      <w:r>
        <w:rPr>
          <w:b/>
          <w:bCs/>
          <w:noProof/>
        </w:rPr>
        <w:drawing>
          <wp:inline distT="0" distB="0" distL="0" distR="0" wp14:anchorId="40563979" wp14:editId="46E7AF39">
            <wp:extent cx="1350000" cy="1800000"/>
            <wp:effectExtent l="0" t="0" r="3175" b="0"/>
            <wp:docPr id="101572457" name="Bildobjekt 4" descr="En bild som visar finger, nagel, person, tumme&#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descr="En bild som visar finger, nagel, person, tumme&#10;&#10;Automatiskt genererad beskrivnin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1350000" cy="1800000"/>
                    </a:xfrm>
                    <a:prstGeom prst="rect">
                      <a:avLst/>
                    </a:prstGeom>
                  </pic:spPr>
                </pic:pic>
              </a:graphicData>
            </a:graphic>
          </wp:inline>
        </w:drawing>
      </w:r>
    </w:p>
    <w:p w14:paraId="414B0548" w14:textId="77777777" w:rsidR="00E619ED" w:rsidRDefault="00E619ED" w:rsidP="00A9488E">
      <w:pPr>
        <w:pStyle w:val="Caption"/>
        <w:ind w:right="-2"/>
      </w:pPr>
      <w:r>
        <w:t xml:space="preserve">Figur </w:t>
      </w:r>
      <w:r>
        <w:fldChar w:fldCharType="begin"/>
      </w:r>
      <w:r>
        <w:instrText xml:space="preserve"> SEQ Figur \* ARABIC </w:instrText>
      </w:r>
      <w:r>
        <w:fldChar w:fldCharType="separate"/>
      </w:r>
      <w:r>
        <w:rPr>
          <w:noProof/>
        </w:rPr>
        <w:t>2</w:t>
      </w:r>
      <w:r>
        <w:rPr>
          <w:noProof/>
        </w:rPr>
        <w:fldChar w:fldCharType="end"/>
      </w:r>
      <w:r>
        <w:t xml:space="preserve">: Två-fingerförband med och utan elastiskt bandage. Foto av Johanna Blomstrand. </w:t>
      </w:r>
    </w:p>
    <w:p w14:paraId="54938354" w14:textId="7AF6C347" w:rsidR="00E619ED" w:rsidRPr="00B552BC" w:rsidRDefault="00E619ED" w:rsidP="00B552BC">
      <w:pPr>
        <w:ind w:right="-2"/>
      </w:pPr>
      <w:r w:rsidRPr="00861503">
        <w:t>Det är viktigt att patienten får</w:t>
      </w:r>
      <w:r>
        <w:t xml:space="preserve"> </w:t>
      </w:r>
      <w:r w:rsidRPr="00861503">
        <w:t xml:space="preserve">skriftlig och muntlig information. </w:t>
      </w:r>
      <w:r>
        <w:t xml:space="preserve">Skriftlig patientinformation finns att lämna ut. </w:t>
      </w:r>
      <w:r w:rsidRPr="00861503">
        <w:t xml:space="preserve">Det funktionella resultatet blir lika bra oavsett operation eller icke-operativ behandling enligt de forskningsrapporter som publicerats. Det som dock är att förvänta sig är att patienten kan komma att få en nedsjunken knoge, men eftersom en insjunken knoge inte betyder försämrad funktion i handen motiverar inte detta operativ åtgärd. </w:t>
      </w:r>
    </w:p>
    <w:p w14:paraId="4721F87D" w14:textId="64BB3337" w:rsidR="00E619ED" w:rsidRPr="00246974" w:rsidRDefault="00E619ED" w:rsidP="00B552BC">
      <w:pPr>
        <w:ind w:right="-2"/>
      </w:pPr>
      <w:r w:rsidRPr="00246974">
        <w:t xml:space="preserve">Inget återbesök </w:t>
      </w:r>
      <w:r>
        <w:t xml:space="preserve">planeras </w:t>
      </w:r>
      <w:r w:rsidRPr="00246974">
        <w:t xml:space="preserve">till läkare. </w:t>
      </w:r>
    </w:p>
    <w:p w14:paraId="7D46AC32" w14:textId="77777777" w:rsidR="00E619ED" w:rsidRDefault="00E619ED" w:rsidP="00A9488E">
      <w:pPr>
        <w:ind w:right="-2"/>
      </w:pPr>
      <w:r w:rsidRPr="00246974">
        <w:t>Remittera till arbetsterapeut.</w:t>
      </w:r>
      <w:r>
        <w:t xml:space="preserve"> Kallas inom 1 vecka till arbetsterapin.</w:t>
      </w:r>
    </w:p>
    <w:p w14:paraId="1B4903BC" w14:textId="77777777" w:rsidR="00E619ED" w:rsidRDefault="00E619ED" w:rsidP="00A9488E">
      <w:pPr>
        <w:ind w:right="-2"/>
      </w:pPr>
    </w:p>
    <w:p w14:paraId="5B2109A7" w14:textId="10386C2C" w:rsidR="00E619ED" w:rsidRDefault="00E619ED" w:rsidP="00A9488E">
      <w:pPr>
        <w:ind w:right="-2"/>
      </w:pPr>
      <w:r w:rsidRPr="000525E0">
        <w:t>Uppmuntra till tidig rörelseträning</w:t>
      </w:r>
      <w:r w:rsidRPr="00861503">
        <w:t>. Frakturen läker inom c</w:t>
      </w:r>
      <w:r w:rsidR="00E35798">
        <w:t>irk</w:t>
      </w:r>
      <w:r w:rsidRPr="00861503">
        <w:t>a 6 veckor</w:t>
      </w:r>
      <w:r w:rsidRPr="000525E0">
        <w:t xml:space="preserve"> och därefter kan full belastning tillåtas om smärtan tillåter. Om fortsatta besvär efter ett halvår ska patienten höra av sig </w:t>
      </w:r>
      <w:r>
        <w:t xml:space="preserve">via 1777 för läkarbesök.  </w:t>
      </w:r>
    </w:p>
    <w:p w14:paraId="1D7C3B04" w14:textId="4EFCF97B" w:rsidR="00E619ED" w:rsidRDefault="00E619ED" w:rsidP="00A9488E">
      <w:pPr>
        <w:ind w:right="-2"/>
      </w:pPr>
    </w:p>
    <w:p w14:paraId="41F0B8C8" w14:textId="59FBC41D" w:rsidR="00E619ED" w:rsidRPr="00C81530" w:rsidRDefault="00E619ED" w:rsidP="00A9488E">
      <w:pPr>
        <w:ind w:right="-2"/>
      </w:pPr>
      <w:r>
        <w:rPr>
          <w:noProof/>
        </w:rPr>
        <mc:AlternateContent>
          <mc:Choice Requires="wps">
            <w:drawing>
              <wp:anchor distT="0" distB="0" distL="114300" distR="114300" simplePos="0" relativeHeight="251658240" behindDoc="0" locked="0" layoutInCell="1" allowOverlap="1" wp14:anchorId="4139F67F" wp14:editId="765071BE">
                <wp:simplePos x="0" y="0"/>
                <wp:positionH relativeFrom="margin">
                  <wp:align>left</wp:align>
                </wp:positionH>
                <wp:positionV relativeFrom="paragraph">
                  <wp:posOffset>56653</wp:posOffset>
                </wp:positionV>
                <wp:extent cx="5300980" cy="2385392"/>
                <wp:effectExtent l="0" t="0" r="13970" b="15240"/>
                <wp:wrapNone/>
                <wp:docPr id="735849181" name="Textruta 3"/>
                <wp:cNvGraphicFramePr/>
                <a:graphic xmlns:a="http://schemas.openxmlformats.org/drawingml/2006/main">
                  <a:graphicData uri="http://schemas.microsoft.com/office/word/2010/wordprocessingShape">
                    <wps:wsp>
                      <wps:cNvSpPr txBox="1"/>
                      <wps:spPr>
                        <a:xfrm>
                          <a:off x="0" y="0"/>
                          <a:ext cx="5300980" cy="2385392"/>
                        </a:xfrm>
                        <a:prstGeom prst="rect">
                          <a:avLst/>
                        </a:prstGeom>
                        <a:solidFill>
                          <a:schemeClr val="lt1"/>
                        </a:solidFill>
                        <a:ln w="6350">
                          <a:solidFill>
                            <a:prstClr val="black"/>
                          </a:solidFill>
                        </a:ln>
                      </wps:spPr>
                      <wps:txbx>
                        <w:txbxContent>
                          <w:p w14:paraId="1C44DB1A" w14:textId="77777777" w:rsidR="00E619ED" w:rsidRPr="00E35798" w:rsidRDefault="00E619ED" w:rsidP="00E35798">
                            <w:pPr>
                              <w:ind w:left="0"/>
                              <w:rPr>
                                <w:b/>
                                <w:bCs/>
                              </w:rPr>
                            </w:pPr>
                            <w:r w:rsidRPr="00E35798">
                              <w:rPr>
                                <w:b/>
                                <w:bCs/>
                              </w:rPr>
                              <w:t>Konservativ behandling:</w:t>
                            </w:r>
                          </w:p>
                          <w:p w14:paraId="189639D5" w14:textId="77777777" w:rsidR="00E619ED" w:rsidRDefault="00E619ED" w:rsidP="00E619ED">
                            <w:pPr>
                              <w:pStyle w:val="ListParagraph"/>
                              <w:numPr>
                                <w:ilvl w:val="0"/>
                                <w:numId w:val="21"/>
                              </w:numPr>
                              <w:spacing w:after="0" w:line="240" w:lineRule="auto"/>
                              <w:ind w:left="426" w:right="0" w:hanging="284"/>
                            </w:pPr>
                            <w:r>
                              <w:t>2-fingerförband i 3 veckor</w:t>
                            </w:r>
                          </w:p>
                          <w:p w14:paraId="56355B7F" w14:textId="77777777" w:rsidR="00E619ED" w:rsidRDefault="00E619ED" w:rsidP="00E619ED">
                            <w:pPr>
                              <w:pStyle w:val="ListParagraph"/>
                              <w:numPr>
                                <w:ilvl w:val="0"/>
                                <w:numId w:val="21"/>
                              </w:numPr>
                              <w:spacing w:after="0" w:line="240" w:lineRule="auto"/>
                              <w:ind w:left="426" w:right="0" w:hanging="284"/>
                            </w:pPr>
                            <w:r>
                              <w:t>Muntlig och skriftlig information</w:t>
                            </w:r>
                          </w:p>
                          <w:p w14:paraId="5803FD0A" w14:textId="77777777" w:rsidR="00E619ED" w:rsidRDefault="00E619ED" w:rsidP="00E619ED">
                            <w:pPr>
                              <w:pStyle w:val="ListParagraph"/>
                              <w:numPr>
                                <w:ilvl w:val="0"/>
                                <w:numId w:val="21"/>
                              </w:numPr>
                              <w:spacing w:after="0" w:line="240" w:lineRule="auto"/>
                              <w:ind w:left="426" w:right="0" w:hanging="284"/>
                            </w:pPr>
                            <w:r>
                              <w:t xml:space="preserve">Tidig rörelseträning. Remiss till arbetsterapeut. </w:t>
                            </w:r>
                          </w:p>
                          <w:p w14:paraId="2C0F43AC" w14:textId="0EA46B9C" w:rsidR="00E619ED" w:rsidRDefault="00E619ED" w:rsidP="00E619ED">
                            <w:pPr>
                              <w:pStyle w:val="ListParagraph"/>
                              <w:numPr>
                                <w:ilvl w:val="0"/>
                                <w:numId w:val="21"/>
                              </w:numPr>
                              <w:spacing w:after="0" w:line="240" w:lineRule="auto"/>
                              <w:ind w:left="426" w:right="0" w:hanging="284"/>
                            </w:pPr>
                            <w:r>
                              <w:t xml:space="preserve">Sjukskrivning och recept på smärtlindring </w:t>
                            </w:r>
                            <w:r w:rsidRPr="004A7CC3">
                              <w:t>(</w:t>
                            </w:r>
                            <w:r>
                              <w:t>Alvedon + Naproxen. E</w:t>
                            </w:r>
                            <w:r w:rsidRPr="004A7CC3">
                              <w:t xml:space="preserve">j recept på </w:t>
                            </w:r>
                            <w:r w:rsidR="00DE25C9">
                              <w:t>O</w:t>
                            </w:r>
                            <w:r>
                              <w:t>xynorm, skicka med ett par stycken från akutmottagningen)</w:t>
                            </w:r>
                            <w:r w:rsidRPr="004A7CC3">
                              <w:t xml:space="preserve"> </w:t>
                            </w:r>
                          </w:p>
                          <w:p w14:paraId="60A3EB8F" w14:textId="77777777" w:rsidR="00E619ED" w:rsidRDefault="00E619ED" w:rsidP="0070726E">
                            <w:pPr>
                              <w:pStyle w:val="ListParagraph"/>
                              <w:numPr>
                                <w:ilvl w:val="0"/>
                                <w:numId w:val="0"/>
                              </w:numPr>
                              <w:ind w:left="426"/>
                            </w:pPr>
                            <w:r>
                              <w:t>Rekommendation för sjukskrivning: administrativt arbete 4-5 veckor, manuellt arbete 8-10 veckor</w:t>
                            </w:r>
                          </w:p>
                          <w:p w14:paraId="0B90B122" w14:textId="77777777" w:rsidR="00E619ED" w:rsidRDefault="00E619ED" w:rsidP="00E619ED">
                            <w:pPr>
                              <w:pStyle w:val="ListParagraph"/>
                              <w:numPr>
                                <w:ilvl w:val="0"/>
                                <w:numId w:val="21"/>
                              </w:numPr>
                              <w:spacing w:after="0" w:line="240" w:lineRule="auto"/>
                              <w:ind w:left="426" w:right="0" w:hanging="284"/>
                            </w:pPr>
                            <w:r>
                              <w:t>Om besvär efter 6 månader, höra av sig för besök till läkare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139F67F" id="_x0000_t202" coordsize="21600,21600" o:spt="202" path="m,l,21600r21600,l21600,xe">
                <v:stroke joinstyle="miter"/>
                <v:path gradientshapeok="t" o:connecttype="rect"/>
              </v:shapetype>
              <v:shape id="Textruta 3" o:spid="_x0000_s1026" type="#_x0000_t202" style="position:absolute;left:0;text-align:left;margin-left:0;margin-top:4.45pt;width:417.4pt;height:187.85pt;z-index:25165824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" fillcolor="white [3201]" strokeweight=".5pt">
                <v:textbox>
                  <w:txbxContent>
                    <w:p w14:paraId="1C44DB1A" w14:textId="77777777" w:rsidR="00E619ED" w:rsidRPr="00E35798" w:rsidRDefault="00E619ED" w:rsidP="00E35798">
                      <w:pPr>
                        <w:ind w:left="0"/>
                        <w:rPr>
                          <w:b/>
                          <w:bCs/>
                        </w:rPr>
                      </w:pPr>
                      <w:r w:rsidRPr="00E35798">
                        <w:rPr>
                          <w:b/>
                          <w:bCs/>
                        </w:rPr>
                        <w:t>Konservativ behandling:</w:t>
                      </w:r>
                    </w:p>
                    <w:p w14:paraId="189639D5" w14:textId="77777777" w:rsidR="00E619ED" w:rsidRDefault="00E619ED" w:rsidP="00E619ED">
                      <w:pPr>
                        <w:pStyle w:val="ListParagraph"/>
                        <w:numPr>
                          <w:ilvl w:val="0"/>
                          <w:numId w:val="21"/>
                        </w:numPr>
                        <w:spacing w:after="0" w:line="240" w:lineRule="auto"/>
                        <w:ind w:left="426" w:right="0" w:hanging="284"/>
                      </w:pPr>
                      <w:r>
                        <w:t>2-fingerförband i 3 veckor</w:t>
                      </w:r>
                    </w:p>
                    <w:p w14:paraId="56355B7F" w14:textId="77777777" w:rsidR="00E619ED" w:rsidRDefault="00E619ED" w:rsidP="00E619ED">
                      <w:pPr>
                        <w:pStyle w:val="ListParagraph"/>
                        <w:numPr>
                          <w:ilvl w:val="0"/>
                          <w:numId w:val="21"/>
                        </w:numPr>
                        <w:spacing w:after="0" w:line="240" w:lineRule="auto"/>
                        <w:ind w:left="426" w:right="0" w:hanging="284"/>
                      </w:pPr>
                      <w:r>
                        <w:t>Muntlig och skriftlig information</w:t>
                      </w:r>
                    </w:p>
                    <w:p w14:paraId="5803FD0A" w14:textId="77777777" w:rsidR="00E619ED" w:rsidRDefault="00E619ED" w:rsidP="00E619ED">
                      <w:pPr>
                        <w:pStyle w:val="ListParagraph"/>
                        <w:numPr>
                          <w:ilvl w:val="0"/>
                          <w:numId w:val="21"/>
                        </w:numPr>
                        <w:spacing w:after="0" w:line="240" w:lineRule="auto"/>
                        <w:ind w:left="426" w:right="0" w:hanging="284"/>
                      </w:pPr>
                      <w:r>
                        <w:t xml:space="preserve">Tidig rörelseträning. Remiss till arbetsterapeut. </w:t>
                      </w:r>
                    </w:p>
                    <w:p w14:paraId="2C0F43AC" w14:textId="0EA46B9C" w:rsidR="00E619ED" w:rsidRDefault="00E619ED" w:rsidP="00E619ED">
                      <w:pPr>
                        <w:pStyle w:val="ListParagraph"/>
                        <w:numPr>
                          <w:ilvl w:val="0"/>
                          <w:numId w:val="21"/>
                        </w:numPr>
                        <w:spacing w:after="0" w:line="240" w:lineRule="auto"/>
                        <w:ind w:left="426" w:right="0" w:hanging="284"/>
                      </w:pPr>
                      <w:r>
                        <w:t xml:space="preserve">Sjukskrivning och recept på smärtlindring </w:t>
                      </w:r>
                      <w:r w:rsidRPr="004A7CC3">
                        <w:t>(</w:t>
                      </w:r>
                      <w:r>
                        <w:t>Alvedon + Naproxen. E</w:t>
                      </w:r>
                      <w:r w:rsidRPr="004A7CC3">
                        <w:t xml:space="preserve">j recept på </w:t>
                      </w:r>
                      <w:r w:rsidR="00DE25C9">
                        <w:t>O</w:t>
                      </w:r>
                      <w:r>
                        <w:t>xynorm, skicka med ett par stycken från akutmottagningen)</w:t>
                      </w:r>
                      <w:r w:rsidRPr="004A7CC3">
                        <w:t xml:space="preserve"> </w:t>
                      </w:r>
                    </w:p>
                    <w:p w14:paraId="60A3EB8F" w14:textId="77777777" w:rsidR="00E619ED" w:rsidRDefault="00E619ED" w:rsidP="0070726E">
                      <w:pPr>
                        <w:pStyle w:val="ListParagraph"/>
                        <w:numPr>
                          <w:ilvl w:val="0"/>
                          <w:numId w:val="0"/>
                        </w:numPr>
                        <w:ind w:left="426"/>
                      </w:pPr>
                      <w:r>
                        <w:t>Rekommendation för sjukskrivning: administrativt arbete 4-5 veckor, manuellt arbete 8-10 veckor</w:t>
                      </w:r>
                    </w:p>
                    <w:p w14:paraId="0B90B122" w14:textId="77777777" w:rsidR="00E619ED" w:rsidRDefault="00E619ED" w:rsidP="00E619ED">
                      <w:pPr>
                        <w:pStyle w:val="ListParagraph"/>
                        <w:numPr>
                          <w:ilvl w:val="0"/>
                          <w:numId w:val="21"/>
                        </w:numPr>
                        <w:spacing w:after="0" w:line="240" w:lineRule="auto"/>
                        <w:ind w:left="426" w:right="0" w:hanging="284"/>
                      </w:pPr>
                      <w:r>
                        <w:t>Om besvär efter 6 månader, höra av sig för besök till läkare</w:t>
                      </w:r>
                    </w:p>
                  </w:txbxContent>
                </v:textbox>
                <w10:wrap anchorx="margin"/>
              </v:shape>
            </w:pict>
          </mc:Fallback>
        </mc:AlternateContent>
      </w:r>
    </w:p>
    <w:p w14:paraId="4AEDB090" w14:textId="77777777" w:rsidR="00E619ED" w:rsidRDefault="00E619ED" w:rsidP="00A9488E">
      <w:pPr>
        <w:ind w:right="-2"/>
      </w:pPr>
    </w:p>
    <w:p w14:paraId="1B9B7156" w14:textId="77777777" w:rsidR="00E619ED" w:rsidRPr="00BC323B" w:rsidRDefault="00E619ED" w:rsidP="00A9488E">
      <w:pPr>
        <w:ind w:right="-2"/>
      </w:pPr>
      <w:r>
        <w:br w:type="page"/>
      </w:r>
    </w:p>
    <w:p w14:paraId="3557AEBC" w14:textId="77777777" w:rsidR="00E619ED" w:rsidRPr="00E619ED" w:rsidRDefault="00E619ED" w:rsidP="00E619ED">
      <w:pPr>
        <w:pStyle w:val="Heading3"/>
        <w:rPr>
          <w:b/>
          <w:bCs w:val="0"/>
        </w:rPr>
      </w:pPr>
      <w:r w:rsidRPr="00E619ED">
        <w:rPr>
          <w:b/>
          <w:bCs w:val="0"/>
        </w:rPr>
        <w:t>Flödesschema</w:t>
      </w:r>
    </w:p>
    <w:p w14:paraId="7FD72880" w14:textId="77777777" w:rsidR="00E619ED" w:rsidRDefault="00E619ED" w:rsidP="00E619ED"/>
    <w:p w14:paraId="7C39BE44" w14:textId="77777777" w:rsidR="00E619ED" w:rsidRDefault="00E619ED" w:rsidP="00E619ED">
      <w:r>
        <w:rPr>
          <w:noProof/>
        </w:rPr>
        <w:drawing>
          <wp:inline distT="0" distB="0" distL="0" distR="0" wp14:anchorId="3DB47B54" wp14:editId="4FEC0E7F">
            <wp:extent cx="5261810" cy="5574240"/>
            <wp:effectExtent l="0" t="0" r="0" b="0"/>
            <wp:docPr id="2082111189" name="Bildobjekt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304072" cy="5619011"/>
                    </a:xfrm>
                    <a:prstGeom prst="rect">
                      <a:avLst/>
                    </a:prstGeom>
                    <a:noFill/>
                    <a:ln>
                      <a:noFill/>
                    </a:ln>
                  </pic:spPr>
                </pic:pic>
              </a:graphicData>
            </a:graphic>
          </wp:inline>
        </w:drawing>
      </w:r>
      <w:r>
        <w:br w:type="page"/>
      </w:r>
    </w:p>
    <w:p w14:paraId="4E453C00" w14:textId="77777777" w:rsidR="00E619ED" w:rsidRPr="00E619ED" w:rsidRDefault="00E619ED" w:rsidP="00D267C4">
      <w:pPr>
        <w:pStyle w:val="Heading3"/>
        <w:ind w:right="-710"/>
        <w:rPr>
          <w:b/>
          <w:bCs w:val="0"/>
          <w:lang w:val="da-DK"/>
        </w:rPr>
      </w:pPr>
      <w:r w:rsidRPr="00E619ED">
        <w:rPr>
          <w:b/>
          <w:bCs w:val="0"/>
          <w:lang w:val="da-DK"/>
        </w:rPr>
        <w:t>Referenser</w:t>
      </w:r>
    </w:p>
    <w:p w14:paraId="511BAB3C" w14:textId="228C805E" w:rsidR="00E619ED" w:rsidRPr="002560A2" w:rsidRDefault="00E619ED" w:rsidP="00D267C4">
      <w:pPr>
        <w:pStyle w:val="EndNoteBibliography"/>
        <w:numPr>
          <w:ilvl w:val="0"/>
          <w:numId w:val="23"/>
        </w:numPr>
        <w:ind w:right="-710"/>
        <w:rPr>
          <w:rFonts w:ascii="Times New Roman" w:hAnsi="Times New Roman" w:cs="Times New Roman"/>
          <w:noProof/>
        </w:rPr>
      </w:pPr>
      <w:r w:rsidRPr="002560A2">
        <w:rPr>
          <w:rFonts w:ascii="Times New Roman" w:hAnsi="Times New Roman" w:cs="Times New Roman"/>
        </w:rPr>
        <w:fldChar w:fldCharType="begin"/>
      </w:r>
      <w:r w:rsidRPr="002560A2">
        <w:rPr>
          <w:rFonts w:ascii="Times New Roman" w:hAnsi="Times New Roman" w:cs="Times New Roman"/>
          <w:lang w:val="da-DK"/>
        </w:rPr>
        <w:instrText xml:space="preserve"> ADDIN EN.REFLIST </w:instrText>
      </w:r>
      <w:r w:rsidRPr="002560A2">
        <w:rPr>
          <w:rFonts w:ascii="Times New Roman" w:hAnsi="Times New Roman" w:cs="Times New Roman"/>
        </w:rPr>
        <w:fldChar w:fldCharType="separate"/>
      </w:r>
      <w:r w:rsidRPr="002560A2">
        <w:rPr>
          <w:rFonts w:ascii="Times New Roman" w:hAnsi="Times New Roman" w:cs="Times New Roman"/>
          <w:noProof/>
          <w:lang w:val="da-DK"/>
        </w:rPr>
        <w:t xml:space="preserve">Statius Muller MG, Poolman RW, van Hoogstraten MJ, et al. </w:t>
      </w:r>
      <w:r w:rsidRPr="002560A2">
        <w:rPr>
          <w:rFonts w:ascii="Times New Roman" w:hAnsi="Times New Roman" w:cs="Times New Roman"/>
          <w:noProof/>
        </w:rPr>
        <w:t>Immediate mobilization gives good results in boxer's fractures with volar angulation up to 70 degrees: a prospective randomized trial comparing immediate mobilization with cast immobilization. Arch Orthop Trauma Surg 2003;123(10):534-7, doi:10.1007/s00402-003-0580-2</w:t>
      </w:r>
    </w:p>
    <w:p w14:paraId="2D84F178" w14:textId="77777777" w:rsidR="00E619ED" w:rsidRPr="002560A2" w:rsidRDefault="00E619ED" w:rsidP="00D267C4">
      <w:pPr>
        <w:pStyle w:val="EndNoteBibliography"/>
        <w:ind w:right="-710"/>
        <w:rPr>
          <w:rFonts w:ascii="Times New Roman" w:hAnsi="Times New Roman" w:cs="Times New Roman"/>
          <w:noProof/>
        </w:rPr>
      </w:pPr>
    </w:p>
    <w:p w14:paraId="603045CF" w14:textId="443EFED6" w:rsidR="00E619ED" w:rsidRPr="002560A2" w:rsidRDefault="00E619ED" w:rsidP="00D267C4">
      <w:pPr>
        <w:pStyle w:val="EndNoteBibliography"/>
        <w:numPr>
          <w:ilvl w:val="0"/>
          <w:numId w:val="23"/>
        </w:numPr>
        <w:ind w:right="-710"/>
        <w:rPr>
          <w:rFonts w:ascii="Times New Roman" w:hAnsi="Times New Roman" w:cs="Times New Roman"/>
          <w:noProof/>
        </w:rPr>
      </w:pPr>
      <w:r w:rsidRPr="002560A2">
        <w:rPr>
          <w:rFonts w:ascii="Times New Roman" w:hAnsi="Times New Roman" w:cs="Times New Roman"/>
          <w:noProof/>
        </w:rPr>
        <w:t>Chang J. Plastic Surgery: Hand and Upper Extremity. 2018.</w:t>
      </w:r>
    </w:p>
    <w:p w14:paraId="36F2FF66" w14:textId="77777777" w:rsidR="00E619ED" w:rsidRPr="002560A2" w:rsidRDefault="00E619ED" w:rsidP="00D267C4">
      <w:pPr>
        <w:pStyle w:val="EndNoteBibliography"/>
        <w:ind w:right="-710"/>
        <w:rPr>
          <w:rFonts w:ascii="Times New Roman" w:hAnsi="Times New Roman" w:cs="Times New Roman"/>
          <w:noProof/>
        </w:rPr>
      </w:pPr>
    </w:p>
    <w:p w14:paraId="233CC6CC" w14:textId="186B18B7" w:rsidR="00E619ED" w:rsidRPr="002560A2" w:rsidRDefault="00E619ED" w:rsidP="00D267C4">
      <w:pPr>
        <w:pStyle w:val="EndNoteBibliography"/>
        <w:numPr>
          <w:ilvl w:val="0"/>
          <w:numId w:val="23"/>
        </w:numPr>
        <w:ind w:right="-710"/>
        <w:rPr>
          <w:rFonts w:ascii="Times New Roman" w:hAnsi="Times New Roman" w:cs="Times New Roman"/>
          <w:noProof/>
        </w:rPr>
      </w:pPr>
      <w:r w:rsidRPr="002560A2">
        <w:rPr>
          <w:rFonts w:ascii="Times New Roman" w:hAnsi="Times New Roman" w:cs="Times New Roman"/>
          <w:noProof/>
        </w:rPr>
        <w:t>Lee JK, Cho WM, Lee HI, et al. The inter-and intra-observer reliability of volar angulation measurements in a fifth metacarpal neck fracture. Arch Orthop Trauma Surg 2022;142(7):1705-1713, doi:10.1007/s00402-022-04404-6</w:t>
      </w:r>
    </w:p>
    <w:p w14:paraId="6DA3324F" w14:textId="77777777" w:rsidR="00E619ED" w:rsidRPr="002560A2" w:rsidRDefault="00E619ED" w:rsidP="00D267C4">
      <w:pPr>
        <w:pStyle w:val="EndNoteBibliography"/>
        <w:ind w:right="-710"/>
        <w:rPr>
          <w:rFonts w:ascii="Times New Roman" w:hAnsi="Times New Roman" w:cs="Times New Roman"/>
          <w:noProof/>
        </w:rPr>
      </w:pPr>
    </w:p>
    <w:p w14:paraId="28CDF55D" w14:textId="7E64D3C7" w:rsidR="00E619ED" w:rsidRPr="002560A2" w:rsidRDefault="00E619ED" w:rsidP="00D267C4">
      <w:pPr>
        <w:pStyle w:val="EndNoteBibliography"/>
        <w:numPr>
          <w:ilvl w:val="0"/>
          <w:numId w:val="23"/>
        </w:numPr>
        <w:ind w:right="-710"/>
        <w:rPr>
          <w:rFonts w:ascii="Times New Roman" w:hAnsi="Times New Roman" w:cs="Times New Roman"/>
          <w:noProof/>
        </w:rPr>
      </w:pPr>
      <w:r w:rsidRPr="002560A2">
        <w:rPr>
          <w:rFonts w:ascii="Times New Roman" w:hAnsi="Times New Roman" w:cs="Times New Roman"/>
          <w:noProof/>
        </w:rPr>
        <w:t>Green DP, Wolfe SW. Green's Operative Hand Surgery. Elsevier: 2022.</w:t>
      </w:r>
    </w:p>
    <w:p w14:paraId="004AC396" w14:textId="77777777" w:rsidR="00E619ED" w:rsidRPr="002560A2" w:rsidRDefault="00E619ED" w:rsidP="00D267C4">
      <w:pPr>
        <w:pStyle w:val="EndNoteBibliography"/>
        <w:ind w:right="-710"/>
        <w:rPr>
          <w:rFonts w:ascii="Times New Roman" w:hAnsi="Times New Roman" w:cs="Times New Roman"/>
          <w:noProof/>
        </w:rPr>
      </w:pPr>
    </w:p>
    <w:p w14:paraId="4F3DF9F4" w14:textId="1286B1B6" w:rsidR="00E619ED" w:rsidRPr="002560A2" w:rsidRDefault="00E619ED" w:rsidP="00D267C4">
      <w:pPr>
        <w:pStyle w:val="EndNoteBibliography"/>
        <w:numPr>
          <w:ilvl w:val="0"/>
          <w:numId w:val="23"/>
        </w:numPr>
        <w:ind w:right="-710"/>
        <w:rPr>
          <w:rFonts w:ascii="Times New Roman" w:hAnsi="Times New Roman" w:cs="Times New Roman"/>
          <w:noProof/>
        </w:rPr>
      </w:pPr>
      <w:r w:rsidRPr="002560A2">
        <w:rPr>
          <w:rFonts w:ascii="Times New Roman" w:hAnsi="Times New Roman" w:cs="Times New Roman"/>
          <w:noProof/>
        </w:rPr>
        <w:t>van Aaken J, Kämpfen S, Berli M, et al. Outcome of boxer's fractures treated by a soft wrap and buddy taping: a prospective study. Hand (N Y) 2007;2(4):212-7, doi:10.1007/s11552-007-9054-2</w:t>
      </w:r>
    </w:p>
    <w:p w14:paraId="17AAE2C8" w14:textId="77777777" w:rsidR="00E619ED" w:rsidRPr="002560A2" w:rsidRDefault="00E619ED" w:rsidP="00D267C4">
      <w:pPr>
        <w:pStyle w:val="EndNoteBibliography"/>
        <w:ind w:right="-710"/>
        <w:rPr>
          <w:rFonts w:ascii="Times New Roman" w:hAnsi="Times New Roman" w:cs="Times New Roman"/>
          <w:noProof/>
        </w:rPr>
      </w:pPr>
    </w:p>
    <w:p w14:paraId="11CACC0E" w14:textId="05A53D21" w:rsidR="00E619ED" w:rsidRPr="002560A2" w:rsidRDefault="00E619ED" w:rsidP="00D267C4">
      <w:pPr>
        <w:pStyle w:val="EndNoteBibliography"/>
        <w:numPr>
          <w:ilvl w:val="0"/>
          <w:numId w:val="23"/>
        </w:numPr>
        <w:ind w:right="-710"/>
        <w:rPr>
          <w:rFonts w:ascii="Times New Roman" w:hAnsi="Times New Roman" w:cs="Times New Roman"/>
          <w:noProof/>
        </w:rPr>
      </w:pPr>
      <w:r w:rsidRPr="002560A2">
        <w:rPr>
          <w:rFonts w:ascii="Times New Roman" w:hAnsi="Times New Roman" w:cs="Times New Roman"/>
          <w:noProof/>
        </w:rPr>
        <w:t>Pellatt R, Fomin I, Pienaar C, et al. Is Buddy Taping as Effective as Plaster Immobilization for Adults With an Uncomplicated Neck of Fifth Metacarpal Fracture? A Randomized Controlled Trial. Ann Emerg Med 2019;74(1):88-97, doi:10.1016/j.annemergmed.2019.01.032</w:t>
      </w:r>
    </w:p>
    <w:p w14:paraId="2C02EDCF" w14:textId="77777777" w:rsidR="00E619ED" w:rsidRPr="002560A2" w:rsidRDefault="00E619ED" w:rsidP="00D267C4">
      <w:pPr>
        <w:pStyle w:val="EndNoteBibliography"/>
        <w:ind w:right="-710"/>
        <w:rPr>
          <w:rFonts w:ascii="Times New Roman" w:hAnsi="Times New Roman" w:cs="Times New Roman"/>
          <w:noProof/>
        </w:rPr>
      </w:pPr>
    </w:p>
    <w:p w14:paraId="0769E4EF" w14:textId="6B129A48" w:rsidR="00E619ED" w:rsidRPr="002560A2" w:rsidRDefault="00E619ED" w:rsidP="00D267C4">
      <w:pPr>
        <w:pStyle w:val="EndNoteBibliography"/>
        <w:numPr>
          <w:ilvl w:val="0"/>
          <w:numId w:val="23"/>
        </w:numPr>
        <w:ind w:right="-710"/>
        <w:rPr>
          <w:rFonts w:ascii="Times New Roman" w:hAnsi="Times New Roman" w:cs="Times New Roman"/>
          <w:noProof/>
        </w:rPr>
      </w:pPr>
      <w:r w:rsidRPr="002560A2">
        <w:rPr>
          <w:rFonts w:ascii="Times New Roman" w:hAnsi="Times New Roman" w:cs="Times New Roman"/>
          <w:noProof/>
        </w:rPr>
        <w:t>Retrouvey H, Jakubowski J, Al-Taha M, et al. Prospective Multicenter Randomized Controlled Trial Comparing Early Protected Movement and Splinting for Fifth Metacarpal Neck Fracture. Plast Surg (Oakv) 2022;30(1):6-15, doi:10.1177/22925503211011952</w:t>
      </w:r>
    </w:p>
    <w:p w14:paraId="04806A49" w14:textId="77777777" w:rsidR="00E619ED" w:rsidRPr="002560A2" w:rsidRDefault="00E619ED" w:rsidP="00D267C4">
      <w:pPr>
        <w:pStyle w:val="EndNoteBibliography"/>
        <w:ind w:right="-710"/>
        <w:rPr>
          <w:rFonts w:ascii="Times New Roman" w:hAnsi="Times New Roman" w:cs="Times New Roman"/>
          <w:noProof/>
        </w:rPr>
      </w:pPr>
    </w:p>
    <w:p w14:paraId="4D7A349B" w14:textId="6B45F082" w:rsidR="00E619ED" w:rsidRPr="002560A2" w:rsidRDefault="00E619ED" w:rsidP="00D267C4">
      <w:pPr>
        <w:pStyle w:val="EndNoteBibliography"/>
        <w:numPr>
          <w:ilvl w:val="0"/>
          <w:numId w:val="23"/>
        </w:numPr>
        <w:ind w:right="-710"/>
        <w:rPr>
          <w:rFonts w:ascii="Times New Roman" w:hAnsi="Times New Roman" w:cs="Times New Roman"/>
          <w:noProof/>
        </w:rPr>
      </w:pPr>
      <w:r w:rsidRPr="002560A2">
        <w:rPr>
          <w:rFonts w:ascii="Times New Roman" w:hAnsi="Times New Roman" w:cs="Times New Roman"/>
          <w:noProof/>
        </w:rPr>
        <w:t>Mohamed MB, Paulsingh CN, Ahmed TH, et al. A Systematic Review and Meta-Analysis of the Efficacy of Buddy Taping Versus Reduction and Casting for Non-operative Management of Closed Fifth Metacarpal Neck Fractures. Cureus 2022;14(8):e28437, doi:10.7759/cureus.28437</w:t>
      </w:r>
    </w:p>
    <w:p w14:paraId="64410017" w14:textId="77777777" w:rsidR="00E619ED" w:rsidRPr="002560A2" w:rsidRDefault="00E619ED" w:rsidP="00D267C4">
      <w:pPr>
        <w:pStyle w:val="EndNoteBibliography"/>
        <w:ind w:right="-710"/>
        <w:rPr>
          <w:rFonts w:ascii="Times New Roman" w:hAnsi="Times New Roman" w:cs="Times New Roman"/>
          <w:noProof/>
        </w:rPr>
      </w:pPr>
    </w:p>
    <w:p w14:paraId="2CAD4DC5" w14:textId="490A9E2C" w:rsidR="00E619ED" w:rsidRPr="002560A2" w:rsidRDefault="00E619ED" w:rsidP="00D267C4">
      <w:pPr>
        <w:pStyle w:val="EndNoteBibliography"/>
        <w:numPr>
          <w:ilvl w:val="0"/>
          <w:numId w:val="23"/>
        </w:numPr>
        <w:ind w:right="-710"/>
        <w:rPr>
          <w:rFonts w:ascii="Times New Roman" w:hAnsi="Times New Roman" w:cs="Times New Roman"/>
          <w:noProof/>
        </w:rPr>
      </w:pPr>
      <w:r w:rsidRPr="002560A2">
        <w:rPr>
          <w:rFonts w:ascii="Times New Roman" w:hAnsi="Times New Roman" w:cs="Times New Roman"/>
          <w:noProof/>
        </w:rPr>
        <w:t>Luciani MA, Mayers Y, Warnick EP, et al. Trends in the Management of Fifth Metacarpal Neck Fractures. J Hand Surg Am 2022, doi:10.1016/j.jhsa.2022.08.008</w:t>
      </w:r>
    </w:p>
    <w:p w14:paraId="0F8D4920" w14:textId="77777777" w:rsidR="00E619ED" w:rsidRPr="002560A2" w:rsidRDefault="00E619ED" w:rsidP="00D267C4">
      <w:pPr>
        <w:pStyle w:val="EndNoteBibliography"/>
        <w:ind w:right="-710"/>
        <w:rPr>
          <w:rFonts w:ascii="Times New Roman" w:hAnsi="Times New Roman" w:cs="Times New Roman"/>
          <w:noProof/>
        </w:rPr>
      </w:pPr>
    </w:p>
    <w:p w14:paraId="3A3AF9D6" w14:textId="6C1EDFAA" w:rsidR="00E619ED" w:rsidRPr="002560A2" w:rsidRDefault="00E619ED" w:rsidP="00D267C4">
      <w:pPr>
        <w:pStyle w:val="EndNoteBibliography"/>
        <w:numPr>
          <w:ilvl w:val="0"/>
          <w:numId w:val="23"/>
        </w:numPr>
        <w:ind w:right="-710"/>
        <w:rPr>
          <w:rFonts w:ascii="Times New Roman" w:hAnsi="Times New Roman" w:cs="Times New Roman"/>
          <w:noProof/>
        </w:rPr>
      </w:pPr>
      <w:r w:rsidRPr="002560A2">
        <w:rPr>
          <w:rFonts w:ascii="Times New Roman" w:hAnsi="Times New Roman" w:cs="Times New Roman"/>
          <w:noProof/>
        </w:rPr>
        <w:t>van Aaken J, Fusetti C, Luchina S, et al. Fifth metacarpal neck fractures treated with soft wrap/buddy taping compared to reduction and casting: results of a prospective, multicenter, randomized trial. Arch Orthop Trauma Surg 2016;136(1):135-42, doi:10.1007/s00402-015-2361-0</w:t>
      </w:r>
    </w:p>
    <w:p w14:paraId="038F5CD7" w14:textId="77777777" w:rsidR="00E619ED" w:rsidRPr="002560A2" w:rsidRDefault="00E619ED" w:rsidP="00D267C4">
      <w:pPr>
        <w:pStyle w:val="EndNoteBibliography"/>
        <w:ind w:right="-710"/>
        <w:rPr>
          <w:rFonts w:ascii="Times New Roman" w:hAnsi="Times New Roman" w:cs="Times New Roman"/>
          <w:noProof/>
        </w:rPr>
      </w:pPr>
    </w:p>
    <w:p w14:paraId="2DE94C45" w14:textId="45EACB20" w:rsidR="00E619ED" w:rsidRPr="002560A2" w:rsidRDefault="00E619ED" w:rsidP="00D267C4">
      <w:pPr>
        <w:pStyle w:val="EndNoteBibliography"/>
        <w:numPr>
          <w:ilvl w:val="0"/>
          <w:numId w:val="23"/>
        </w:numPr>
        <w:ind w:right="-710"/>
        <w:rPr>
          <w:rFonts w:ascii="Times New Roman" w:hAnsi="Times New Roman" w:cs="Times New Roman"/>
          <w:noProof/>
        </w:rPr>
      </w:pPr>
      <w:r w:rsidRPr="002560A2">
        <w:rPr>
          <w:rFonts w:ascii="Times New Roman" w:hAnsi="Times New Roman" w:cs="Times New Roman"/>
          <w:noProof/>
        </w:rPr>
        <w:t>France TJ, Leversedge FJ, Lauder A. Clinical Outcomes of Severely Angulated Fifth Metacarpal Neck Fractures Treated Nonsurgically. Hand (N Y) 2023;18(4):604-611, doi:10.1177/15589447211063238</w:t>
      </w:r>
    </w:p>
    <w:p w14:paraId="6A1FB454" w14:textId="77777777" w:rsidR="00E619ED" w:rsidRPr="002560A2" w:rsidRDefault="00E619ED" w:rsidP="00D267C4">
      <w:pPr>
        <w:pStyle w:val="EndNoteBibliography"/>
        <w:ind w:right="-710"/>
        <w:rPr>
          <w:rFonts w:ascii="Times New Roman" w:hAnsi="Times New Roman" w:cs="Times New Roman"/>
          <w:noProof/>
        </w:rPr>
      </w:pPr>
    </w:p>
    <w:p w14:paraId="5D55DC5F" w14:textId="7B26F4A7" w:rsidR="00E619ED" w:rsidRPr="002560A2" w:rsidRDefault="00E619ED" w:rsidP="00D267C4">
      <w:pPr>
        <w:pStyle w:val="EndNoteBibliography"/>
        <w:numPr>
          <w:ilvl w:val="0"/>
          <w:numId w:val="23"/>
        </w:numPr>
        <w:ind w:right="-710"/>
        <w:rPr>
          <w:rFonts w:ascii="Times New Roman" w:hAnsi="Times New Roman" w:cs="Times New Roman"/>
          <w:noProof/>
          <w:lang w:val="sv-SE"/>
        </w:rPr>
      </w:pPr>
      <w:r w:rsidRPr="002560A2">
        <w:rPr>
          <w:rFonts w:ascii="Times New Roman" w:hAnsi="Times New Roman" w:cs="Times New Roman"/>
          <w:noProof/>
        </w:rPr>
        <w:t xml:space="preserve">Martínez-Catalán N, Pajares S, Llanos L, et al. A Prospective Randomized Trial Comparing the Functional Results of Buddy Taping Versus Closed Reduction and Cast Immobilization in Patients With Fifth Metacarpal Neck Fractures. </w:t>
      </w:r>
      <w:r w:rsidRPr="002560A2">
        <w:rPr>
          <w:rFonts w:ascii="Times New Roman" w:hAnsi="Times New Roman" w:cs="Times New Roman"/>
          <w:noProof/>
          <w:lang w:val="sv-SE"/>
        </w:rPr>
        <w:t>J Hand Surg Am 2020;45(12):1134-1140, doi:10.1016/j.jhsa.2020.05.013</w:t>
      </w:r>
    </w:p>
    <w:p w14:paraId="4AEA8E86" w14:textId="5826E6F2" w:rsidR="008F3DB8" w:rsidRPr="002560A2" w:rsidRDefault="00E619ED" w:rsidP="00D267C4">
      <w:pPr>
        <w:ind w:left="0" w:right="-710"/>
      </w:pPr>
      <w:r w:rsidRPr="002560A2">
        <w:fldChar w:fldCharType="end"/>
      </w:r>
    </w:p>
    <w:sectPr w:rsidR="008F3DB8" w:rsidRPr="002560A2" w:rsidSect="00701412">
      <w:headerReference w:type="even" r:id="rId18"/>
      <w:headerReference w:type="default" r:id="rId19"/>
      <w:footerReference w:type="even" r:id="rId20"/>
      <w:footerReference w:type="default" r:id="rId21"/>
      <w:headerReference w:type="first" r:id="rId22"/>
      <w:footerReference w:type="first" r:id="rId23"/>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3A3F997" w14:textId="77777777" w:rsidR="007D7ADE" w:rsidRDefault="007D7ADE">
      <w:r>
        <w:separator/>
      </w:r>
    </w:p>
  </w:endnote>
  <w:endnote w:type="continuationSeparator" w:id="0">
    <w:p w14:paraId="093979B0" w14:textId="77777777" w:rsidR="007D7ADE" w:rsidRDefault="007D7ADE">
      <w:r>
        <w:continuationSeparator/>
      </w:r>
    </w:p>
  </w:endnote>
  <w:endnote w:type="continuationNotice" w:id="1">
    <w:p w14:paraId="3B7B3AD0" w14:textId="77777777" w:rsidR="007D7ADE" w:rsidRDefault="007D7AD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w:panose1 w:val="02070409020205020404"/>
    <w:charset w:val="00"/>
    <w:family w:val="modern"/>
    <w:pitch w:val="fixed"/>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EC0A68" w:rsidRDefault="00366E41" w:rsidP="00EC0A68">
    <w:pPr>
      <w:pStyle w:val="Footer"/>
      <w:rPr>
        <w:sz w:val="16"/>
        <w:szCs w:val="16"/>
      </w:rPr>
    </w:pPr>
    <w:sdt>
      <w:sdtPr>
        <w:id w:val="-2070031421"/>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111CB2">
      <w:rPr>
        <w:sz w:val="16"/>
        <w:szCs w:val="16"/>
      </w:rPr>
      <w:t xml:space="preserve"> (</w:t>
    </w:r>
    <w:r w:rsidR="00111CB2">
      <w:rPr>
        <w:sz w:val="16"/>
        <w:szCs w:val="16"/>
      </w:rPr>
      <w:fldChar w:fldCharType="begin"/>
    </w:r>
    <w:r w:rsidR="00111CB2">
      <w:rPr>
        <w:sz w:val="16"/>
        <w:szCs w:val="16"/>
      </w:rPr>
      <w:instrText xml:space="preserve"> NUMPAGES   \* MERGEFORMAT </w:instrText>
    </w:r>
    <w:r w:rsidR="00111CB2">
      <w:rPr>
        <w:sz w:val="16"/>
        <w:szCs w:val="16"/>
      </w:rPr>
      <w:fldChar w:fldCharType="separate"/>
    </w:r>
    <w:r w:rsidR="00111CB2">
      <w:rPr>
        <w:noProof/>
        <w:sz w:val="16"/>
        <w:szCs w:val="16"/>
      </w:rPr>
      <w:t>4</w:t>
    </w:r>
    <w:r w:rsidR="00111CB2">
      <w:rPr>
        <w:sz w:val="16"/>
        <w:szCs w:val="16"/>
      </w:rPr>
      <w:fldChar w:fldCharType="end"/>
    </w:r>
    <w:r w:rsidR="00111CB2">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Footer"/>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0818086" w14:textId="77777777" w:rsidR="007D7ADE" w:rsidRDefault="007D7ADE"/>
  </w:footnote>
  <w:footnote w:type="continuationSeparator" w:id="0">
    <w:p w14:paraId="4FD9F98A" w14:textId="77777777" w:rsidR="007D7ADE" w:rsidRDefault="007D7ADE">
      <w:r>
        <w:continuationSeparator/>
      </w:r>
    </w:p>
  </w:footnote>
  <w:footnote w:type="continuationNotice" w:id="1">
    <w:p w14:paraId="55CB54FB" w14:textId="77777777" w:rsidR="007D7ADE" w:rsidRDefault="007D7AD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4E36BB" w14:textId="77777777" w:rsidR="0057277B" w:rsidRDefault="0057277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xmlns:a="http://schemas.openxmlformats.org/drawingml/2006/main">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0FD65030" w:rsidR="008A4EB9" w:rsidRDefault="008569C6" w:rsidP="00413A60">
    <w:pPr>
      <w:pStyle w:val="Header"/>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xmlns:a14="http://schemas.microsoft.com/office/drawing/2010/main" xmlns:pic="http://schemas.openxmlformats.org/drawingml/2006/picture" xmlns:adec="http://schemas.microsoft.com/office/drawing/2017/decorative" xmlns:a="http://schemas.openxmlformats.org/drawingml/2006/main">
          <w:pict>
            <v:shapetype id="_x0000_t202" coordsize="21600,21600" o:spt="202" path="m,l,21600r21600,l21600,xe" w14:anchorId="5B7982AB">
              <v:stroke joinstyle="miter"/>
              <v:path gradientshapeok="t" o:connecttype="rect"/>
            </v:shapetype>
            <v:shape id="Textruta 6"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8"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16A61CD"/>
    <w:multiLevelType w:val="hybridMultilevel"/>
    <w:tmpl w:val="E1249E9C"/>
    <w:lvl w:ilvl="0" w:tplc="4B2406A0">
      <w:start w:val="11"/>
      <w:numFmt w:val="bullet"/>
      <w:lvlText w:val="-"/>
      <w:lvlJc w:val="left"/>
      <w:pPr>
        <w:ind w:left="720" w:hanging="360"/>
      </w:pPr>
      <w:rPr>
        <w:rFonts w:ascii="Calibri" w:eastAsiaTheme="minorHAnsi" w:hAnsi="Calibri" w:cs="Calibri"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EB75D32"/>
    <w:multiLevelType w:val="hybridMultilevel"/>
    <w:tmpl w:val="3AB6CF94"/>
    <w:lvl w:ilvl="0" w:tplc="041D0005">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28800B8"/>
    <w:multiLevelType w:val="hybridMultilevel"/>
    <w:tmpl w:val="6876F552"/>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6"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5C433207"/>
    <w:multiLevelType w:val="hybridMultilevel"/>
    <w:tmpl w:val="D8921CC2"/>
    <w:lvl w:ilvl="0" w:tplc="041D0001">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21"/>
  </w:num>
  <w:num w:numId="2" w16cid:durableId="1367871050">
    <w:abstractNumId w:val="17"/>
  </w:num>
  <w:num w:numId="3" w16cid:durableId="164058872">
    <w:abstractNumId w:val="0"/>
  </w:num>
  <w:num w:numId="4" w16cid:durableId="861477783">
    <w:abstractNumId w:val="7"/>
  </w:num>
  <w:num w:numId="5" w16cid:durableId="1280868239">
    <w:abstractNumId w:val="19"/>
  </w:num>
  <w:num w:numId="6" w16cid:durableId="444931515">
    <w:abstractNumId w:val="3"/>
  </w:num>
  <w:num w:numId="7" w16cid:durableId="739910959">
    <w:abstractNumId w:val="13"/>
  </w:num>
  <w:num w:numId="8" w16cid:durableId="391579451">
    <w:abstractNumId w:val="10"/>
  </w:num>
  <w:num w:numId="9" w16cid:durableId="1296368398">
    <w:abstractNumId w:val="1"/>
  </w:num>
  <w:num w:numId="10" w16cid:durableId="689646344">
    <w:abstractNumId w:val="1"/>
  </w:num>
  <w:num w:numId="11" w16cid:durableId="1979215945">
    <w:abstractNumId w:val="4"/>
  </w:num>
  <w:num w:numId="12" w16cid:durableId="830874331">
    <w:abstractNumId w:val="5"/>
  </w:num>
  <w:num w:numId="13" w16cid:durableId="57095060">
    <w:abstractNumId w:val="16"/>
  </w:num>
  <w:num w:numId="14" w16cid:durableId="36130748">
    <w:abstractNumId w:val="11"/>
  </w:num>
  <w:num w:numId="15" w16cid:durableId="560679449">
    <w:abstractNumId w:val="8"/>
  </w:num>
  <w:num w:numId="16" w16cid:durableId="1420566503">
    <w:abstractNumId w:val="14"/>
  </w:num>
  <w:num w:numId="17" w16cid:durableId="256527698">
    <w:abstractNumId w:val="6"/>
  </w:num>
  <w:num w:numId="18" w16cid:durableId="1090539201">
    <w:abstractNumId w:val="12"/>
  </w:num>
  <w:num w:numId="19" w16cid:durableId="1846439597">
    <w:abstractNumId w:val="20"/>
  </w:num>
  <w:num w:numId="20" w16cid:durableId="50009442">
    <w:abstractNumId w:val="2"/>
  </w:num>
  <w:num w:numId="21" w16cid:durableId="1930501906">
    <w:abstractNumId w:val="9"/>
  </w:num>
  <w:num w:numId="22" w16cid:durableId="559632214">
    <w:abstractNumId w:val="18"/>
  </w:num>
  <w:num w:numId="23" w16cid:durableId="1318727311">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2F4A"/>
    <w:rsid w:val="000E463B"/>
    <w:rsid w:val="000E5A7E"/>
    <w:rsid w:val="000F43A3"/>
    <w:rsid w:val="000F7681"/>
    <w:rsid w:val="00103031"/>
    <w:rsid w:val="001044FE"/>
    <w:rsid w:val="00111CB2"/>
    <w:rsid w:val="001139D4"/>
    <w:rsid w:val="00131B08"/>
    <w:rsid w:val="00132A59"/>
    <w:rsid w:val="00133337"/>
    <w:rsid w:val="00133A0F"/>
    <w:rsid w:val="0013580F"/>
    <w:rsid w:val="00137B6D"/>
    <w:rsid w:val="0014070B"/>
    <w:rsid w:val="001422C1"/>
    <w:rsid w:val="00142630"/>
    <w:rsid w:val="001522AE"/>
    <w:rsid w:val="00157D5B"/>
    <w:rsid w:val="00161FE6"/>
    <w:rsid w:val="00164C3D"/>
    <w:rsid w:val="00166D3A"/>
    <w:rsid w:val="0017508E"/>
    <w:rsid w:val="00181FDC"/>
    <w:rsid w:val="00184167"/>
    <w:rsid w:val="001860B9"/>
    <w:rsid w:val="00186F2B"/>
    <w:rsid w:val="001874D6"/>
    <w:rsid w:val="0019632A"/>
    <w:rsid w:val="001A4E7C"/>
    <w:rsid w:val="001B0973"/>
    <w:rsid w:val="001B762C"/>
    <w:rsid w:val="001C448A"/>
    <w:rsid w:val="001C4D0A"/>
    <w:rsid w:val="001C5FEF"/>
    <w:rsid w:val="001E3789"/>
    <w:rsid w:val="00211487"/>
    <w:rsid w:val="00211D91"/>
    <w:rsid w:val="00217DEC"/>
    <w:rsid w:val="00235B57"/>
    <w:rsid w:val="00250F24"/>
    <w:rsid w:val="002523C5"/>
    <w:rsid w:val="0025380B"/>
    <w:rsid w:val="002560A2"/>
    <w:rsid w:val="0025703A"/>
    <w:rsid w:val="00262A30"/>
    <w:rsid w:val="00262F3D"/>
    <w:rsid w:val="00263281"/>
    <w:rsid w:val="002651D6"/>
    <w:rsid w:val="0026551F"/>
    <w:rsid w:val="00270FA8"/>
    <w:rsid w:val="00280A85"/>
    <w:rsid w:val="00284119"/>
    <w:rsid w:val="00290B5C"/>
    <w:rsid w:val="00294791"/>
    <w:rsid w:val="002A1C4F"/>
    <w:rsid w:val="002A7450"/>
    <w:rsid w:val="002B0B30"/>
    <w:rsid w:val="002B0C78"/>
    <w:rsid w:val="002B121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4B41"/>
    <w:rsid w:val="00326C24"/>
    <w:rsid w:val="003351EB"/>
    <w:rsid w:val="00337F99"/>
    <w:rsid w:val="003410BD"/>
    <w:rsid w:val="0034307B"/>
    <w:rsid w:val="00345EB1"/>
    <w:rsid w:val="00350CC4"/>
    <w:rsid w:val="00360E0D"/>
    <w:rsid w:val="0036357D"/>
    <w:rsid w:val="0036594C"/>
    <w:rsid w:val="00366E41"/>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65B70"/>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01412"/>
    <w:rsid w:val="0070726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59DD"/>
    <w:rsid w:val="0078609F"/>
    <w:rsid w:val="007917BA"/>
    <w:rsid w:val="007A334E"/>
    <w:rsid w:val="007A5C6F"/>
    <w:rsid w:val="007D4241"/>
    <w:rsid w:val="007D4317"/>
    <w:rsid w:val="007D4EA3"/>
    <w:rsid w:val="007D7ADE"/>
    <w:rsid w:val="007F1CFF"/>
    <w:rsid w:val="007F5DD5"/>
    <w:rsid w:val="00821A1B"/>
    <w:rsid w:val="008262E9"/>
    <w:rsid w:val="00827E69"/>
    <w:rsid w:val="00835C4D"/>
    <w:rsid w:val="00843F48"/>
    <w:rsid w:val="00844D06"/>
    <w:rsid w:val="00851423"/>
    <w:rsid w:val="008569C6"/>
    <w:rsid w:val="00857848"/>
    <w:rsid w:val="008654B6"/>
    <w:rsid w:val="0087139C"/>
    <w:rsid w:val="00873419"/>
    <w:rsid w:val="00880E83"/>
    <w:rsid w:val="008863BD"/>
    <w:rsid w:val="008865E1"/>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3DB8"/>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2484"/>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82060"/>
    <w:rsid w:val="00A90D77"/>
    <w:rsid w:val="00A92E07"/>
    <w:rsid w:val="00A9488E"/>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05A1"/>
    <w:rsid w:val="00B41789"/>
    <w:rsid w:val="00B46C03"/>
    <w:rsid w:val="00B552BC"/>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A0066"/>
    <w:rsid w:val="00BB0619"/>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B7EBC"/>
    <w:rsid w:val="00CC167C"/>
    <w:rsid w:val="00CC52D9"/>
    <w:rsid w:val="00CD6647"/>
    <w:rsid w:val="00CE4B73"/>
    <w:rsid w:val="00CF70BB"/>
    <w:rsid w:val="00D074DB"/>
    <w:rsid w:val="00D139CF"/>
    <w:rsid w:val="00D20779"/>
    <w:rsid w:val="00D267C4"/>
    <w:rsid w:val="00D37E7F"/>
    <w:rsid w:val="00D47AD7"/>
    <w:rsid w:val="00D51529"/>
    <w:rsid w:val="00D67C88"/>
    <w:rsid w:val="00D85218"/>
    <w:rsid w:val="00D915B1"/>
    <w:rsid w:val="00DA299D"/>
    <w:rsid w:val="00DA65C4"/>
    <w:rsid w:val="00DE25C9"/>
    <w:rsid w:val="00DE4447"/>
    <w:rsid w:val="00DE5DA2"/>
    <w:rsid w:val="00DE63C6"/>
    <w:rsid w:val="00DF0033"/>
    <w:rsid w:val="00E026BF"/>
    <w:rsid w:val="00E07B1B"/>
    <w:rsid w:val="00E11853"/>
    <w:rsid w:val="00E35798"/>
    <w:rsid w:val="00E52A86"/>
    <w:rsid w:val="00E54B47"/>
    <w:rsid w:val="00E553BF"/>
    <w:rsid w:val="00E55D93"/>
    <w:rsid w:val="00E61294"/>
    <w:rsid w:val="00E619ED"/>
    <w:rsid w:val="00E7237C"/>
    <w:rsid w:val="00E77C46"/>
    <w:rsid w:val="00E836E3"/>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EF2A5D"/>
    <w:rsid w:val="00EF6880"/>
    <w:rsid w:val="00F22264"/>
    <w:rsid w:val="00F2564D"/>
    <w:rsid w:val="00F35B05"/>
    <w:rsid w:val="00F413D9"/>
    <w:rsid w:val="00F5135F"/>
    <w:rsid w:val="00F51F78"/>
    <w:rsid w:val="00F86F47"/>
    <w:rsid w:val="00F90B64"/>
    <w:rsid w:val="00FB2F0F"/>
    <w:rsid w:val="00FB5086"/>
    <w:rsid w:val="00FB5411"/>
    <w:rsid w:val="00FB6392"/>
    <w:rsid w:val="00FC0234"/>
    <w:rsid w:val="00FC4F36"/>
    <w:rsid w:val="00FD3C70"/>
    <w:rsid w:val="00FD6820"/>
    <w:rsid w:val="00FE12D8"/>
    <w:rsid w:val="00FF7C02"/>
    <w:rsid w:val="024801E3"/>
    <w:rsid w:val="14BB98AD"/>
    <w:rsid w:val="14C514C1"/>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Heading1">
    <w:name w:val="heading 1"/>
    <w:aliases w:val="Rubrik VGR"/>
    <w:next w:val="Normal"/>
    <w:link w:val="Heading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Heading9">
    <w:name w:val="heading 9"/>
    <w:basedOn w:val="Normal"/>
    <w:next w:val="Normal"/>
    <w:link w:val="Heading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uiPriority w:val="9"/>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D67C88"/>
    <w:pPr>
      <w:tabs>
        <w:tab w:val="right" w:leader="dot" w:pos="8919"/>
      </w:tabs>
      <w:ind w:right="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 w:type="character" w:customStyle="1" w:styleId="Heading9Char">
    <w:name w:val="Heading 9 Char"/>
    <w:basedOn w:val="DefaultParagraphFont"/>
    <w:link w:val="Heading9"/>
    <w:uiPriority w:val="9"/>
    <w:semiHidden/>
    <w:rsid w:val="009A32ED"/>
    <w:rPr>
      <w:rFonts w:asciiTheme="majorHAnsi" w:eastAsiaTheme="majorEastAsia" w:hAnsiTheme="majorHAnsi" w:cstheme="majorBidi"/>
      <w:i/>
      <w:iCs/>
      <w:color w:val="272727" w:themeColor="text1" w:themeTint="D8"/>
      <w:sz w:val="21"/>
      <w:szCs w:val="21"/>
    </w:rPr>
  </w:style>
  <w:style w:type="paragraph" w:styleId="BodyText">
    <w:name w:val="Body Text"/>
    <w:aliases w:val="(=Löpande text)"/>
    <w:link w:val="BodyTextChar"/>
    <w:rsid w:val="009A32ED"/>
    <w:pPr>
      <w:spacing w:after="160"/>
      <w:ind w:left="2676"/>
    </w:pPr>
    <w:rPr>
      <w:sz w:val="24"/>
    </w:rPr>
  </w:style>
  <w:style w:type="character" w:customStyle="1" w:styleId="BodyTextChar">
    <w:name w:val="Body Text Char"/>
    <w:aliases w:val="(=Löpande text) Char"/>
    <w:basedOn w:val="DefaultParagraphFont"/>
    <w:link w:val="Body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DefaultParagraphFont"/>
    <w:link w:val="Tabell"/>
    <w:rsid w:val="009A32ED"/>
    <w:rPr>
      <w:sz w:val="24"/>
      <w:szCs w:val="24"/>
    </w:rPr>
  </w:style>
  <w:style w:type="paragraph" w:customStyle="1" w:styleId="EndNoteBibliography">
    <w:name w:val="EndNote Bibliography"/>
    <w:basedOn w:val="Normal"/>
    <w:link w:val="EndNoteBibliographyChar"/>
    <w:rsid w:val="00E619ED"/>
    <w:pPr>
      <w:spacing w:after="0" w:line="240" w:lineRule="auto"/>
      <w:ind w:left="0" w:right="0"/>
    </w:pPr>
    <w:rPr>
      <w:rFonts w:ascii="Calibri" w:eastAsiaTheme="minorHAnsi" w:hAnsi="Calibri" w:cs="Calibri"/>
      <w:lang w:val="en-US" w:eastAsia="en-US"/>
    </w:rPr>
  </w:style>
  <w:style w:type="character" w:customStyle="1" w:styleId="EndNoteBibliographyChar">
    <w:name w:val="EndNote Bibliography Char"/>
    <w:basedOn w:val="DefaultParagraphFont"/>
    <w:link w:val="EndNoteBibliography"/>
    <w:rsid w:val="00E619ED"/>
    <w:rPr>
      <w:rFonts w:ascii="Calibri" w:eastAsiaTheme="minorHAnsi" w:hAnsi="Calibri" w:cs="Calibri"/>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image" Target="media/image2.jpeg" Id="rId13" /><Relationship Type="http://schemas.openxmlformats.org/officeDocument/2006/relationships/header" Target="header1.xml" Id="rId18" /><Relationship Type="http://schemas.openxmlformats.org/officeDocument/2006/relationships/footer" Target="footer2.xml" Id="rId21" /><Relationship Type="http://schemas.openxmlformats.org/officeDocument/2006/relationships/styles" Target="styles.xml" Id="rId7" /><Relationship Type="http://schemas.openxmlformats.org/officeDocument/2006/relationships/image" Target="media/image1.png" Id="rId12" /><Relationship Type="http://schemas.openxmlformats.org/officeDocument/2006/relationships/image" Target="media/image6.png" Id="rId17" /><Relationship Type="http://schemas.openxmlformats.org/officeDocument/2006/relationships/theme" Target="theme/theme1.xml" Id="rId25" /><Relationship Type="http://schemas.openxmlformats.org/officeDocument/2006/relationships/image" Target="media/image5.jpeg" Id="rId16" /><Relationship Type="http://schemas.openxmlformats.org/officeDocument/2006/relationships/footer" Target="footer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ntTable" Target="fontTable.xml" Id="rId24" /><Relationship Type="http://schemas.openxmlformats.org/officeDocument/2006/relationships/image" Target="media/image4.jpeg" Id="rId15" /><Relationship Type="http://schemas.openxmlformats.org/officeDocument/2006/relationships/footer" Target="footer3.xml" Id="rId23" /><Relationship Type="http://schemas.openxmlformats.org/officeDocument/2006/relationships/footnotes" Target="footnotes.xml" Id="rId10" /><Relationship Type="http://schemas.openxmlformats.org/officeDocument/2006/relationships/header" Target="header2.xml" Id="rId19" /><Relationship Type="http://schemas.openxmlformats.org/officeDocument/2006/relationships/webSettings" Target="webSettings.xml" Id="rId9" /><Relationship Type="http://schemas.openxmlformats.org/officeDocument/2006/relationships/image" Target="media/image3.jpeg" Id="rId14" /><Relationship Type="http://schemas.openxmlformats.org/officeDocument/2006/relationships/header" Target="header3.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8.wmf"/></Relationships>
</file>

<file path=word/_rels/header3.xml.rels><?xml version="1.0" encoding="UTF-8" standalone="yes"?>
<Relationships xmlns="http://schemas.openxmlformats.org/package/2006/relationships"><Relationship Id="rId1" Type="http://schemas.openxmlformats.org/officeDocument/2006/relationships/image" Target="media/image7.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1286</Words>
  <Characters>7333</Characters>
  <Application>Microsoft Office Word</Application>
  <DocSecurity>4</DocSecurity>
  <Lines>61</Lines>
  <Paragraphs>17</Paragraphs>
  <ScaleCrop>false</ScaleCrop>
  <Manager/>
  <Company/>
  <LinksUpToDate>false</LinksUpToDate>
  <CharactersWithSpaces>8602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Subkapitulära metakarpale 5-frakturer hos vuxna</dc:title>
  <dc:subject/>
  <dc:creator/>
  <keywords/>
  <lastModifiedBy/>
  <revision>2</revision>
  <dcterms:created xsi:type="dcterms:W3CDTF">2024-01-25T17:46:00.0000000Z</dcterms:created>
  <dcterms:modified xsi:type="dcterms:W3CDTF">2026-03-09T09:39:00.0000000Z</dcterms:modified>
</coreProperties>
</file>