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18DFF" w14:textId="77777777" w:rsidR="008F3B64" w:rsidRPr="00157ED4" w:rsidRDefault="008F3B64" w:rsidP="00E91F3D">
      <w:pPr>
        <w:pStyle w:val="Rubrik1"/>
      </w:pPr>
    </w:p>
    <w:tbl>
      <w:tblPr>
        <w:tblStyle w:val="Tabellrutnt"/>
        <w:tblpPr w:leftFromText="141" w:rightFromText="141" w:vertAnchor="text" w:horzAnchor="margin" w:tblpY="181"/>
        <w:tblW w:w="0" w:type="auto"/>
        <w:tblLook w:val="04A0" w:firstRow="1" w:lastRow="0" w:firstColumn="1" w:lastColumn="0" w:noHBand="0" w:noVBand="1"/>
      </w:tblPr>
      <w:tblGrid>
        <w:gridCol w:w="8495"/>
      </w:tblGrid>
      <w:tr w:rsidR="008F3B64" w:rsidRPr="00157ED4" w14:paraId="5DAF0CE3" w14:textId="77777777" w:rsidTr="00D833B3">
        <w:tc>
          <w:tcPr>
            <w:tcW w:w="8495" w:type="dxa"/>
            <w:tcBorders>
              <w:top w:val="nil"/>
              <w:left w:val="nil"/>
              <w:bottom w:val="single" w:sz="2" w:space="0" w:color="auto"/>
              <w:right w:val="nil"/>
            </w:tcBorders>
          </w:tcPr>
          <w:p w14:paraId="737153F6" w14:textId="77777777" w:rsidR="008F3B64" w:rsidRPr="004C622A" w:rsidRDefault="008F3B64" w:rsidP="00E91F3D">
            <w:pPr>
              <w:pStyle w:val="Rubrik1"/>
              <w:rPr>
                <w:b/>
              </w:rPr>
            </w:pPr>
            <w:r w:rsidRPr="004C622A">
              <w:rPr>
                <w:b/>
              </w:rPr>
              <w:t>Lokalbedövning enligt WALANT</w:t>
            </w:r>
          </w:p>
        </w:tc>
      </w:tr>
    </w:tbl>
    <w:p w14:paraId="1F8E3882" w14:textId="77777777" w:rsidR="008F3B64" w:rsidRPr="00157ED4" w:rsidRDefault="008F3B64" w:rsidP="008F3B64">
      <w:pPr>
        <w:rPr>
          <w:rStyle w:val="Formatmall1Char"/>
          <w:rFonts w:cstheme="minorHAnsi"/>
          <w:b/>
        </w:rPr>
      </w:pPr>
      <w:bookmarkStart w:id="0" w:name="_Toc501440349"/>
    </w:p>
    <w:bookmarkEnd w:id="0"/>
    <w:p w14:paraId="484CD7F2" w14:textId="32AED478" w:rsidR="00C15129" w:rsidRPr="00EB5876" w:rsidRDefault="006F460B" w:rsidP="00C37DD7">
      <w:pPr>
        <w:pStyle w:val="Rubrik2"/>
        <w:ind w:left="426"/>
        <w:rPr>
          <w:rFonts w:ascii="Times New Roman" w:hAnsi="Times New Roman" w:cs="Times New Roman"/>
          <w:b/>
          <w:bCs w:val="0"/>
          <w:sz w:val="24"/>
          <w:szCs w:val="24"/>
          <w:lang w:val="en-GB"/>
        </w:rPr>
      </w:pPr>
      <w:r>
        <w:rPr>
          <w:b/>
          <w:bCs w:val="0"/>
          <w:lang w:val="en-GB"/>
        </w:rPr>
        <w:t xml:space="preserve"> </w:t>
      </w:r>
      <w:proofErr w:type="spellStart"/>
      <w:r>
        <w:rPr>
          <w:b/>
          <w:bCs w:val="0"/>
          <w:lang w:val="en-GB"/>
        </w:rPr>
        <w:t>Revidering</w:t>
      </w:r>
      <w:proofErr w:type="spellEnd"/>
      <w:r>
        <w:rPr>
          <w:b/>
          <w:bCs w:val="0"/>
          <w:lang w:val="en-GB"/>
        </w:rPr>
        <w:t xml:space="preserve"> I </w:t>
      </w:r>
      <w:proofErr w:type="spellStart"/>
      <w:r>
        <w:rPr>
          <w:b/>
          <w:bCs w:val="0"/>
          <w:lang w:val="en-GB"/>
        </w:rPr>
        <w:t>denna</w:t>
      </w:r>
      <w:proofErr w:type="spellEnd"/>
      <w:r>
        <w:rPr>
          <w:b/>
          <w:bCs w:val="0"/>
          <w:lang w:val="en-GB"/>
        </w:rPr>
        <w:t xml:space="preserve"> version</w:t>
      </w:r>
      <w:r w:rsidR="00C37DD7">
        <w:rPr>
          <w:b/>
          <w:bCs w:val="0"/>
          <w:lang w:val="en-GB"/>
        </w:rPr>
        <w:br/>
      </w:r>
      <w:r>
        <w:rPr>
          <w:b/>
          <w:bCs w:val="0"/>
          <w:lang w:val="en-GB"/>
        </w:rPr>
        <w:t xml:space="preserve"> </w:t>
      </w:r>
      <w:r w:rsidR="00561709" w:rsidRPr="00A67FC2">
        <w:rPr>
          <w:rFonts w:ascii="Times New Roman" w:hAnsi="Times New Roman" w:cs="Times New Roman"/>
          <w:sz w:val="24"/>
          <w:szCs w:val="24"/>
          <w:lang w:val="en-GB"/>
        </w:rPr>
        <w:t xml:space="preserve">Ingen </w:t>
      </w:r>
      <w:proofErr w:type="spellStart"/>
      <w:r w:rsidR="00561709" w:rsidRPr="00A67FC2">
        <w:rPr>
          <w:rFonts w:ascii="Times New Roman" w:hAnsi="Times New Roman" w:cs="Times New Roman"/>
          <w:sz w:val="24"/>
          <w:szCs w:val="24"/>
          <w:lang w:val="en-GB"/>
        </w:rPr>
        <w:t>revidering</w:t>
      </w:r>
      <w:proofErr w:type="spellEnd"/>
      <w:r w:rsidR="00561709" w:rsidRPr="00A67FC2">
        <w:rPr>
          <w:rFonts w:ascii="Times New Roman" w:hAnsi="Times New Roman" w:cs="Times New Roman"/>
          <w:sz w:val="24"/>
          <w:szCs w:val="24"/>
          <w:lang w:val="en-GB"/>
        </w:rPr>
        <w:t xml:space="preserve"> </w:t>
      </w:r>
      <w:proofErr w:type="spellStart"/>
      <w:r w:rsidR="00A67FC2">
        <w:rPr>
          <w:rFonts w:ascii="Times New Roman" w:hAnsi="Times New Roman" w:cs="Times New Roman"/>
          <w:sz w:val="24"/>
          <w:szCs w:val="24"/>
          <w:lang w:val="en-GB"/>
        </w:rPr>
        <w:t>i</w:t>
      </w:r>
      <w:proofErr w:type="spellEnd"/>
      <w:r w:rsidR="00561709" w:rsidRPr="00A67FC2">
        <w:rPr>
          <w:rFonts w:ascii="Times New Roman" w:hAnsi="Times New Roman" w:cs="Times New Roman"/>
          <w:sz w:val="24"/>
          <w:szCs w:val="24"/>
          <w:lang w:val="en-GB"/>
        </w:rPr>
        <w:t xml:space="preserve"> </w:t>
      </w:r>
      <w:proofErr w:type="spellStart"/>
      <w:r w:rsidR="00561709" w:rsidRPr="00A67FC2">
        <w:rPr>
          <w:rFonts w:ascii="Times New Roman" w:hAnsi="Times New Roman" w:cs="Times New Roman"/>
          <w:sz w:val="24"/>
          <w:szCs w:val="24"/>
          <w:lang w:val="en-GB"/>
        </w:rPr>
        <w:t>denna</w:t>
      </w:r>
      <w:proofErr w:type="spellEnd"/>
      <w:r w:rsidR="00561709" w:rsidRPr="00A67FC2">
        <w:rPr>
          <w:rFonts w:ascii="Times New Roman" w:hAnsi="Times New Roman" w:cs="Times New Roman"/>
          <w:sz w:val="24"/>
          <w:szCs w:val="24"/>
          <w:lang w:val="en-GB"/>
        </w:rPr>
        <w:t xml:space="preserve"> version. </w:t>
      </w:r>
      <w:proofErr w:type="spellStart"/>
      <w:r w:rsidR="00561709" w:rsidRPr="00A67FC2">
        <w:rPr>
          <w:rFonts w:ascii="Times New Roman" w:hAnsi="Times New Roman" w:cs="Times New Roman"/>
          <w:sz w:val="24"/>
          <w:szCs w:val="24"/>
          <w:lang w:val="en-GB"/>
        </w:rPr>
        <w:t>Giltighetstiden</w:t>
      </w:r>
      <w:proofErr w:type="spellEnd"/>
      <w:r w:rsidR="00561709" w:rsidRPr="00A67FC2">
        <w:rPr>
          <w:rFonts w:ascii="Times New Roman" w:hAnsi="Times New Roman" w:cs="Times New Roman"/>
          <w:sz w:val="24"/>
          <w:szCs w:val="24"/>
          <w:lang w:val="en-GB"/>
        </w:rPr>
        <w:t xml:space="preserve"> </w:t>
      </w:r>
      <w:proofErr w:type="spellStart"/>
      <w:r w:rsidR="00561709" w:rsidRPr="00A67FC2">
        <w:rPr>
          <w:rFonts w:ascii="Times New Roman" w:hAnsi="Times New Roman" w:cs="Times New Roman"/>
          <w:sz w:val="24"/>
          <w:szCs w:val="24"/>
          <w:lang w:val="en-GB"/>
        </w:rPr>
        <w:t>förlängd</w:t>
      </w:r>
      <w:proofErr w:type="spellEnd"/>
      <w:r w:rsidR="00561709" w:rsidRPr="00561709">
        <w:rPr>
          <w:sz w:val="24"/>
          <w:szCs w:val="24"/>
          <w:lang w:val="en-GB"/>
        </w:rPr>
        <w:t>.</w:t>
      </w:r>
      <w:r w:rsidR="00561709">
        <w:rPr>
          <w:b/>
          <w:bCs w:val="0"/>
          <w:lang w:val="en-GB"/>
        </w:rPr>
        <w:t xml:space="preserve"> </w:t>
      </w:r>
    </w:p>
    <w:p w14:paraId="2E1A971D" w14:textId="612970AE" w:rsidR="008F3B64" w:rsidRPr="00155AF2" w:rsidRDefault="006F460B" w:rsidP="00155AF2">
      <w:pPr>
        <w:pStyle w:val="Rubrik2"/>
        <w:rPr>
          <w:b/>
          <w:bCs w:val="0"/>
        </w:rPr>
      </w:pPr>
      <w:proofErr w:type="spellStart"/>
      <w:r>
        <w:rPr>
          <w:b/>
          <w:bCs w:val="0"/>
          <w:lang w:val="en-GB"/>
        </w:rPr>
        <w:t>B</w:t>
      </w:r>
      <w:r w:rsidR="008F3B64" w:rsidRPr="00155AF2">
        <w:rPr>
          <w:b/>
          <w:bCs w:val="0"/>
          <w:lang w:val="en-GB"/>
        </w:rPr>
        <w:t>akgrund</w:t>
      </w:r>
      <w:proofErr w:type="spellEnd"/>
    </w:p>
    <w:p w14:paraId="4D23FCBD" w14:textId="77777777" w:rsidR="008F3B64" w:rsidRPr="00157ED4" w:rsidRDefault="008F3B64" w:rsidP="008F3B64">
      <w:pPr>
        <w:rPr>
          <w:rFonts w:asciiTheme="minorHAnsi" w:hAnsiTheme="minorHAnsi" w:cstheme="minorHAnsi"/>
        </w:rPr>
      </w:pPr>
      <w:r w:rsidRPr="00157ED4">
        <w:rPr>
          <w:rFonts w:asciiTheme="minorHAnsi" w:hAnsiTheme="minorHAnsi" w:cstheme="minorHAnsi"/>
        </w:rPr>
        <w:t xml:space="preserve">WALANT innebär användning av en blandning av </w:t>
      </w:r>
      <w:proofErr w:type="spellStart"/>
      <w:r w:rsidRPr="00157ED4">
        <w:rPr>
          <w:rFonts w:asciiTheme="minorHAnsi" w:hAnsiTheme="minorHAnsi" w:cstheme="minorHAnsi"/>
        </w:rPr>
        <w:t>lidokain</w:t>
      </w:r>
      <w:proofErr w:type="spellEnd"/>
      <w:r w:rsidRPr="00157ED4">
        <w:rPr>
          <w:rFonts w:asciiTheme="minorHAnsi" w:hAnsiTheme="minorHAnsi" w:cstheme="minorHAnsi"/>
        </w:rPr>
        <w:t xml:space="preserve"> och adrenalin för att ge lokalbedövning och </w:t>
      </w:r>
      <w:proofErr w:type="spellStart"/>
      <w:r w:rsidRPr="00157ED4">
        <w:rPr>
          <w:rFonts w:asciiTheme="minorHAnsi" w:hAnsiTheme="minorHAnsi" w:cstheme="minorHAnsi"/>
        </w:rPr>
        <w:t>hemostas</w:t>
      </w:r>
      <w:proofErr w:type="spellEnd"/>
      <w:r w:rsidRPr="00157ED4">
        <w:rPr>
          <w:rFonts w:asciiTheme="minorHAnsi" w:hAnsiTheme="minorHAnsi" w:cstheme="minorHAnsi"/>
        </w:rPr>
        <w:t xml:space="preserve"> i en injektion. Det används i en "fältblock"-teknik där stora volymer blandning infiltreras i det området som behöver bedövas. </w:t>
      </w:r>
    </w:p>
    <w:p w14:paraId="78A3CA41" w14:textId="77777777" w:rsidR="008F3B64" w:rsidRPr="00157ED4" w:rsidRDefault="008F3B64" w:rsidP="008F3B64">
      <w:pPr>
        <w:rPr>
          <w:rFonts w:asciiTheme="minorHAnsi" w:hAnsiTheme="minorHAnsi" w:cstheme="minorHAnsi"/>
        </w:rPr>
      </w:pPr>
      <w:r w:rsidRPr="00157ED4">
        <w:rPr>
          <w:rFonts w:asciiTheme="minorHAnsi" w:hAnsiTheme="minorHAnsi" w:cstheme="minorHAnsi"/>
        </w:rPr>
        <w:t>WALANT är en akronym för:</w:t>
      </w:r>
    </w:p>
    <w:p w14:paraId="3E931986" w14:textId="77777777" w:rsidR="008F3B64" w:rsidRPr="00157ED4" w:rsidRDefault="008F3B64" w:rsidP="008F3B64">
      <w:pPr>
        <w:rPr>
          <w:rFonts w:asciiTheme="minorHAnsi" w:hAnsiTheme="minorHAnsi" w:cstheme="minorHAnsi"/>
          <w:lang w:val="en-GB"/>
        </w:rPr>
      </w:pPr>
      <w:r w:rsidRPr="00157ED4">
        <w:rPr>
          <w:rFonts w:asciiTheme="minorHAnsi" w:hAnsiTheme="minorHAnsi" w:cstheme="minorHAnsi"/>
          <w:b/>
          <w:bCs/>
          <w:color w:val="FF0000"/>
          <w:lang w:val="en-GB"/>
        </w:rPr>
        <w:t>W</w:t>
      </w:r>
      <w:r w:rsidRPr="00157ED4">
        <w:rPr>
          <w:rFonts w:asciiTheme="minorHAnsi" w:hAnsiTheme="minorHAnsi" w:cstheme="minorHAnsi"/>
          <w:lang w:val="en-GB"/>
        </w:rPr>
        <w:t xml:space="preserve">: Wide </w:t>
      </w:r>
    </w:p>
    <w:p w14:paraId="2C46F18A" w14:textId="77777777" w:rsidR="008F3B64" w:rsidRPr="00157ED4" w:rsidRDefault="008F3B64" w:rsidP="008F3B64">
      <w:pPr>
        <w:rPr>
          <w:rFonts w:asciiTheme="minorHAnsi" w:hAnsiTheme="minorHAnsi" w:cstheme="minorHAnsi"/>
          <w:lang w:val="en-GB"/>
        </w:rPr>
      </w:pPr>
      <w:r w:rsidRPr="00157ED4">
        <w:rPr>
          <w:rFonts w:asciiTheme="minorHAnsi" w:hAnsiTheme="minorHAnsi" w:cstheme="minorHAnsi"/>
          <w:b/>
          <w:bCs/>
          <w:color w:val="FF0000"/>
          <w:lang w:val="en-GB"/>
        </w:rPr>
        <w:t>A</w:t>
      </w:r>
      <w:r w:rsidRPr="00157ED4">
        <w:rPr>
          <w:rFonts w:asciiTheme="minorHAnsi" w:hAnsiTheme="minorHAnsi" w:cstheme="minorHAnsi"/>
          <w:lang w:val="en-GB"/>
        </w:rPr>
        <w:t xml:space="preserve">: Awake </w:t>
      </w:r>
    </w:p>
    <w:p w14:paraId="38ACF607" w14:textId="77777777" w:rsidR="008F3B64" w:rsidRPr="00157ED4" w:rsidRDefault="008F3B64" w:rsidP="008F3B64">
      <w:pPr>
        <w:rPr>
          <w:rFonts w:asciiTheme="minorHAnsi" w:hAnsiTheme="minorHAnsi" w:cstheme="minorHAnsi"/>
          <w:lang w:val="en-GB"/>
        </w:rPr>
      </w:pPr>
      <w:r w:rsidRPr="00157ED4">
        <w:rPr>
          <w:rFonts w:asciiTheme="minorHAnsi" w:hAnsiTheme="minorHAnsi" w:cstheme="minorHAnsi"/>
          <w:b/>
          <w:bCs/>
          <w:color w:val="FF0000"/>
          <w:lang w:val="en-GB"/>
        </w:rPr>
        <w:t>LA</w:t>
      </w:r>
      <w:r w:rsidRPr="00157ED4">
        <w:rPr>
          <w:rFonts w:asciiTheme="minorHAnsi" w:hAnsiTheme="minorHAnsi" w:cstheme="minorHAnsi"/>
          <w:lang w:val="en-GB"/>
        </w:rPr>
        <w:t xml:space="preserve">: Local </w:t>
      </w:r>
      <w:proofErr w:type="spellStart"/>
      <w:r w:rsidRPr="00157ED4">
        <w:rPr>
          <w:rFonts w:asciiTheme="minorHAnsi" w:hAnsiTheme="minorHAnsi" w:cstheme="minorHAnsi"/>
          <w:lang w:val="en-GB"/>
        </w:rPr>
        <w:t>anesthesia</w:t>
      </w:r>
      <w:proofErr w:type="spellEnd"/>
      <w:r w:rsidRPr="00157ED4">
        <w:rPr>
          <w:rFonts w:asciiTheme="minorHAnsi" w:hAnsiTheme="minorHAnsi" w:cstheme="minorHAnsi"/>
          <w:lang w:val="en-GB"/>
        </w:rPr>
        <w:t xml:space="preserve"> </w:t>
      </w:r>
    </w:p>
    <w:p w14:paraId="5E673B8A" w14:textId="77777777" w:rsidR="008F3B64" w:rsidRPr="00157ED4" w:rsidRDefault="008F3B64" w:rsidP="008F3B64">
      <w:pPr>
        <w:tabs>
          <w:tab w:val="center" w:pos="4252"/>
        </w:tabs>
        <w:rPr>
          <w:rFonts w:asciiTheme="minorHAnsi" w:hAnsiTheme="minorHAnsi" w:cstheme="minorHAnsi"/>
          <w:lang w:val="en-GB"/>
        </w:rPr>
      </w:pPr>
      <w:r w:rsidRPr="00157ED4">
        <w:rPr>
          <w:rFonts w:asciiTheme="minorHAnsi" w:hAnsiTheme="minorHAnsi" w:cstheme="minorHAnsi"/>
          <w:b/>
          <w:bCs/>
          <w:color w:val="FF0000"/>
          <w:lang w:val="en-GB"/>
        </w:rPr>
        <w:t>N</w:t>
      </w:r>
      <w:r w:rsidRPr="00157ED4">
        <w:rPr>
          <w:rFonts w:asciiTheme="minorHAnsi" w:hAnsiTheme="minorHAnsi" w:cstheme="minorHAnsi"/>
          <w:lang w:val="en-GB"/>
        </w:rPr>
        <w:t>: No</w:t>
      </w:r>
      <w:r w:rsidRPr="00157ED4">
        <w:rPr>
          <w:rFonts w:asciiTheme="minorHAnsi" w:hAnsiTheme="minorHAnsi" w:cstheme="minorHAnsi"/>
          <w:lang w:val="en-GB"/>
        </w:rPr>
        <w:tab/>
      </w:r>
    </w:p>
    <w:p w14:paraId="39640489" w14:textId="77777777" w:rsidR="008F3B64" w:rsidRPr="00157ED4" w:rsidRDefault="008F3B64" w:rsidP="008F3B64">
      <w:pPr>
        <w:rPr>
          <w:rFonts w:asciiTheme="minorHAnsi" w:hAnsiTheme="minorHAnsi" w:cstheme="minorHAnsi"/>
          <w:lang w:val="en-GB"/>
        </w:rPr>
      </w:pPr>
      <w:r w:rsidRPr="00157ED4">
        <w:rPr>
          <w:rFonts w:asciiTheme="minorHAnsi" w:hAnsiTheme="minorHAnsi" w:cstheme="minorHAnsi"/>
          <w:b/>
          <w:bCs/>
          <w:color w:val="FF0000"/>
          <w:lang w:val="en-GB"/>
        </w:rPr>
        <w:t>T</w:t>
      </w:r>
      <w:r w:rsidRPr="00157ED4">
        <w:rPr>
          <w:rFonts w:asciiTheme="minorHAnsi" w:hAnsiTheme="minorHAnsi" w:cstheme="minorHAnsi"/>
          <w:lang w:val="en-GB"/>
        </w:rPr>
        <w:t xml:space="preserve">: Tourniquet </w:t>
      </w:r>
    </w:p>
    <w:p w14:paraId="4D0EC8B8" w14:textId="77777777" w:rsidR="008F3B64" w:rsidRPr="00157ED4" w:rsidRDefault="008F3B64" w:rsidP="008F3B64">
      <w:pPr>
        <w:rPr>
          <w:rFonts w:asciiTheme="minorHAnsi" w:hAnsiTheme="minorHAnsi" w:cstheme="minorHAnsi"/>
          <w:lang w:val="en-GB"/>
        </w:rPr>
      </w:pPr>
    </w:p>
    <w:p w14:paraId="4B372996" w14:textId="502264DE" w:rsidR="008F3B64" w:rsidRPr="00155AF2" w:rsidRDefault="008F3B64" w:rsidP="00155AF2">
      <w:pPr>
        <w:pStyle w:val="Rubrik2"/>
        <w:rPr>
          <w:b/>
          <w:bCs w:val="0"/>
          <w:lang w:val="en-GB"/>
        </w:rPr>
      </w:pPr>
      <w:proofErr w:type="spellStart"/>
      <w:r w:rsidRPr="00155AF2">
        <w:rPr>
          <w:b/>
          <w:bCs w:val="0"/>
          <w:lang w:val="en-GB"/>
        </w:rPr>
        <w:t>Syfte</w:t>
      </w:r>
      <w:proofErr w:type="spellEnd"/>
    </w:p>
    <w:p w14:paraId="1E434B2B" w14:textId="77777777" w:rsidR="008F3B64" w:rsidRPr="00157ED4" w:rsidRDefault="008F3B64" w:rsidP="008F3B64">
      <w:pPr>
        <w:rPr>
          <w:rFonts w:asciiTheme="minorHAnsi" w:hAnsiTheme="minorHAnsi" w:cstheme="minorHAnsi"/>
        </w:rPr>
      </w:pPr>
      <w:r w:rsidRPr="00157ED4">
        <w:rPr>
          <w:rFonts w:asciiTheme="minorHAnsi" w:hAnsiTheme="minorHAnsi" w:cstheme="minorHAnsi"/>
        </w:rPr>
        <w:t xml:space="preserve">Skapa tydlighet och enhetlighet på ortopedkliniken, NU-sjukvården avseende lokalbedövning på MOP och även för att kunna flytta lämpliga fall från DOP till MOP. </w:t>
      </w:r>
    </w:p>
    <w:p w14:paraId="16A764C6" w14:textId="77777777" w:rsidR="008F3B64" w:rsidRPr="00157ED4" w:rsidRDefault="008F3B64" w:rsidP="008F3B64">
      <w:pPr>
        <w:rPr>
          <w:rFonts w:asciiTheme="minorHAnsi" w:hAnsiTheme="minorHAnsi" w:cstheme="minorHAnsi"/>
        </w:rPr>
      </w:pPr>
    </w:p>
    <w:p w14:paraId="2ED1C397" w14:textId="528489F0" w:rsidR="008F3B64" w:rsidRPr="00155AF2" w:rsidRDefault="008F3B64" w:rsidP="00155AF2">
      <w:pPr>
        <w:pStyle w:val="Rubrik2"/>
        <w:rPr>
          <w:b/>
          <w:bCs w:val="0"/>
        </w:rPr>
      </w:pPr>
      <w:r w:rsidRPr="00155AF2">
        <w:rPr>
          <w:b/>
          <w:bCs w:val="0"/>
        </w:rPr>
        <w:lastRenderedPageBreak/>
        <w:t>Vilka berörs</w:t>
      </w:r>
    </w:p>
    <w:p w14:paraId="40495285" w14:textId="77777777" w:rsidR="008F3B64" w:rsidRPr="00157ED4" w:rsidRDefault="008F3B64" w:rsidP="008F3B64">
      <w:pPr>
        <w:rPr>
          <w:rFonts w:asciiTheme="minorHAnsi" w:hAnsiTheme="minorHAnsi" w:cstheme="minorHAnsi"/>
        </w:rPr>
      </w:pPr>
      <w:r w:rsidRPr="00157ED4">
        <w:rPr>
          <w:rFonts w:asciiTheme="minorHAnsi" w:hAnsiTheme="minorHAnsi" w:cstheme="minorHAnsi"/>
        </w:rPr>
        <w:t>Ortopedkliniken</w:t>
      </w:r>
    </w:p>
    <w:p w14:paraId="57EF89EA" w14:textId="77777777" w:rsidR="008F3B64" w:rsidRPr="00157ED4" w:rsidRDefault="008F3B64" w:rsidP="008F3B64">
      <w:pPr>
        <w:rPr>
          <w:rFonts w:asciiTheme="minorHAnsi" w:hAnsiTheme="minorHAnsi" w:cstheme="minorHAnsi"/>
        </w:rPr>
      </w:pPr>
    </w:p>
    <w:p w14:paraId="1B8AA86E" w14:textId="41ACAE9A" w:rsidR="008F3B64" w:rsidRPr="00155AF2" w:rsidRDefault="008F3B64" w:rsidP="00155AF2">
      <w:pPr>
        <w:pStyle w:val="Rubrik3"/>
        <w:rPr>
          <w:b/>
          <w:bCs w:val="0"/>
        </w:rPr>
      </w:pPr>
      <w:r w:rsidRPr="00155AF2">
        <w:rPr>
          <w:b/>
          <w:bCs w:val="0"/>
        </w:rPr>
        <w:t>Fördelar med WALANT</w:t>
      </w:r>
    </w:p>
    <w:p w14:paraId="316C564F" w14:textId="77777777" w:rsidR="008F3B64" w:rsidRPr="00157ED4" w:rsidRDefault="008F3B64" w:rsidP="008F3B64">
      <w:pPr>
        <w:pStyle w:val="Liststycke"/>
        <w:numPr>
          <w:ilvl w:val="0"/>
          <w:numId w:val="20"/>
        </w:numPr>
        <w:spacing w:after="160" w:line="259" w:lineRule="auto"/>
        <w:ind w:right="0"/>
        <w:rPr>
          <w:rFonts w:cstheme="minorHAnsi"/>
        </w:rPr>
      </w:pPr>
      <w:r w:rsidRPr="00157ED4">
        <w:rPr>
          <w:rFonts w:cstheme="minorHAnsi"/>
        </w:rPr>
        <w:t>Narkosläkare behövs inte</w:t>
      </w:r>
    </w:p>
    <w:p w14:paraId="2437E014" w14:textId="77777777" w:rsidR="008F3B64" w:rsidRPr="00157ED4" w:rsidRDefault="008F3B64" w:rsidP="008F3B64">
      <w:pPr>
        <w:pStyle w:val="Liststycke"/>
        <w:numPr>
          <w:ilvl w:val="0"/>
          <w:numId w:val="20"/>
        </w:numPr>
        <w:spacing w:after="160" w:line="259" w:lineRule="auto"/>
        <w:ind w:right="0"/>
        <w:rPr>
          <w:rFonts w:cstheme="minorHAnsi"/>
        </w:rPr>
      </w:pPr>
      <w:r w:rsidRPr="00157ED4">
        <w:rPr>
          <w:rFonts w:cstheme="minorHAnsi"/>
        </w:rPr>
        <w:t>Preoperativ anestesibedömning krävs vanligtvis inte</w:t>
      </w:r>
    </w:p>
    <w:p w14:paraId="0E9C2EC5" w14:textId="77777777" w:rsidR="008F3B64" w:rsidRPr="00157ED4" w:rsidRDefault="008F3B64" w:rsidP="008F3B64">
      <w:pPr>
        <w:pStyle w:val="Liststycke"/>
        <w:numPr>
          <w:ilvl w:val="0"/>
          <w:numId w:val="20"/>
        </w:numPr>
        <w:spacing w:after="160" w:line="259" w:lineRule="auto"/>
        <w:ind w:right="0"/>
        <w:rPr>
          <w:rFonts w:cstheme="minorHAnsi"/>
        </w:rPr>
      </w:pPr>
      <w:r w:rsidRPr="00157ED4">
        <w:rPr>
          <w:rFonts w:cstheme="minorHAnsi"/>
        </w:rPr>
        <w:t>Intraoperativ rörelse är möjlig för att testa reparation eller rekonstruktion.</w:t>
      </w:r>
    </w:p>
    <w:p w14:paraId="18BAE455" w14:textId="77777777" w:rsidR="008F3B64" w:rsidRPr="00157ED4" w:rsidRDefault="008F3B64" w:rsidP="008F3B64">
      <w:pPr>
        <w:pStyle w:val="Liststycke"/>
        <w:numPr>
          <w:ilvl w:val="0"/>
          <w:numId w:val="20"/>
        </w:numPr>
        <w:spacing w:after="160" w:line="259" w:lineRule="auto"/>
        <w:ind w:right="0"/>
        <w:rPr>
          <w:rFonts w:cstheme="minorHAnsi"/>
        </w:rPr>
      </w:pPr>
      <w:r w:rsidRPr="00157ED4">
        <w:rPr>
          <w:rFonts w:cstheme="minorHAnsi"/>
        </w:rPr>
        <w:t xml:space="preserve">Inget behov av att fasta eller pausa mediciner (inklusive </w:t>
      </w:r>
      <w:proofErr w:type="spellStart"/>
      <w:r w:rsidRPr="00157ED4">
        <w:rPr>
          <w:rFonts w:cstheme="minorHAnsi"/>
        </w:rPr>
        <w:t>antikoagulantia</w:t>
      </w:r>
      <w:proofErr w:type="spellEnd"/>
      <w:r w:rsidRPr="00157ED4">
        <w:rPr>
          <w:rFonts w:cstheme="minorHAnsi"/>
        </w:rPr>
        <w:t>)</w:t>
      </w:r>
    </w:p>
    <w:p w14:paraId="54D63D29" w14:textId="77777777" w:rsidR="008F3B64" w:rsidRPr="00157ED4" w:rsidRDefault="008F3B64" w:rsidP="008F3B64">
      <w:pPr>
        <w:pStyle w:val="Liststycke"/>
        <w:numPr>
          <w:ilvl w:val="0"/>
          <w:numId w:val="20"/>
        </w:numPr>
        <w:spacing w:after="160" w:line="259" w:lineRule="auto"/>
        <w:ind w:right="0"/>
        <w:rPr>
          <w:rFonts w:cstheme="minorHAnsi"/>
        </w:rPr>
      </w:pPr>
      <w:r w:rsidRPr="00157ED4">
        <w:rPr>
          <w:rFonts w:cstheme="minorHAnsi"/>
        </w:rPr>
        <w:t>Inget behov av intraoperativ övervakning</w:t>
      </w:r>
    </w:p>
    <w:p w14:paraId="39F53525" w14:textId="77777777" w:rsidR="008F3B64" w:rsidRPr="00157ED4" w:rsidRDefault="008F3B64" w:rsidP="008F3B64">
      <w:pPr>
        <w:pStyle w:val="Liststycke"/>
        <w:numPr>
          <w:ilvl w:val="0"/>
          <w:numId w:val="20"/>
        </w:numPr>
        <w:spacing w:after="160" w:line="259" w:lineRule="auto"/>
        <w:ind w:right="0"/>
        <w:rPr>
          <w:rFonts w:cstheme="minorHAnsi"/>
        </w:rPr>
      </w:pPr>
      <w:r w:rsidRPr="00157ED4">
        <w:rPr>
          <w:rFonts w:cstheme="minorHAnsi"/>
        </w:rPr>
        <w:t xml:space="preserve">Inget behov av </w:t>
      </w:r>
      <w:proofErr w:type="spellStart"/>
      <w:r w:rsidRPr="00157ED4">
        <w:rPr>
          <w:rFonts w:cstheme="minorHAnsi"/>
        </w:rPr>
        <w:t>tourniquet</w:t>
      </w:r>
      <w:proofErr w:type="spellEnd"/>
    </w:p>
    <w:p w14:paraId="0F04B1D3" w14:textId="77777777" w:rsidR="008F3B64" w:rsidRPr="00157ED4" w:rsidRDefault="008F3B64" w:rsidP="008F3B64">
      <w:pPr>
        <w:pStyle w:val="Liststycke"/>
        <w:numPr>
          <w:ilvl w:val="0"/>
          <w:numId w:val="20"/>
        </w:numPr>
        <w:spacing w:after="160" w:line="259" w:lineRule="auto"/>
        <w:ind w:right="0"/>
        <w:rPr>
          <w:rFonts w:cstheme="minorHAnsi"/>
        </w:rPr>
      </w:pPr>
      <w:r w:rsidRPr="00157ED4">
        <w:rPr>
          <w:rFonts w:cstheme="minorHAnsi"/>
        </w:rPr>
        <w:t>Underlättar postoperativ rehabilitering</w:t>
      </w:r>
    </w:p>
    <w:p w14:paraId="422695E9" w14:textId="77777777" w:rsidR="008F3B64" w:rsidRPr="00157ED4" w:rsidRDefault="008F3B64" w:rsidP="008F3B64">
      <w:pPr>
        <w:pStyle w:val="Liststycke"/>
        <w:numPr>
          <w:ilvl w:val="0"/>
          <w:numId w:val="20"/>
        </w:numPr>
        <w:spacing w:after="160" w:line="259" w:lineRule="auto"/>
        <w:ind w:right="0"/>
        <w:rPr>
          <w:rFonts w:cstheme="minorHAnsi"/>
        </w:rPr>
      </w:pPr>
      <w:r w:rsidRPr="00157ED4">
        <w:rPr>
          <w:rFonts w:cstheme="minorHAnsi"/>
        </w:rPr>
        <w:t>Ger postoperativ analgesi och minskar postoperativ opiatanvändning</w:t>
      </w:r>
    </w:p>
    <w:p w14:paraId="5D51F691" w14:textId="77777777" w:rsidR="008F3B64" w:rsidRPr="00157ED4" w:rsidRDefault="008F3B64" w:rsidP="008F3B64">
      <w:pPr>
        <w:pStyle w:val="Liststycke"/>
        <w:numPr>
          <w:ilvl w:val="0"/>
          <w:numId w:val="20"/>
        </w:numPr>
        <w:spacing w:after="160" w:line="259" w:lineRule="auto"/>
        <w:ind w:right="0"/>
        <w:rPr>
          <w:rFonts w:cstheme="minorHAnsi"/>
        </w:rPr>
      </w:pPr>
      <w:r w:rsidRPr="00157ED4">
        <w:rPr>
          <w:rFonts w:cstheme="minorHAnsi"/>
        </w:rPr>
        <w:t>Underlättar dagkirurgi och tidig utskrivning</w:t>
      </w:r>
    </w:p>
    <w:p w14:paraId="2C6CFA3C" w14:textId="77777777" w:rsidR="008F3B64" w:rsidRPr="00157ED4" w:rsidRDefault="008F3B64" w:rsidP="008F3B64">
      <w:pPr>
        <w:rPr>
          <w:rFonts w:asciiTheme="minorHAnsi" w:hAnsiTheme="minorHAnsi" w:cstheme="minorHAnsi"/>
        </w:rPr>
      </w:pPr>
    </w:p>
    <w:p w14:paraId="6BC8964D" w14:textId="18B331CC" w:rsidR="008F3B64" w:rsidRPr="00E00A3E" w:rsidRDefault="008F3B64" w:rsidP="00E00A3E">
      <w:pPr>
        <w:pStyle w:val="Rubrik3"/>
        <w:rPr>
          <w:b/>
          <w:bCs w:val="0"/>
        </w:rPr>
      </w:pPr>
      <w:r w:rsidRPr="00E00A3E">
        <w:rPr>
          <w:b/>
          <w:bCs w:val="0"/>
        </w:rPr>
        <w:t xml:space="preserve">Nackdelar med WALANT </w:t>
      </w:r>
    </w:p>
    <w:p w14:paraId="093B0542" w14:textId="77777777" w:rsidR="008F3B64" w:rsidRPr="00157ED4" w:rsidRDefault="008F3B64" w:rsidP="008F3B64">
      <w:pPr>
        <w:pStyle w:val="Liststycke"/>
        <w:numPr>
          <w:ilvl w:val="0"/>
          <w:numId w:val="21"/>
        </w:numPr>
        <w:spacing w:after="160" w:line="259" w:lineRule="auto"/>
        <w:ind w:right="0"/>
        <w:rPr>
          <w:rFonts w:cstheme="minorHAnsi"/>
        </w:rPr>
      </w:pPr>
      <w:r w:rsidRPr="00157ED4">
        <w:rPr>
          <w:rFonts w:cstheme="minorHAnsi"/>
        </w:rPr>
        <w:t xml:space="preserve">Det finns en inlärningskurva då operationsfältet inte är lika torrt som när man använder </w:t>
      </w:r>
      <w:proofErr w:type="spellStart"/>
      <w:r w:rsidRPr="00157ED4">
        <w:rPr>
          <w:rFonts w:cstheme="minorHAnsi"/>
        </w:rPr>
        <w:t>tourniquet</w:t>
      </w:r>
      <w:proofErr w:type="spellEnd"/>
      <w:r w:rsidRPr="00157ED4">
        <w:rPr>
          <w:rFonts w:cstheme="minorHAnsi"/>
        </w:rPr>
        <w:t>.</w:t>
      </w:r>
    </w:p>
    <w:p w14:paraId="38455D10" w14:textId="77777777" w:rsidR="008F3B64" w:rsidRPr="00157ED4" w:rsidRDefault="008F3B64" w:rsidP="008F3B64">
      <w:pPr>
        <w:pStyle w:val="Liststycke"/>
        <w:numPr>
          <w:ilvl w:val="0"/>
          <w:numId w:val="21"/>
        </w:numPr>
        <w:spacing w:after="160" w:line="259" w:lineRule="auto"/>
        <w:ind w:right="0"/>
        <w:rPr>
          <w:rFonts w:cstheme="minorHAnsi"/>
        </w:rPr>
      </w:pPr>
      <w:r w:rsidRPr="00157ED4">
        <w:rPr>
          <w:rFonts w:cstheme="minorHAnsi"/>
        </w:rPr>
        <w:t>Kortare verkningslängd av anestesi än vid regional blockering</w:t>
      </w:r>
    </w:p>
    <w:p w14:paraId="58100F78" w14:textId="77777777" w:rsidR="008F3B64" w:rsidRPr="00157ED4" w:rsidRDefault="008F3B64" w:rsidP="008F3B64">
      <w:pPr>
        <w:pStyle w:val="Liststycke"/>
        <w:numPr>
          <w:ilvl w:val="0"/>
          <w:numId w:val="21"/>
        </w:numPr>
        <w:spacing w:after="160" w:line="259" w:lineRule="auto"/>
        <w:ind w:right="0"/>
        <w:rPr>
          <w:rFonts w:cstheme="minorHAnsi"/>
        </w:rPr>
      </w:pPr>
      <w:r w:rsidRPr="00157ED4">
        <w:rPr>
          <w:rFonts w:cstheme="minorHAnsi"/>
        </w:rPr>
        <w:t xml:space="preserve">Kirurgen måste vänta minst 25 minuter mellan injektion och snitt för att den </w:t>
      </w:r>
      <w:proofErr w:type="spellStart"/>
      <w:r w:rsidRPr="00157ED4">
        <w:rPr>
          <w:rFonts w:cstheme="minorHAnsi"/>
        </w:rPr>
        <w:t>hemostatiska</w:t>
      </w:r>
      <w:proofErr w:type="spellEnd"/>
      <w:r w:rsidRPr="00157ED4">
        <w:rPr>
          <w:rFonts w:cstheme="minorHAnsi"/>
        </w:rPr>
        <w:t xml:space="preserve"> effekten av adrenalinet ska få maximal effekt.</w:t>
      </w:r>
    </w:p>
    <w:p w14:paraId="7B2E5491" w14:textId="77777777" w:rsidR="008F3B64" w:rsidRPr="00157ED4" w:rsidRDefault="008F3B64" w:rsidP="008F3B64">
      <w:pPr>
        <w:rPr>
          <w:rFonts w:asciiTheme="minorHAnsi" w:hAnsiTheme="minorHAnsi" w:cstheme="minorHAnsi"/>
        </w:rPr>
      </w:pPr>
    </w:p>
    <w:p w14:paraId="3B6F470C" w14:textId="77777777" w:rsidR="008F3B64" w:rsidRPr="00E00A3E" w:rsidRDefault="008F3B64" w:rsidP="00E00A3E">
      <w:pPr>
        <w:pStyle w:val="Rubrik3"/>
        <w:rPr>
          <w:b/>
          <w:bCs w:val="0"/>
        </w:rPr>
      </w:pPr>
      <w:r w:rsidRPr="00E00A3E">
        <w:rPr>
          <w:b/>
          <w:bCs w:val="0"/>
        </w:rPr>
        <w:t>Kontraindikationer för WALANT</w:t>
      </w:r>
    </w:p>
    <w:p w14:paraId="37056151" w14:textId="77777777" w:rsidR="008F3B64" w:rsidRPr="00157ED4" w:rsidRDefault="008F3B64" w:rsidP="008F3B64">
      <w:pPr>
        <w:pStyle w:val="Liststycke"/>
        <w:numPr>
          <w:ilvl w:val="0"/>
          <w:numId w:val="22"/>
        </w:numPr>
        <w:spacing w:after="160" w:line="259" w:lineRule="auto"/>
        <w:ind w:right="0"/>
        <w:rPr>
          <w:rFonts w:cstheme="minorHAnsi"/>
        </w:rPr>
      </w:pPr>
      <w:r w:rsidRPr="00157ED4">
        <w:rPr>
          <w:rFonts w:cstheme="minorHAnsi"/>
        </w:rPr>
        <w:t xml:space="preserve">Dokumenterad överkänslighet mot </w:t>
      </w:r>
      <w:proofErr w:type="spellStart"/>
      <w:r w:rsidRPr="00157ED4">
        <w:rPr>
          <w:rFonts w:cstheme="minorHAnsi"/>
        </w:rPr>
        <w:t>lidokain</w:t>
      </w:r>
      <w:proofErr w:type="spellEnd"/>
      <w:r w:rsidRPr="00157ED4">
        <w:rPr>
          <w:rFonts w:cstheme="minorHAnsi"/>
        </w:rPr>
        <w:t xml:space="preserve"> </w:t>
      </w:r>
    </w:p>
    <w:p w14:paraId="64731E9D" w14:textId="77777777" w:rsidR="008F3B64" w:rsidRPr="00157ED4" w:rsidRDefault="008F3B64" w:rsidP="008F3B64">
      <w:pPr>
        <w:pStyle w:val="Liststycke"/>
        <w:numPr>
          <w:ilvl w:val="0"/>
          <w:numId w:val="22"/>
        </w:numPr>
        <w:spacing w:after="160" w:line="259" w:lineRule="auto"/>
        <w:ind w:right="0"/>
        <w:rPr>
          <w:rFonts w:cstheme="minorHAnsi"/>
        </w:rPr>
      </w:pPr>
      <w:r w:rsidRPr="00157ED4">
        <w:rPr>
          <w:rFonts w:cstheme="minorHAnsi"/>
        </w:rPr>
        <w:t xml:space="preserve">Nedsatt perifer cirkulation - Patienter med tidigare vaskulär skada, </w:t>
      </w:r>
      <w:proofErr w:type="spellStart"/>
      <w:r w:rsidRPr="00157ED4">
        <w:rPr>
          <w:rFonts w:cstheme="minorHAnsi"/>
        </w:rPr>
        <w:t>vaskulit</w:t>
      </w:r>
      <w:proofErr w:type="spellEnd"/>
      <w:r w:rsidRPr="00157ED4">
        <w:rPr>
          <w:rFonts w:cstheme="minorHAnsi"/>
        </w:rPr>
        <w:t xml:space="preserve">, </w:t>
      </w:r>
      <w:proofErr w:type="spellStart"/>
      <w:r w:rsidRPr="00157ED4">
        <w:rPr>
          <w:rFonts w:cstheme="minorHAnsi"/>
        </w:rPr>
        <w:t>Buergers</w:t>
      </w:r>
      <w:proofErr w:type="spellEnd"/>
      <w:r w:rsidRPr="00157ED4">
        <w:rPr>
          <w:rFonts w:cstheme="minorHAnsi"/>
        </w:rPr>
        <w:t xml:space="preserve"> sjukdom, </w:t>
      </w:r>
      <w:proofErr w:type="spellStart"/>
      <w:r w:rsidRPr="00157ED4">
        <w:rPr>
          <w:rFonts w:cstheme="minorHAnsi"/>
        </w:rPr>
        <w:t>sklerodermi</w:t>
      </w:r>
      <w:proofErr w:type="spellEnd"/>
      <w:r w:rsidRPr="00157ED4">
        <w:rPr>
          <w:rFonts w:cstheme="minorHAnsi"/>
        </w:rPr>
        <w:t xml:space="preserve">. </w:t>
      </w:r>
    </w:p>
    <w:p w14:paraId="2F6A6419" w14:textId="77777777" w:rsidR="008F3B64" w:rsidRPr="00157ED4" w:rsidRDefault="008F3B64" w:rsidP="008F3B64">
      <w:pPr>
        <w:pStyle w:val="Liststycke"/>
        <w:numPr>
          <w:ilvl w:val="0"/>
          <w:numId w:val="22"/>
        </w:numPr>
        <w:spacing w:after="160" w:line="259" w:lineRule="auto"/>
        <w:ind w:right="0"/>
        <w:rPr>
          <w:rFonts w:cstheme="minorHAnsi"/>
        </w:rPr>
      </w:pPr>
      <w:r w:rsidRPr="00157ED4">
        <w:rPr>
          <w:rFonts w:cstheme="minorHAnsi"/>
        </w:rPr>
        <w:t>Patienten vill inte vara vaken</w:t>
      </w:r>
    </w:p>
    <w:p w14:paraId="1F8EDE9D" w14:textId="77777777" w:rsidR="008F3B64" w:rsidRPr="00157ED4" w:rsidRDefault="008F3B64" w:rsidP="008F3B64">
      <w:pPr>
        <w:pStyle w:val="Liststycke"/>
        <w:numPr>
          <w:ilvl w:val="0"/>
          <w:numId w:val="22"/>
        </w:numPr>
        <w:spacing w:after="160" w:line="259" w:lineRule="auto"/>
        <w:ind w:right="0"/>
        <w:rPr>
          <w:rFonts w:cstheme="minorHAnsi"/>
        </w:rPr>
      </w:pPr>
      <w:r w:rsidRPr="00157ED4">
        <w:rPr>
          <w:rFonts w:cstheme="minorHAnsi"/>
        </w:rPr>
        <w:t>Patient som du misstänker kommer att vara orolig och inte följa instruktionerna</w:t>
      </w:r>
    </w:p>
    <w:p w14:paraId="46FEE41B" w14:textId="77777777" w:rsidR="008F3B64" w:rsidRPr="00157ED4" w:rsidRDefault="008F3B64" w:rsidP="008F3B64">
      <w:pPr>
        <w:pStyle w:val="Liststycke"/>
        <w:numPr>
          <w:ilvl w:val="0"/>
          <w:numId w:val="22"/>
        </w:numPr>
        <w:spacing w:after="160" w:line="259" w:lineRule="auto"/>
        <w:ind w:right="0"/>
        <w:rPr>
          <w:rFonts w:cstheme="minorHAnsi"/>
        </w:rPr>
      </w:pPr>
      <w:r w:rsidRPr="00157ED4">
        <w:rPr>
          <w:rFonts w:cstheme="minorHAnsi"/>
        </w:rPr>
        <w:t>Pediatriska fall</w:t>
      </w:r>
    </w:p>
    <w:p w14:paraId="3B81CD0E" w14:textId="77777777" w:rsidR="008F3B64" w:rsidRPr="00157ED4" w:rsidRDefault="008F3B64" w:rsidP="008F3B64">
      <w:pPr>
        <w:pStyle w:val="Liststycke"/>
        <w:numPr>
          <w:ilvl w:val="0"/>
          <w:numId w:val="22"/>
        </w:numPr>
        <w:spacing w:after="160" w:line="259" w:lineRule="auto"/>
        <w:ind w:right="0"/>
        <w:rPr>
          <w:rFonts w:cstheme="minorHAnsi"/>
        </w:rPr>
      </w:pPr>
      <w:r w:rsidRPr="00157ED4">
        <w:rPr>
          <w:rFonts w:cstheme="minorHAnsi"/>
        </w:rPr>
        <w:t>Patient med infektion vid injektionslokal</w:t>
      </w:r>
    </w:p>
    <w:p w14:paraId="7DA4657A" w14:textId="77777777" w:rsidR="008F3B64" w:rsidRPr="00157ED4" w:rsidRDefault="008F3B64" w:rsidP="008F3B64">
      <w:pPr>
        <w:rPr>
          <w:rFonts w:asciiTheme="minorHAnsi" w:hAnsiTheme="minorHAnsi" w:cstheme="minorHAnsi"/>
        </w:rPr>
      </w:pPr>
    </w:p>
    <w:p w14:paraId="26D5FFE5" w14:textId="77777777" w:rsidR="008F3B64" w:rsidRPr="00157ED4" w:rsidRDefault="008F3B64" w:rsidP="008F3B64">
      <w:pPr>
        <w:rPr>
          <w:rFonts w:asciiTheme="minorHAnsi" w:hAnsiTheme="minorHAnsi" w:cstheme="minorHAnsi"/>
        </w:rPr>
      </w:pPr>
    </w:p>
    <w:p w14:paraId="7AC6B05B" w14:textId="27888A57" w:rsidR="008F3B64" w:rsidRPr="00E00A3E" w:rsidRDefault="008F3B64" w:rsidP="00E00A3E">
      <w:pPr>
        <w:pStyle w:val="Rubrik3"/>
        <w:rPr>
          <w:b/>
          <w:bCs w:val="0"/>
        </w:rPr>
      </w:pPr>
      <w:r w:rsidRPr="00E00A3E">
        <w:rPr>
          <w:b/>
          <w:bCs w:val="0"/>
        </w:rPr>
        <w:lastRenderedPageBreak/>
        <w:t>WALANT lösning</w:t>
      </w:r>
    </w:p>
    <w:p w14:paraId="33688DCB" w14:textId="77777777" w:rsidR="008F3B64" w:rsidRPr="00157ED4" w:rsidRDefault="008F3B64" w:rsidP="008F3B64">
      <w:pPr>
        <w:rPr>
          <w:rFonts w:asciiTheme="minorHAnsi" w:hAnsiTheme="minorHAnsi" w:cstheme="minorHAnsi"/>
        </w:rPr>
      </w:pPr>
      <w:r w:rsidRPr="00157ED4">
        <w:rPr>
          <w:rFonts w:asciiTheme="minorHAnsi" w:hAnsiTheme="minorHAnsi" w:cstheme="minorHAnsi"/>
          <w:noProof/>
        </w:rPr>
        <w:drawing>
          <wp:inline distT="0" distB="0" distL="0" distR="0" wp14:anchorId="7A1F5021" wp14:editId="1E51FD3F">
            <wp:extent cx="5600700" cy="4210050"/>
            <wp:effectExtent l="0" t="0" r="0" b="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4D146C9A" w14:textId="77777777" w:rsidR="008F3B64" w:rsidRPr="00157ED4" w:rsidRDefault="008F3B64" w:rsidP="008F3B64">
      <w:pPr>
        <w:pStyle w:val="Normalwebb"/>
        <w:spacing w:before="0" w:beforeAutospacing="0" w:after="0" w:afterAutospacing="0"/>
        <w:jc w:val="center"/>
        <w:rPr>
          <w:rFonts w:asciiTheme="minorHAnsi" w:hAnsiTheme="minorHAnsi" w:cstheme="minorHAnsi"/>
          <w:sz w:val="14"/>
          <w:szCs w:val="14"/>
        </w:rPr>
      </w:pPr>
      <w:r w:rsidRPr="00157ED4">
        <w:rPr>
          <w:rFonts w:asciiTheme="minorHAnsi" w:eastAsiaTheme="minorEastAsia" w:hAnsiTheme="minorHAnsi" w:cstheme="minorHAnsi"/>
          <w:color w:val="FF0000"/>
          <w:kern w:val="24"/>
          <w:sz w:val="28"/>
          <w:szCs w:val="28"/>
        </w:rPr>
        <w:t>88,8 ml WALANT Solution </w:t>
      </w:r>
    </w:p>
    <w:p w14:paraId="23973134" w14:textId="77777777" w:rsidR="008F3B64" w:rsidRPr="00157ED4" w:rsidRDefault="008F3B64" w:rsidP="008F3B64">
      <w:pPr>
        <w:pStyle w:val="Normalwebb"/>
        <w:spacing w:before="0" w:beforeAutospacing="0" w:after="0" w:afterAutospacing="0"/>
        <w:jc w:val="center"/>
        <w:rPr>
          <w:rFonts w:asciiTheme="minorHAnsi" w:hAnsiTheme="minorHAnsi" w:cstheme="minorHAnsi"/>
          <w:sz w:val="14"/>
          <w:szCs w:val="14"/>
        </w:rPr>
      </w:pPr>
      <w:r w:rsidRPr="00157ED4">
        <w:rPr>
          <w:rFonts w:asciiTheme="minorHAnsi" w:eastAsiaTheme="minorEastAsia" w:hAnsiTheme="minorHAnsi" w:cstheme="minorHAnsi"/>
          <w:color w:val="FF0000"/>
          <w:kern w:val="24"/>
          <w:sz w:val="28"/>
          <w:szCs w:val="28"/>
        </w:rPr>
        <w:t>(</w:t>
      </w:r>
      <w:proofErr w:type="spellStart"/>
      <w:r w:rsidRPr="00157ED4">
        <w:rPr>
          <w:rFonts w:asciiTheme="minorHAnsi" w:eastAsiaTheme="minorEastAsia" w:hAnsiTheme="minorHAnsi" w:cstheme="minorHAnsi"/>
          <w:color w:val="FF0000"/>
          <w:kern w:val="24"/>
          <w:sz w:val="28"/>
          <w:szCs w:val="28"/>
        </w:rPr>
        <w:t>Lidocaine</w:t>
      </w:r>
      <w:proofErr w:type="spellEnd"/>
      <w:r w:rsidRPr="00157ED4">
        <w:rPr>
          <w:rFonts w:asciiTheme="minorHAnsi" w:eastAsiaTheme="minorEastAsia" w:hAnsiTheme="minorHAnsi" w:cstheme="minorHAnsi"/>
          <w:color w:val="FF0000"/>
          <w:kern w:val="24"/>
          <w:sz w:val="28"/>
          <w:szCs w:val="28"/>
        </w:rPr>
        <w:t xml:space="preserve"> 1% + Adrenaline 1:100,000)</w:t>
      </w:r>
    </w:p>
    <w:p w14:paraId="7A4768E3" w14:textId="77777777" w:rsidR="008F3B64" w:rsidRPr="00157ED4" w:rsidRDefault="008F3B64" w:rsidP="008F3B64">
      <w:pPr>
        <w:rPr>
          <w:rFonts w:asciiTheme="minorHAnsi" w:hAnsiTheme="minorHAnsi" w:cstheme="minorHAnsi"/>
          <w:b/>
          <w:bCs/>
          <w:sz w:val="32"/>
          <w:szCs w:val="32"/>
        </w:rPr>
      </w:pPr>
    </w:p>
    <w:p w14:paraId="43F4189A" w14:textId="77777777" w:rsidR="008F3B64" w:rsidRPr="00157ED4" w:rsidRDefault="008F3B64" w:rsidP="00711AA6">
      <w:pPr>
        <w:ind w:left="0"/>
        <w:rPr>
          <w:rFonts w:asciiTheme="minorHAnsi" w:hAnsiTheme="minorHAnsi" w:cstheme="minorHAnsi"/>
          <w:b/>
          <w:bCs/>
          <w:sz w:val="18"/>
          <w:szCs w:val="18"/>
        </w:rPr>
      </w:pPr>
    </w:p>
    <w:p w14:paraId="06609454" w14:textId="3C2FF004" w:rsidR="008F3B64" w:rsidRPr="00E00A3E" w:rsidRDefault="008F3B64" w:rsidP="00E00A3E">
      <w:pPr>
        <w:pStyle w:val="Rubrik3"/>
        <w:rPr>
          <w:b/>
          <w:bCs w:val="0"/>
        </w:rPr>
      </w:pPr>
      <w:r w:rsidRPr="00E00A3E">
        <w:rPr>
          <w:b/>
          <w:bCs w:val="0"/>
        </w:rPr>
        <w:t>Varför Bikarbonat</w:t>
      </w:r>
    </w:p>
    <w:p w14:paraId="42271FD3" w14:textId="77777777" w:rsidR="008F3B64" w:rsidRPr="00157ED4" w:rsidRDefault="008F3B64" w:rsidP="008F3B64">
      <w:pPr>
        <w:pStyle w:val="Liststycke"/>
        <w:numPr>
          <w:ilvl w:val="0"/>
          <w:numId w:val="22"/>
        </w:numPr>
        <w:spacing w:after="160" w:line="259" w:lineRule="auto"/>
        <w:ind w:right="0"/>
        <w:rPr>
          <w:rFonts w:cstheme="minorHAnsi"/>
        </w:rPr>
      </w:pPr>
      <w:r w:rsidRPr="00157ED4">
        <w:rPr>
          <w:rFonts w:cstheme="minorHAnsi"/>
        </w:rPr>
        <w:t xml:space="preserve">Det minskar smärta vid injektionslokal. </w:t>
      </w:r>
      <w:proofErr w:type="spellStart"/>
      <w:r w:rsidRPr="00157ED4">
        <w:rPr>
          <w:rFonts w:cstheme="minorHAnsi"/>
        </w:rPr>
        <w:t>Lidokain</w:t>
      </w:r>
      <w:proofErr w:type="spellEnd"/>
      <w:r w:rsidRPr="00157ED4">
        <w:rPr>
          <w:rFonts w:cstheme="minorHAnsi"/>
        </w:rPr>
        <w:t xml:space="preserve"> har ett pH på 4,7 vilket är mycket surare än det normala kropps pH på 7,4.</w:t>
      </w:r>
    </w:p>
    <w:p w14:paraId="71FCBC2A" w14:textId="77777777" w:rsidR="008F3B64" w:rsidRPr="00157ED4" w:rsidRDefault="008F3B64" w:rsidP="008F3B64">
      <w:pPr>
        <w:pStyle w:val="Liststycke"/>
        <w:numPr>
          <w:ilvl w:val="0"/>
          <w:numId w:val="22"/>
        </w:numPr>
        <w:spacing w:after="160" w:line="259" w:lineRule="auto"/>
        <w:ind w:right="0"/>
        <w:rPr>
          <w:rFonts w:cstheme="minorHAnsi"/>
        </w:rPr>
      </w:pPr>
      <w:r w:rsidRPr="00157ED4">
        <w:rPr>
          <w:rFonts w:cstheme="minorHAnsi"/>
        </w:rPr>
        <w:t>Det förlänger effekten av lokalbedövning och snabbare insättande av verkan.</w:t>
      </w:r>
    </w:p>
    <w:p w14:paraId="07CB8149" w14:textId="77777777" w:rsidR="008F3B64" w:rsidRPr="00157ED4" w:rsidRDefault="008F3B64" w:rsidP="008F3B64">
      <w:pPr>
        <w:pStyle w:val="Liststycke"/>
        <w:numPr>
          <w:ilvl w:val="0"/>
          <w:numId w:val="22"/>
        </w:numPr>
        <w:spacing w:after="160" w:line="259" w:lineRule="auto"/>
        <w:ind w:right="0"/>
        <w:rPr>
          <w:rFonts w:cstheme="minorHAnsi"/>
        </w:rPr>
      </w:pPr>
      <w:r w:rsidRPr="00157ED4">
        <w:rPr>
          <w:rFonts w:cstheme="minorHAnsi"/>
        </w:rPr>
        <w:t xml:space="preserve">Genom att tillsätta 1 ml bikarbonat till 10 ml </w:t>
      </w:r>
      <w:proofErr w:type="spellStart"/>
      <w:r w:rsidRPr="00157ED4">
        <w:rPr>
          <w:rFonts w:cstheme="minorHAnsi"/>
        </w:rPr>
        <w:t>Lidokain</w:t>
      </w:r>
      <w:proofErr w:type="spellEnd"/>
      <w:r w:rsidRPr="00157ED4">
        <w:rPr>
          <w:rFonts w:cstheme="minorHAnsi"/>
        </w:rPr>
        <w:t xml:space="preserve"> ändrar dess pH från 4,7 till 7,4 (genomsnittligt kropps-pH).</w:t>
      </w:r>
    </w:p>
    <w:p w14:paraId="252B81E5" w14:textId="77777777" w:rsidR="008F3B64" w:rsidRPr="00157ED4" w:rsidRDefault="008F3B64" w:rsidP="00F37F74">
      <w:pPr>
        <w:pStyle w:val="Liststycke"/>
        <w:numPr>
          <w:ilvl w:val="0"/>
          <w:numId w:val="0"/>
        </w:numPr>
        <w:ind w:left="1712"/>
        <w:rPr>
          <w:rFonts w:cstheme="minorHAnsi"/>
        </w:rPr>
      </w:pPr>
    </w:p>
    <w:p w14:paraId="112306C3" w14:textId="77777777" w:rsidR="008F3B64" w:rsidRPr="00E00A3E" w:rsidRDefault="008F3B64" w:rsidP="00E00A3E">
      <w:pPr>
        <w:pStyle w:val="Rubrik3"/>
        <w:rPr>
          <w:b/>
          <w:bCs w:val="0"/>
        </w:rPr>
      </w:pPr>
      <w:r w:rsidRPr="00E00A3E">
        <w:rPr>
          <w:b/>
          <w:bCs w:val="0"/>
        </w:rPr>
        <w:t>Hur mycket ska man ge (</w:t>
      </w:r>
      <w:proofErr w:type="spellStart"/>
      <w:r w:rsidRPr="00E00A3E">
        <w:rPr>
          <w:b/>
          <w:bCs w:val="0"/>
        </w:rPr>
        <w:t>safe</w:t>
      </w:r>
      <w:proofErr w:type="spellEnd"/>
      <w:r w:rsidRPr="00E00A3E">
        <w:rPr>
          <w:b/>
          <w:bCs w:val="0"/>
        </w:rPr>
        <w:t xml:space="preserve"> </w:t>
      </w:r>
      <w:proofErr w:type="spellStart"/>
      <w:r w:rsidRPr="00E00A3E">
        <w:rPr>
          <w:b/>
          <w:bCs w:val="0"/>
        </w:rPr>
        <w:t>dose</w:t>
      </w:r>
      <w:proofErr w:type="spellEnd"/>
      <w:r w:rsidRPr="00E00A3E">
        <w:rPr>
          <w:b/>
          <w:bCs w:val="0"/>
        </w:rPr>
        <w:t>)?</w:t>
      </w:r>
    </w:p>
    <w:p w14:paraId="07C70EC8" w14:textId="77777777" w:rsidR="008F3B64" w:rsidRPr="00157ED4" w:rsidRDefault="008F3B64" w:rsidP="008F3B64">
      <w:pPr>
        <w:numPr>
          <w:ilvl w:val="0"/>
          <w:numId w:val="23"/>
        </w:numPr>
        <w:spacing w:after="160" w:line="240" w:lineRule="auto"/>
        <w:ind w:right="0"/>
        <w:rPr>
          <w:rFonts w:asciiTheme="minorHAnsi" w:hAnsiTheme="minorHAnsi" w:cstheme="minorHAnsi"/>
        </w:rPr>
      </w:pPr>
      <w:proofErr w:type="spellStart"/>
      <w:r w:rsidRPr="00157ED4">
        <w:rPr>
          <w:rFonts w:asciiTheme="minorHAnsi" w:hAnsiTheme="minorHAnsi" w:cstheme="minorHAnsi"/>
        </w:rPr>
        <w:t>Lidokain</w:t>
      </w:r>
      <w:proofErr w:type="spellEnd"/>
      <w:r w:rsidRPr="00157ED4">
        <w:rPr>
          <w:rFonts w:asciiTheme="minorHAnsi" w:hAnsiTheme="minorHAnsi" w:cstheme="minorHAnsi"/>
        </w:rPr>
        <w:t xml:space="preserve"> 1% = 4mg/kg</w:t>
      </w:r>
    </w:p>
    <w:p w14:paraId="50A9504F" w14:textId="6234A30C" w:rsidR="008F3B64" w:rsidRPr="00711AA6" w:rsidRDefault="008F3B64" w:rsidP="00711AA6">
      <w:pPr>
        <w:numPr>
          <w:ilvl w:val="0"/>
          <w:numId w:val="24"/>
        </w:numPr>
        <w:spacing w:after="160" w:line="240" w:lineRule="auto"/>
        <w:ind w:right="0"/>
        <w:rPr>
          <w:rFonts w:asciiTheme="minorHAnsi" w:hAnsiTheme="minorHAnsi" w:cstheme="minorHAnsi"/>
        </w:rPr>
      </w:pPr>
      <w:proofErr w:type="spellStart"/>
      <w:r w:rsidRPr="00157ED4">
        <w:rPr>
          <w:rFonts w:asciiTheme="minorHAnsi" w:hAnsiTheme="minorHAnsi" w:cstheme="minorHAnsi"/>
        </w:rPr>
        <w:t>Lidokain</w:t>
      </w:r>
      <w:proofErr w:type="spellEnd"/>
      <w:r w:rsidRPr="00157ED4">
        <w:rPr>
          <w:rFonts w:asciiTheme="minorHAnsi" w:hAnsiTheme="minorHAnsi" w:cstheme="minorHAnsi"/>
        </w:rPr>
        <w:t xml:space="preserve"> 1% + Adrenaline = 7mg/kg </w:t>
      </w:r>
      <w:r w:rsidR="00D1738E">
        <w:rPr>
          <w:rFonts w:asciiTheme="minorHAnsi" w:hAnsiTheme="minorHAnsi" w:cstheme="minorHAnsi"/>
        </w:rPr>
        <w:br/>
      </w:r>
    </w:p>
    <w:p w14:paraId="0A7AC809" w14:textId="77777777" w:rsidR="008F3B64" w:rsidRPr="00157ED4" w:rsidRDefault="008F3B64" w:rsidP="008F3B64">
      <w:pPr>
        <w:pStyle w:val="Liststycke"/>
        <w:numPr>
          <w:ilvl w:val="0"/>
          <w:numId w:val="25"/>
        </w:numPr>
        <w:spacing w:after="160" w:line="259" w:lineRule="auto"/>
        <w:ind w:right="0"/>
        <w:rPr>
          <w:rFonts w:cstheme="minorHAnsi"/>
        </w:rPr>
      </w:pPr>
      <w:r w:rsidRPr="00157ED4">
        <w:rPr>
          <w:rFonts w:cstheme="minorHAnsi"/>
        </w:rPr>
        <w:t>Till exempel, en frisk patient på 70 kg = 70 kg X 7 mg/kg = 490 mg</w:t>
      </w:r>
    </w:p>
    <w:p w14:paraId="2358B2E0" w14:textId="77777777" w:rsidR="008F3B64" w:rsidRPr="00157ED4" w:rsidRDefault="008F3B64" w:rsidP="008F3B64">
      <w:pPr>
        <w:pStyle w:val="Liststycke"/>
        <w:numPr>
          <w:ilvl w:val="0"/>
          <w:numId w:val="25"/>
        </w:numPr>
        <w:spacing w:after="160" w:line="259" w:lineRule="auto"/>
        <w:ind w:right="0"/>
        <w:rPr>
          <w:rFonts w:cstheme="minorHAnsi"/>
          <w:lang w:val="en-GB"/>
        </w:rPr>
      </w:pPr>
      <w:r w:rsidRPr="00157ED4">
        <w:rPr>
          <w:rFonts w:cstheme="minorHAnsi"/>
        </w:rPr>
        <w:t xml:space="preserve">490mg = 49ml WALANT lösning (1% </w:t>
      </w:r>
      <w:proofErr w:type="spellStart"/>
      <w:r w:rsidRPr="00157ED4">
        <w:rPr>
          <w:rFonts w:cstheme="minorHAnsi"/>
        </w:rPr>
        <w:t>Lidokain</w:t>
      </w:r>
      <w:proofErr w:type="spellEnd"/>
      <w:r w:rsidRPr="00157ED4">
        <w:rPr>
          <w:rFonts w:cstheme="minorHAnsi"/>
        </w:rPr>
        <w:t xml:space="preserve"> + </w:t>
      </w:r>
      <w:r w:rsidRPr="00157ED4">
        <w:rPr>
          <w:rFonts w:cstheme="minorHAnsi"/>
          <w:lang w:val="en-GB"/>
        </w:rPr>
        <w:t>Adrenaline 1:100,000)</w:t>
      </w:r>
    </w:p>
    <w:p w14:paraId="648C2292" w14:textId="77777777" w:rsidR="008F3B64" w:rsidRPr="00157ED4" w:rsidRDefault="008F3B64" w:rsidP="00587F0D">
      <w:pPr>
        <w:ind w:left="0"/>
        <w:rPr>
          <w:rFonts w:asciiTheme="minorHAnsi" w:hAnsiTheme="minorHAnsi" w:cstheme="minorHAnsi"/>
          <w:lang w:val="en-GB"/>
        </w:rPr>
      </w:pPr>
    </w:p>
    <w:p w14:paraId="6F172642" w14:textId="77777777" w:rsidR="008F3B64" w:rsidRPr="00D241F7" w:rsidRDefault="008F3B64" w:rsidP="00D241F7">
      <w:pPr>
        <w:pStyle w:val="Rubrik3"/>
        <w:rPr>
          <w:b/>
          <w:bCs w:val="0"/>
        </w:rPr>
      </w:pPr>
      <w:r w:rsidRPr="00D241F7">
        <w:rPr>
          <w:b/>
          <w:bCs w:val="0"/>
        </w:rPr>
        <w:t>Hur mycket volym ska injiceras?</w:t>
      </w:r>
    </w:p>
    <w:p w14:paraId="020D0552" w14:textId="1C34B562" w:rsidR="008F3B64" w:rsidRPr="007B2E60" w:rsidRDefault="008F3B64" w:rsidP="007B2E60">
      <w:pPr>
        <w:pStyle w:val="MellanrubrikVGR"/>
        <w:rPr>
          <w:i/>
          <w:iCs/>
          <w:noProof/>
        </w:rPr>
      </w:pPr>
      <w:r w:rsidRPr="007B2E60">
        <w:rPr>
          <w:i/>
          <w:iCs/>
        </w:rPr>
        <w:t>Karpaltunnelsyndrom: 15 - 20 ml</w:t>
      </w:r>
      <w:r w:rsidRPr="007B2E60">
        <w:rPr>
          <w:i/>
          <w:iCs/>
          <w:noProof/>
        </w:rPr>
        <w:t xml:space="preserve"> </w:t>
      </w:r>
    </w:p>
    <w:p w14:paraId="4891DAC7" w14:textId="77777777" w:rsidR="008F3B64" w:rsidRPr="00157ED4" w:rsidRDefault="008F3B64" w:rsidP="008F3B64">
      <w:pPr>
        <w:numPr>
          <w:ilvl w:val="0"/>
          <w:numId w:val="26"/>
        </w:numPr>
        <w:spacing w:after="160" w:line="259" w:lineRule="auto"/>
        <w:ind w:right="0"/>
        <w:rPr>
          <w:rFonts w:asciiTheme="minorHAnsi" w:hAnsiTheme="minorHAnsi" w:cstheme="minorHAnsi"/>
        </w:rPr>
      </w:pPr>
      <w:r w:rsidRPr="00157ED4">
        <w:rPr>
          <w:rFonts w:asciiTheme="minorHAnsi" w:hAnsiTheme="minorHAnsi" w:cstheme="minorHAnsi"/>
        </w:rPr>
        <w:t>Lägg 5 - 10ml i det subkutana fettet utan att flytta nålen vid den blå pricken.</w:t>
      </w:r>
    </w:p>
    <w:p w14:paraId="1E82E2C8" w14:textId="77777777" w:rsidR="008F3B64" w:rsidRPr="00157ED4" w:rsidRDefault="008F3B64" w:rsidP="008F3B64">
      <w:pPr>
        <w:numPr>
          <w:ilvl w:val="0"/>
          <w:numId w:val="26"/>
        </w:numPr>
        <w:spacing w:after="160" w:line="259" w:lineRule="auto"/>
        <w:ind w:right="0"/>
        <w:rPr>
          <w:rFonts w:asciiTheme="minorHAnsi" w:hAnsiTheme="minorHAnsi" w:cstheme="minorHAnsi"/>
        </w:rPr>
      </w:pPr>
      <w:r w:rsidRPr="00157ED4">
        <w:rPr>
          <w:rFonts w:asciiTheme="minorHAnsi" w:hAnsiTheme="minorHAnsi" w:cstheme="minorHAnsi"/>
        </w:rPr>
        <w:t>Lägg andra 10 ml under snittet (blå linje) i det subkutana fettet.</w:t>
      </w:r>
    </w:p>
    <w:p w14:paraId="1E42DF03" w14:textId="77777777" w:rsidR="008F3B64" w:rsidRPr="008115DB" w:rsidRDefault="008F3B64" w:rsidP="008F3B64">
      <w:pPr>
        <w:tabs>
          <w:tab w:val="left" w:pos="2552"/>
        </w:tabs>
        <w:rPr>
          <w:rFonts w:asciiTheme="minorHAnsi" w:hAnsiTheme="minorHAnsi" w:cstheme="minorHAnsi"/>
          <w:b/>
          <w:bCs/>
          <w:sz w:val="16"/>
          <w:szCs w:val="16"/>
        </w:rPr>
      </w:pPr>
    </w:p>
    <w:p w14:paraId="06722D17" w14:textId="77777777" w:rsidR="008F3B64" w:rsidRPr="00157ED4" w:rsidRDefault="008F3B64" w:rsidP="008F3B64">
      <w:pPr>
        <w:ind w:right="-284"/>
        <w:jc w:val="right"/>
        <w:rPr>
          <w:rFonts w:asciiTheme="minorHAnsi" w:hAnsiTheme="minorHAnsi" w:cstheme="minorHAnsi"/>
        </w:rPr>
      </w:pPr>
      <w:r w:rsidRPr="00157ED4">
        <w:rPr>
          <w:rFonts w:asciiTheme="minorHAnsi" w:hAnsiTheme="minorHAnsi" w:cstheme="minorHAnsi"/>
          <w:noProof/>
        </w:rPr>
        <mc:AlternateContent>
          <mc:Choice Requires="wps">
            <w:drawing>
              <wp:anchor distT="45720" distB="45720" distL="114300" distR="114300" simplePos="0" relativeHeight="251658240" behindDoc="0" locked="0" layoutInCell="1" allowOverlap="1" wp14:anchorId="4A6D2C15" wp14:editId="5941056F">
                <wp:simplePos x="0" y="0"/>
                <wp:positionH relativeFrom="column">
                  <wp:posOffset>184150</wp:posOffset>
                </wp:positionH>
                <wp:positionV relativeFrom="paragraph">
                  <wp:posOffset>88900</wp:posOffset>
                </wp:positionV>
                <wp:extent cx="2085975" cy="1981200"/>
                <wp:effectExtent l="0" t="0" r="9525" b="0"/>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1981200"/>
                        </a:xfrm>
                        <a:prstGeom prst="rect">
                          <a:avLst/>
                        </a:prstGeom>
                        <a:solidFill>
                          <a:srgbClr val="FFFFFF"/>
                        </a:solidFill>
                        <a:ln w="9525">
                          <a:noFill/>
                          <a:miter lim="800000"/>
                          <a:headEnd/>
                          <a:tailEnd/>
                        </a:ln>
                      </wps:spPr>
                      <wps:txbx>
                        <w:txbxContent>
                          <w:p w14:paraId="130165DB" w14:textId="77777777" w:rsidR="008F3B64" w:rsidRDefault="008F3B64" w:rsidP="008F3B64">
                            <w:pPr>
                              <w:jc w:val="center"/>
                            </w:pPr>
                            <w:r>
                              <w:rPr>
                                <w:noProof/>
                              </w:rPr>
                              <w:drawing>
                                <wp:inline distT="0" distB="0" distL="0" distR="0" wp14:anchorId="477FFE4B" wp14:editId="144B66E7">
                                  <wp:extent cx="1446836" cy="1258374"/>
                                  <wp:effectExtent l="0" t="0" r="127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1880" cy="1271459"/>
                                          </a:xfrm>
                                          <a:prstGeom prst="rect">
                                            <a:avLst/>
                                          </a:prstGeom>
                                          <a:noFill/>
                                          <a:ln>
                                            <a:noFill/>
                                          </a:ln>
                                        </pic:spPr>
                                      </pic:pic>
                                    </a:graphicData>
                                  </a:graphic>
                                </wp:inline>
                              </w:drawing>
                            </w:r>
                          </w:p>
                          <w:p w14:paraId="37AD49AB" w14:textId="77777777" w:rsidR="008F3B64" w:rsidRDefault="008F3B64" w:rsidP="008F3B64">
                            <w:pPr>
                              <w:jc w:val="center"/>
                            </w:pPr>
                            <w:r w:rsidRPr="00AB6215">
                              <w:t>https://www.youtube.com/watch?v=RiwbxnsR8zI&amp;t=5s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6D2C15" id="_x0000_t202" coordsize="21600,21600" o:spt="202" path="m,l,21600r21600,l21600,xe">
                <v:stroke joinstyle="miter"/>
                <v:path gradientshapeok="t" o:connecttype="rect"/>
              </v:shapetype>
              <v:shape id="Textruta 2" o:spid="_x0000_s1026" type="#_x0000_t202" style="position:absolute;left:0;text-align:left;margin-left:14.5pt;margin-top:7pt;width:164.25pt;height:156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" stroked="f">
                <v:textbox>
                  <w:txbxContent>
                    <w:p w14:paraId="130165DB" w14:textId="77777777" w:rsidR="008F3B64" w:rsidRDefault="008F3B64" w:rsidP="008F3B64">
                      <w:pPr>
                        <w:jc w:val="center"/>
                      </w:pPr>
                      <w:r>
                        <w:rPr>
                          <w:noProof/>
                        </w:rPr>
                        <w:drawing>
                          <wp:inline distT="0" distB="0" distL="0" distR="0" wp14:anchorId="477FFE4B" wp14:editId="144B66E7">
                            <wp:extent cx="1446836" cy="1258374"/>
                            <wp:effectExtent l="0" t="0" r="127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1880" cy="1271459"/>
                                    </a:xfrm>
                                    <a:prstGeom prst="rect">
                                      <a:avLst/>
                                    </a:prstGeom>
                                    <a:noFill/>
                                    <a:ln>
                                      <a:noFill/>
                                    </a:ln>
                                  </pic:spPr>
                                </pic:pic>
                              </a:graphicData>
                            </a:graphic>
                          </wp:inline>
                        </w:drawing>
                      </w:r>
                    </w:p>
                    <w:p w14:paraId="37AD49AB" w14:textId="77777777" w:rsidR="008F3B64" w:rsidRDefault="008F3B64" w:rsidP="008F3B64">
                      <w:pPr>
                        <w:jc w:val="center"/>
                      </w:pPr>
                      <w:r w:rsidRPr="00AB6215">
                        <w:t>https://www.youtube.com/watch?v=RiwbxnsR8zI&amp;t=5s</w:t>
                      </w:r>
                    </w:p>
                  </w:txbxContent>
                </v:textbox>
                <w10:wrap type="square"/>
              </v:shape>
            </w:pict>
          </mc:Fallback>
        </mc:AlternateContent>
      </w:r>
      <w:r w:rsidRPr="00157ED4">
        <w:rPr>
          <w:rFonts w:asciiTheme="minorHAnsi" w:hAnsiTheme="minorHAnsi" w:cstheme="minorHAnsi"/>
          <w:noProof/>
        </w:rPr>
        <w:drawing>
          <wp:inline distT="0" distB="0" distL="0" distR="0" wp14:anchorId="2E7A4B11" wp14:editId="249E998E">
            <wp:extent cx="2523248" cy="1565910"/>
            <wp:effectExtent l="0" t="0" r="0" b="0"/>
            <wp:docPr id="7" name="Bildobjekt 6">
              <a:extLst xmlns:a="http://schemas.openxmlformats.org/drawingml/2006/main">
                <a:ext uri="{FF2B5EF4-FFF2-40B4-BE49-F238E27FC236}">
                  <a16:creationId xmlns:a16="http://schemas.microsoft.com/office/drawing/2014/main" id="{A15D502D-0CA9-4C2D-B510-F66FD759EB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6">
                      <a:extLst>
                        <a:ext uri="{FF2B5EF4-FFF2-40B4-BE49-F238E27FC236}">
                          <a16:creationId xmlns:a16="http://schemas.microsoft.com/office/drawing/2014/main" id="{A15D502D-0CA9-4C2D-B510-F66FD759EBDC}"/>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23248" cy="1565910"/>
                    </a:xfrm>
                    <a:prstGeom prst="rect">
                      <a:avLst/>
                    </a:prstGeom>
                  </pic:spPr>
                </pic:pic>
              </a:graphicData>
            </a:graphic>
          </wp:inline>
        </w:drawing>
      </w:r>
    </w:p>
    <w:p w14:paraId="65388B44" w14:textId="77777777" w:rsidR="008F3B64" w:rsidRPr="00157ED4" w:rsidRDefault="008F3B64" w:rsidP="008F3B64">
      <w:pPr>
        <w:rPr>
          <w:rFonts w:asciiTheme="minorHAnsi" w:hAnsiTheme="minorHAnsi" w:cstheme="minorHAnsi"/>
        </w:rPr>
      </w:pPr>
    </w:p>
    <w:p w14:paraId="4543AD95" w14:textId="77777777" w:rsidR="008F3B64" w:rsidRPr="00157ED4" w:rsidRDefault="008F3B64" w:rsidP="008F3B64">
      <w:pPr>
        <w:rPr>
          <w:rFonts w:asciiTheme="minorHAnsi" w:hAnsiTheme="minorHAnsi" w:cstheme="minorHAnsi"/>
          <w:b/>
          <w:bCs/>
          <w:i/>
          <w:iCs/>
          <w:sz w:val="28"/>
          <w:szCs w:val="28"/>
        </w:rPr>
      </w:pPr>
    </w:p>
    <w:p w14:paraId="1C691F6C" w14:textId="77777777" w:rsidR="008F3B64" w:rsidRDefault="008F3B64" w:rsidP="00587F0D">
      <w:pPr>
        <w:tabs>
          <w:tab w:val="left" w:pos="993"/>
          <w:tab w:val="left" w:pos="2694"/>
        </w:tabs>
        <w:ind w:left="0"/>
        <w:rPr>
          <w:rFonts w:asciiTheme="minorHAnsi" w:hAnsiTheme="minorHAnsi" w:cstheme="minorHAnsi"/>
          <w:b/>
          <w:bCs/>
          <w:i/>
          <w:iCs/>
          <w:sz w:val="28"/>
          <w:szCs w:val="28"/>
        </w:rPr>
      </w:pPr>
    </w:p>
    <w:p w14:paraId="07E734D9" w14:textId="77777777" w:rsidR="008F3B64" w:rsidRPr="00B9267E" w:rsidRDefault="008F3B64" w:rsidP="00B9267E">
      <w:pPr>
        <w:pStyle w:val="MellanrubrikVGR"/>
        <w:rPr>
          <w:i/>
          <w:iCs/>
        </w:rPr>
      </w:pPr>
      <w:r w:rsidRPr="00B9267E">
        <w:rPr>
          <w:i/>
          <w:iCs/>
        </w:rPr>
        <w:t>Trigger finger: 4 - 5 ml</w:t>
      </w:r>
    </w:p>
    <w:p w14:paraId="4BE32EAA" w14:textId="77777777" w:rsidR="008F3B64" w:rsidRPr="00157ED4" w:rsidRDefault="008F3B64" w:rsidP="008F3B64">
      <w:pPr>
        <w:numPr>
          <w:ilvl w:val="0"/>
          <w:numId w:val="26"/>
        </w:numPr>
        <w:spacing w:after="160" w:line="259" w:lineRule="auto"/>
        <w:ind w:right="0"/>
        <w:rPr>
          <w:rFonts w:asciiTheme="minorHAnsi" w:hAnsiTheme="minorHAnsi" w:cstheme="minorHAnsi"/>
        </w:rPr>
      </w:pPr>
      <w:r w:rsidRPr="00157ED4">
        <w:rPr>
          <w:rFonts w:asciiTheme="minorHAnsi" w:hAnsiTheme="minorHAnsi" w:cstheme="minorHAnsi"/>
        </w:rPr>
        <w:t>Lägg 4 – 5 ml i det subkutana fettet utan att flytta nålen vid den blå pricken.</w:t>
      </w:r>
    </w:p>
    <w:p w14:paraId="658214AF" w14:textId="77777777" w:rsidR="008F3B64" w:rsidRPr="00157ED4" w:rsidRDefault="008F3B64" w:rsidP="008F3B64">
      <w:pPr>
        <w:numPr>
          <w:ilvl w:val="0"/>
          <w:numId w:val="26"/>
        </w:numPr>
        <w:spacing w:after="160" w:line="259" w:lineRule="auto"/>
        <w:ind w:right="0"/>
        <w:rPr>
          <w:rFonts w:asciiTheme="minorHAnsi" w:hAnsiTheme="minorHAnsi" w:cstheme="minorHAnsi"/>
        </w:rPr>
      </w:pPr>
      <w:r w:rsidRPr="00157ED4">
        <w:rPr>
          <w:rFonts w:asciiTheme="minorHAnsi" w:hAnsiTheme="minorHAnsi" w:cstheme="minorHAnsi"/>
        </w:rPr>
        <w:t>Inget behov av att injicera i A1-ligament.</w:t>
      </w:r>
    </w:p>
    <w:p w14:paraId="4A60711D" w14:textId="77777777" w:rsidR="008F3B64" w:rsidRPr="00157ED4" w:rsidRDefault="008F3B64" w:rsidP="008F3B64">
      <w:pPr>
        <w:tabs>
          <w:tab w:val="left" w:pos="993"/>
          <w:tab w:val="left" w:pos="2694"/>
        </w:tabs>
        <w:rPr>
          <w:rFonts w:asciiTheme="minorHAnsi" w:hAnsiTheme="minorHAnsi" w:cstheme="minorHAnsi"/>
          <w:b/>
          <w:bCs/>
          <w:i/>
          <w:iCs/>
          <w:sz w:val="28"/>
          <w:szCs w:val="28"/>
        </w:rPr>
      </w:pPr>
    </w:p>
    <w:p w14:paraId="70E042D1" w14:textId="77777777" w:rsidR="008F3B64" w:rsidRPr="00157ED4" w:rsidRDefault="008F3B64" w:rsidP="008F3B64">
      <w:pPr>
        <w:ind w:right="-142"/>
        <w:jc w:val="right"/>
        <w:rPr>
          <w:rFonts w:asciiTheme="minorHAnsi" w:hAnsiTheme="minorHAnsi" w:cstheme="minorHAnsi"/>
        </w:rPr>
      </w:pPr>
      <w:r w:rsidRPr="00157ED4">
        <w:rPr>
          <w:rFonts w:asciiTheme="minorHAnsi" w:hAnsiTheme="minorHAnsi" w:cstheme="minorHAnsi"/>
          <w:noProof/>
        </w:rPr>
        <mc:AlternateContent>
          <mc:Choice Requires="wps">
            <w:drawing>
              <wp:anchor distT="45720" distB="45720" distL="114300" distR="114300" simplePos="0" relativeHeight="251658243" behindDoc="0" locked="0" layoutInCell="1" allowOverlap="1" wp14:anchorId="73758FE9" wp14:editId="001EC7BF">
                <wp:simplePos x="0" y="0"/>
                <wp:positionH relativeFrom="column">
                  <wp:posOffset>184785</wp:posOffset>
                </wp:positionH>
                <wp:positionV relativeFrom="paragraph">
                  <wp:posOffset>114300</wp:posOffset>
                </wp:positionV>
                <wp:extent cx="2002155" cy="2038350"/>
                <wp:effectExtent l="0" t="0" r="0" b="0"/>
                <wp:wrapSquare wrapText="bothSides"/>
                <wp:docPr id="20"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2155" cy="2038350"/>
                        </a:xfrm>
                        <a:prstGeom prst="rect">
                          <a:avLst/>
                        </a:prstGeom>
                        <a:solidFill>
                          <a:srgbClr val="FFFFFF"/>
                        </a:solidFill>
                        <a:ln w="9525">
                          <a:noFill/>
                          <a:miter lim="800000"/>
                          <a:headEnd/>
                          <a:tailEnd/>
                        </a:ln>
                      </wps:spPr>
                      <wps:txbx>
                        <w:txbxContent>
                          <w:p w14:paraId="2BB775B9" w14:textId="77777777" w:rsidR="008F3B64" w:rsidRDefault="008F3B64" w:rsidP="008F3B64">
                            <w:pPr>
                              <w:tabs>
                                <w:tab w:val="left" w:pos="567"/>
                              </w:tabs>
                              <w:jc w:val="center"/>
                            </w:pPr>
                            <w:r>
                              <w:rPr>
                                <w:noProof/>
                              </w:rPr>
                              <w:drawing>
                                <wp:inline distT="0" distB="0" distL="0" distR="0" wp14:anchorId="265D5D00" wp14:editId="66C5871D">
                                  <wp:extent cx="1429474" cy="1374775"/>
                                  <wp:effectExtent l="0" t="0" r="0" b="0"/>
                                  <wp:docPr id="22" name="Bildobjek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41570" cy="1386408"/>
                                          </a:xfrm>
                                          <a:prstGeom prst="rect">
                                            <a:avLst/>
                                          </a:prstGeom>
                                          <a:noFill/>
                                          <a:ln>
                                            <a:noFill/>
                                          </a:ln>
                                        </pic:spPr>
                                      </pic:pic>
                                    </a:graphicData>
                                  </a:graphic>
                                </wp:inline>
                              </w:drawing>
                            </w:r>
                          </w:p>
                          <w:p w14:paraId="382C10D3" w14:textId="77777777" w:rsidR="008F3B64" w:rsidRDefault="008F3B64" w:rsidP="008F3B64">
                            <w:pPr>
                              <w:jc w:val="center"/>
                            </w:pPr>
                            <w:r w:rsidRPr="00020DDB">
                              <w:t>https://www.youtube.com/watch?v=RgnLNSiVADI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758FE9" id="_x0000_s1027" type="#_x0000_t202" style="position:absolute;left:0;text-align:left;margin-left:14.55pt;margin-top:9pt;width:157.65pt;height:160.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" stroked="f">
                <v:textbox>
                  <w:txbxContent>
                    <w:p w14:paraId="2BB775B9" w14:textId="77777777" w:rsidR="008F3B64" w:rsidRDefault="008F3B64" w:rsidP="008F3B64">
                      <w:pPr>
                        <w:tabs>
                          <w:tab w:val="left" w:pos="567"/>
                        </w:tabs>
                        <w:jc w:val="center"/>
                      </w:pPr>
                      <w:r>
                        <w:rPr>
                          <w:noProof/>
                        </w:rPr>
                        <w:drawing>
                          <wp:inline distT="0" distB="0" distL="0" distR="0" wp14:anchorId="265D5D00" wp14:editId="66C5871D">
                            <wp:extent cx="1429474" cy="1374775"/>
                            <wp:effectExtent l="0" t="0" r="0" b="0"/>
                            <wp:docPr id="22" name="Bildobjek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41570" cy="1386408"/>
                                    </a:xfrm>
                                    <a:prstGeom prst="rect">
                                      <a:avLst/>
                                    </a:prstGeom>
                                    <a:noFill/>
                                    <a:ln>
                                      <a:noFill/>
                                    </a:ln>
                                  </pic:spPr>
                                </pic:pic>
                              </a:graphicData>
                            </a:graphic>
                          </wp:inline>
                        </w:drawing>
                      </w:r>
                    </w:p>
                    <w:p w14:paraId="382C10D3" w14:textId="77777777" w:rsidR="008F3B64" w:rsidRDefault="008F3B64" w:rsidP="008F3B64">
                      <w:pPr>
                        <w:jc w:val="center"/>
                      </w:pPr>
                      <w:r w:rsidRPr="00020DDB">
                        <w:t>https://www.youtube.com/watch?v=RgnLNSiVADI</w:t>
                      </w:r>
                    </w:p>
                  </w:txbxContent>
                </v:textbox>
                <w10:wrap type="square"/>
              </v:shape>
            </w:pict>
          </mc:Fallback>
        </mc:AlternateContent>
      </w:r>
      <w:r w:rsidRPr="00157ED4">
        <w:rPr>
          <w:rFonts w:asciiTheme="minorHAnsi" w:hAnsiTheme="minorHAnsi" w:cstheme="minorHAnsi"/>
          <w:noProof/>
        </w:rPr>
        <w:drawing>
          <wp:inline distT="0" distB="0" distL="0" distR="0" wp14:anchorId="37E1A5A8" wp14:editId="669CEB82">
            <wp:extent cx="2583054" cy="1653540"/>
            <wp:effectExtent l="0" t="0" r="8255" b="3810"/>
            <wp:docPr id="2" name="Bildobjekt 2" descr="En bild som visar gem&#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objekt 11" descr="En bild som visar gem&#10;&#10;Automatiskt genererad beskrivni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04709" cy="1667403"/>
                    </a:xfrm>
                    <a:prstGeom prst="rect">
                      <a:avLst/>
                    </a:prstGeom>
                    <a:noFill/>
                  </pic:spPr>
                </pic:pic>
              </a:graphicData>
            </a:graphic>
          </wp:inline>
        </w:drawing>
      </w:r>
    </w:p>
    <w:p w14:paraId="66705199" w14:textId="77777777" w:rsidR="008F3B64" w:rsidRPr="00157ED4" w:rsidRDefault="008F3B64" w:rsidP="008F3B64">
      <w:pPr>
        <w:ind w:left="720"/>
        <w:rPr>
          <w:rFonts w:asciiTheme="minorHAnsi" w:hAnsiTheme="minorHAnsi" w:cstheme="minorHAnsi"/>
        </w:rPr>
      </w:pPr>
    </w:p>
    <w:p w14:paraId="7DF73637" w14:textId="77777777" w:rsidR="008F3B64" w:rsidRPr="00157ED4" w:rsidRDefault="008F3B64" w:rsidP="008F3B64">
      <w:pPr>
        <w:ind w:left="720"/>
        <w:rPr>
          <w:rFonts w:asciiTheme="minorHAnsi" w:hAnsiTheme="minorHAnsi" w:cstheme="minorHAnsi"/>
        </w:rPr>
      </w:pPr>
    </w:p>
    <w:p w14:paraId="0FE7E1CE" w14:textId="77777777" w:rsidR="008F3B64" w:rsidRPr="00157ED4" w:rsidRDefault="008F3B64" w:rsidP="008F3B64">
      <w:pPr>
        <w:ind w:left="720"/>
        <w:rPr>
          <w:rFonts w:asciiTheme="minorHAnsi" w:hAnsiTheme="minorHAnsi" w:cstheme="minorHAnsi"/>
        </w:rPr>
      </w:pPr>
    </w:p>
    <w:p w14:paraId="4DCE5F32" w14:textId="77777777" w:rsidR="008F3B64" w:rsidRPr="00157ED4" w:rsidRDefault="008F3B64" w:rsidP="008F3B64">
      <w:pPr>
        <w:ind w:left="720"/>
        <w:rPr>
          <w:rFonts w:asciiTheme="minorHAnsi" w:hAnsiTheme="minorHAnsi" w:cstheme="minorHAnsi"/>
        </w:rPr>
      </w:pPr>
    </w:p>
    <w:p w14:paraId="0126E652" w14:textId="77777777" w:rsidR="008F3B64" w:rsidRPr="00B9267E" w:rsidRDefault="008F3B64" w:rsidP="00B9267E">
      <w:pPr>
        <w:pStyle w:val="MellanrubrikVGR"/>
        <w:rPr>
          <w:i/>
          <w:iCs/>
        </w:rPr>
      </w:pPr>
      <w:proofErr w:type="spellStart"/>
      <w:r w:rsidRPr="00B9267E">
        <w:rPr>
          <w:i/>
          <w:iCs/>
        </w:rPr>
        <w:lastRenderedPageBreak/>
        <w:t>Lacertus</w:t>
      </w:r>
      <w:proofErr w:type="spellEnd"/>
      <w:r w:rsidRPr="00B9267E">
        <w:rPr>
          <w:i/>
          <w:iCs/>
        </w:rPr>
        <w:t xml:space="preserve"> Syndrom: 20–30 ml</w:t>
      </w:r>
    </w:p>
    <w:p w14:paraId="4C5E9382" w14:textId="77777777" w:rsidR="008F3B64" w:rsidRPr="004E4398" w:rsidRDefault="008F3B64" w:rsidP="008F3B64">
      <w:pPr>
        <w:pStyle w:val="Liststycke"/>
        <w:numPr>
          <w:ilvl w:val="0"/>
          <w:numId w:val="35"/>
        </w:numPr>
        <w:spacing w:line="259" w:lineRule="auto"/>
        <w:ind w:left="714" w:right="0" w:hanging="357"/>
        <w:rPr>
          <w:rFonts w:cstheme="minorHAnsi"/>
        </w:rPr>
      </w:pPr>
      <w:r w:rsidRPr="004E4398">
        <w:rPr>
          <w:rFonts w:cstheme="minorHAnsi"/>
        </w:rPr>
        <w:t>Lägg de första 10 ml långsamt i den mest proximala injektionspunkten (röd prick) utan att flytta nålen.</w:t>
      </w:r>
    </w:p>
    <w:p w14:paraId="634DB326" w14:textId="77777777" w:rsidR="008F3B64" w:rsidRPr="004E4398" w:rsidRDefault="008F3B64" w:rsidP="008F3B64">
      <w:pPr>
        <w:pStyle w:val="Liststycke"/>
        <w:numPr>
          <w:ilvl w:val="0"/>
          <w:numId w:val="35"/>
        </w:numPr>
        <w:spacing w:before="120" w:line="259" w:lineRule="auto"/>
        <w:ind w:left="714" w:right="0" w:hanging="357"/>
        <w:rPr>
          <w:rFonts w:cstheme="minorHAnsi"/>
        </w:rPr>
      </w:pPr>
      <w:r w:rsidRPr="004E4398">
        <w:rPr>
          <w:rFonts w:cstheme="minorHAnsi"/>
        </w:rPr>
        <w:t>Sätt tillbaka nålen längre distalt in i huden som är inom 1 cm från tydligt vit och kärlsammandragen vävnad.</w:t>
      </w:r>
    </w:p>
    <w:p w14:paraId="36DEA4B4" w14:textId="77777777" w:rsidR="008F3B64" w:rsidRPr="004E4398" w:rsidRDefault="008F3B64" w:rsidP="008F3B64">
      <w:pPr>
        <w:pStyle w:val="Liststycke"/>
        <w:numPr>
          <w:ilvl w:val="0"/>
          <w:numId w:val="35"/>
        </w:numPr>
        <w:spacing w:before="120" w:line="259" w:lineRule="auto"/>
        <w:ind w:left="714" w:right="0" w:hanging="357"/>
        <w:rPr>
          <w:rFonts w:cstheme="minorHAnsi"/>
        </w:rPr>
      </w:pPr>
      <w:r w:rsidRPr="004E4398">
        <w:rPr>
          <w:rFonts w:cstheme="minorHAnsi"/>
        </w:rPr>
        <w:t xml:space="preserve">Lägg bedövning precis under hud och ytliga </w:t>
      </w:r>
      <w:proofErr w:type="spellStart"/>
      <w:r w:rsidRPr="004E4398">
        <w:rPr>
          <w:rFonts w:cstheme="minorHAnsi"/>
        </w:rPr>
        <w:t>fascian</w:t>
      </w:r>
      <w:proofErr w:type="spellEnd"/>
      <w:r w:rsidRPr="004E4398">
        <w:rPr>
          <w:rFonts w:cstheme="minorHAnsi"/>
        </w:rPr>
        <w:t xml:space="preserve"> men inte under den djupa underarmsmuskel </w:t>
      </w:r>
      <w:proofErr w:type="spellStart"/>
      <w:r w:rsidRPr="004E4398">
        <w:rPr>
          <w:rFonts w:cstheme="minorHAnsi"/>
        </w:rPr>
        <w:t>fascian</w:t>
      </w:r>
      <w:proofErr w:type="spellEnd"/>
      <w:r w:rsidRPr="004E4398">
        <w:rPr>
          <w:rFonts w:cstheme="minorHAnsi"/>
        </w:rPr>
        <w:t xml:space="preserve">. Målet är att lämna medianusnervens motoriska grenar icke bedövad så att du kan testa muskelkraften efter att du ha delat </w:t>
      </w:r>
      <w:proofErr w:type="spellStart"/>
      <w:r w:rsidRPr="004E4398">
        <w:rPr>
          <w:rFonts w:cstheme="minorHAnsi"/>
        </w:rPr>
        <w:t>lacertus</w:t>
      </w:r>
      <w:proofErr w:type="spellEnd"/>
      <w:r w:rsidRPr="004E4398">
        <w:rPr>
          <w:rFonts w:cstheme="minorHAnsi"/>
        </w:rPr>
        <w:t xml:space="preserve"> fibrosen.</w:t>
      </w:r>
    </w:p>
    <w:p w14:paraId="16615673" w14:textId="77777777" w:rsidR="008F3B64" w:rsidRPr="00157ED4" w:rsidRDefault="008F3B64" w:rsidP="008F3B64">
      <w:pPr>
        <w:jc w:val="right"/>
        <w:rPr>
          <w:rFonts w:asciiTheme="minorHAnsi" w:hAnsiTheme="minorHAnsi" w:cstheme="minorHAnsi"/>
          <w:b/>
          <w:bCs/>
          <w:i/>
          <w:iCs/>
          <w:sz w:val="28"/>
          <w:szCs w:val="28"/>
          <w:lang w:val="nb-NO"/>
        </w:rPr>
      </w:pPr>
      <w:r w:rsidRPr="00157ED4">
        <w:rPr>
          <w:rFonts w:asciiTheme="minorHAnsi" w:hAnsiTheme="minorHAnsi" w:cstheme="minorHAnsi"/>
          <w:b/>
          <w:bCs/>
          <w:i/>
          <w:iCs/>
          <w:noProof/>
          <w:sz w:val="28"/>
          <w:szCs w:val="28"/>
          <w:lang w:val="nb-NO"/>
        </w:rPr>
        <mc:AlternateContent>
          <mc:Choice Requires="wps">
            <w:drawing>
              <wp:anchor distT="45720" distB="45720" distL="114300" distR="114300" simplePos="0" relativeHeight="251658244" behindDoc="0" locked="0" layoutInCell="1" allowOverlap="1" wp14:anchorId="2D03BB69" wp14:editId="0339752D">
                <wp:simplePos x="0" y="0"/>
                <wp:positionH relativeFrom="column">
                  <wp:posOffset>118110</wp:posOffset>
                </wp:positionH>
                <wp:positionV relativeFrom="paragraph">
                  <wp:posOffset>231775</wp:posOffset>
                </wp:positionV>
                <wp:extent cx="2245995" cy="2245360"/>
                <wp:effectExtent l="0" t="0" r="1905" b="2540"/>
                <wp:wrapSquare wrapText="bothSides"/>
                <wp:docPr id="23"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5995" cy="2245360"/>
                        </a:xfrm>
                        <a:prstGeom prst="rect">
                          <a:avLst/>
                        </a:prstGeom>
                        <a:solidFill>
                          <a:srgbClr val="FFFFFF"/>
                        </a:solidFill>
                        <a:ln w="9525">
                          <a:noFill/>
                          <a:miter lim="800000"/>
                          <a:headEnd/>
                          <a:tailEnd/>
                        </a:ln>
                      </wps:spPr>
                      <wps:txbx>
                        <w:txbxContent>
                          <w:p w14:paraId="42DD53A1" w14:textId="77777777" w:rsidR="008F3B64" w:rsidRDefault="008F3B64" w:rsidP="008F3B64">
                            <w:pPr>
                              <w:jc w:val="center"/>
                            </w:pPr>
                            <w:r>
                              <w:rPr>
                                <w:noProof/>
                              </w:rPr>
                              <w:drawing>
                                <wp:inline distT="0" distB="0" distL="0" distR="0" wp14:anchorId="661B7AB2" wp14:editId="473EE6AA">
                                  <wp:extent cx="1493134" cy="1493134"/>
                                  <wp:effectExtent l="0" t="0" r="0" b="0"/>
                                  <wp:docPr id="24" name="Bildobjekt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01016" cy="1501016"/>
                                          </a:xfrm>
                                          <a:prstGeom prst="rect">
                                            <a:avLst/>
                                          </a:prstGeom>
                                          <a:noFill/>
                                          <a:ln>
                                            <a:noFill/>
                                          </a:ln>
                                        </pic:spPr>
                                      </pic:pic>
                                    </a:graphicData>
                                  </a:graphic>
                                </wp:inline>
                              </w:drawing>
                            </w:r>
                          </w:p>
                          <w:p w14:paraId="3FDE1723" w14:textId="77777777" w:rsidR="008F3B64" w:rsidRDefault="008F3B64" w:rsidP="008F3B64">
                            <w:pPr>
                              <w:jc w:val="center"/>
                            </w:pPr>
                            <w:r w:rsidRPr="00A0477A">
                              <w:t>https://walant.surgery/wp-content/uploads/2018/02/Hagert-Pronator-release-1.mp4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03BB69" id="_x0000_s1028" type="#_x0000_t202" style="position:absolute;left:0;text-align:left;margin-left:9.3pt;margin-top:18.25pt;width:176.85pt;height:176.8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" stroked="f">
                <v:textbox>
                  <w:txbxContent>
                    <w:p w14:paraId="42DD53A1" w14:textId="77777777" w:rsidR="008F3B64" w:rsidRDefault="008F3B64" w:rsidP="008F3B64">
                      <w:pPr>
                        <w:jc w:val="center"/>
                      </w:pPr>
                      <w:r>
                        <w:rPr>
                          <w:noProof/>
                        </w:rPr>
                        <w:drawing>
                          <wp:inline distT="0" distB="0" distL="0" distR="0" wp14:anchorId="661B7AB2" wp14:editId="473EE6AA">
                            <wp:extent cx="1493134" cy="1493134"/>
                            <wp:effectExtent l="0" t="0" r="0" b="0"/>
                            <wp:docPr id="24" name="Bildobjekt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01016" cy="1501016"/>
                                    </a:xfrm>
                                    <a:prstGeom prst="rect">
                                      <a:avLst/>
                                    </a:prstGeom>
                                    <a:noFill/>
                                    <a:ln>
                                      <a:noFill/>
                                    </a:ln>
                                  </pic:spPr>
                                </pic:pic>
                              </a:graphicData>
                            </a:graphic>
                          </wp:inline>
                        </w:drawing>
                      </w:r>
                    </w:p>
                    <w:p w14:paraId="3FDE1723" w14:textId="77777777" w:rsidR="008F3B64" w:rsidRDefault="008F3B64" w:rsidP="008F3B64">
                      <w:pPr>
                        <w:jc w:val="center"/>
                      </w:pPr>
                      <w:r w:rsidRPr="00A0477A">
                        <w:t>https://walant.surgery/wp-content/uploads/2018/02/Hagert-Pronator-release-1.mp4</w:t>
                      </w:r>
                    </w:p>
                  </w:txbxContent>
                </v:textbox>
                <w10:wrap type="square"/>
              </v:shape>
            </w:pict>
          </mc:Fallback>
        </mc:AlternateContent>
      </w:r>
      <w:r w:rsidRPr="00157ED4">
        <w:rPr>
          <w:rFonts w:asciiTheme="minorHAnsi" w:hAnsiTheme="minorHAnsi" w:cstheme="minorHAnsi"/>
          <w:b/>
          <w:bCs/>
          <w:i/>
          <w:iCs/>
          <w:noProof/>
          <w:sz w:val="28"/>
          <w:szCs w:val="28"/>
          <w:lang w:val="nb-NO"/>
        </w:rPr>
        <w:drawing>
          <wp:inline distT="0" distB="0" distL="0" distR="0" wp14:anchorId="4E510482" wp14:editId="1526BBCF">
            <wp:extent cx="2811247" cy="2511706"/>
            <wp:effectExtent l="0" t="0" r="8255" b="3175"/>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objekt 9"/>
                    <pic:cNvPicPr/>
                  </pic:nvPicPr>
                  <pic:blipFill>
                    <a:blip r:embed="rId22">
                      <a:extLst>
                        <a:ext uri="{28A0092B-C50C-407E-A947-70E740481C1C}">
                          <a14:useLocalDpi xmlns:a14="http://schemas.microsoft.com/office/drawing/2010/main" val="0"/>
                        </a:ext>
                      </a:extLst>
                    </a:blip>
                    <a:stretch>
                      <a:fillRect/>
                    </a:stretch>
                  </pic:blipFill>
                  <pic:spPr>
                    <a:xfrm>
                      <a:off x="0" y="0"/>
                      <a:ext cx="2822553" cy="2521807"/>
                    </a:xfrm>
                    <a:prstGeom prst="rect">
                      <a:avLst/>
                    </a:prstGeom>
                  </pic:spPr>
                </pic:pic>
              </a:graphicData>
            </a:graphic>
          </wp:inline>
        </w:drawing>
      </w:r>
    </w:p>
    <w:p w14:paraId="2F3E3113" w14:textId="77777777" w:rsidR="008F3B64" w:rsidRPr="00157ED4" w:rsidRDefault="008F3B64" w:rsidP="008F3B64">
      <w:pPr>
        <w:rPr>
          <w:rFonts w:asciiTheme="minorHAnsi" w:hAnsiTheme="minorHAnsi" w:cstheme="minorHAnsi"/>
          <w:b/>
          <w:bCs/>
          <w:i/>
          <w:iCs/>
          <w:sz w:val="28"/>
          <w:szCs w:val="28"/>
          <w:lang w:val="nb-NO"/>
        </w:rPr>
      </w:pPr>
    </w:p>
    <w:p w14:paraId="7FED81B0" w14:textId="77777777" w:rsidR="008F3B64" w:rsidRPr="00157ED4" w:rsidRDefault="008F3B64" w:rsidP="008F3B64">
      <w:pPr>
        <w:rPr>
          <w:rFonts w:asciiTheme="minorHAnsi" w:hAnsiTheme="minorHAnsi" w:cstheme="minorHAnsi"/>
          <w:b/>
          <w:bCs/>
          <w:i/>
          <w:iCs/>
          <w:sz w:val="28"/>
          <w:szCs w:val="28"/>
          <w:lang w:val="nb-NO"/>
        </w:rPr>
      </w:pPr>
    </w:p>
    <w:p w14:paraId="55952A55" w14:textId="77777777" w:rsidR="008F3B64" w:rsidRPr="00B9267E" w:rsidRDefault="008F3B64" w:rsidP="00B9267E">
      <w:pPr>
        <w:pStyle w:val="MellanrubrikVGR"/>
        <w:rPr>
          <w:i/>
          <w:iCs/>
        </w:rPr>
      </w:pPr>
      <w:proofErr w:type="spellStart"/>
      <w:r w:rsidRPr="00B9267E">
        <w:rPr>
          <w:i/>
          <w:iCs/>
        </w:rPr>
        <w:t>Trapeziektomi</w:t>
      </w:r>
      <w:proofErr w:type="spellEnd"/>
      <w:r w:rsidRPr="00B9267E">
        <w:rPr>
          <w:i/>
          <w:iCs/>
        </w:rPr>
        <w:t xml:space="preserve"> eller Bennett fraktur: 40 ml</w:t>
      </w:r>
    </w:p>
    <w:p w14:paraId="5685E036" w14:textId="77777777" w:rsidR="008F3B64" w:rsidRPr="00157ED4" w:rsidRDefault="008F3B64" w:rsidP="008F3B64">
      <w:pPr>
        <w:spacing w:before="120"/>
        <w:rPr>
          <w:rFonts w:asciiTheme="minorHAnsi" w:hAnsiTheme="minorHAnsi" w:cstheme="minorHAnsi"/>
          <w:b/>
          <w:bCs/>
          <w:i/>
          <w:iCs/>
          <w:sz w:val="28"/>
          <w:szCs w:val="28"/>
        </w:rPr>
      </w:pPr>
      <w:r w:rsidRPr="00157ED4">
        <w:rPr>
          <w:rFonts w:asciiTheme="minorHAnsi" w:hAnsiTheme="minorHAnsi" w:cstheme="minorHAnsi"/>
        </w:rPr>
        <w:t xml:space="preserve">Lägg 40 ml runt trapetsen, </w:t>
      </w:r>
      <w:proofErr w:type="spellStart"/>
      <w:r w:rsidRPr="00157ED4">
        <w:rPr>
          <w:rFonts w:asciiTheme="minorHAnsi" w:hAnsiTheme="minorHAnsi" w:cstheme="minorHAnsi"/>
        </w:rPr>
        <w:t>metakarpalbasen</w:t>
      </w:r>
      <w:proofErr w:type="spellEnd"/>
      <w:r w:rsidRPr="00157ED4">
        <w:rPr>
          <w:rFonts w:asciiTheme="minorHAnsi" w:hAnsiTheme="minorHAnsi" w:cstheme="minorHAnsi"/>
        </w:rPr>
        <w:t xml:space="preserve"> och omgivande ben och leder där dissektion eller stift som sannolikt genererar smärta</w:t>
      </w:r>
    </w:p>
    <w:p w14:paraId="68F74F95" w14:textId="77777777" w:rsidR="008F3B64" w:rsidRPr="00157ED4" w:rsidRDefault="008F3B64" w:rsidP="008F3B64">
      <w:pPr>
        <w:jc w:val="right"/>
        <w:rPr>
          <w:rFonts w:asciiTheme="minorHAnsi" w:hAnsiTheme="minorHAnsi" w:cstheme="minorHAnsi"/>
          <w:lang w:val="nb-NO"/>
        </w:rPr>
      </w:pPr>
      <w:r w:rsidRPr="00157ED4">
        <w:rPr>
          <w:rFonts w:asciiTheme="minorHAnsi" w:hAnsiTheme="minorHAnsi" w:cstheme="minorHAnsi"/>
          <w:noProof/>
        </w:rPr>
        <w:lastRenderedPageBreak/>
        <mc:AlternateContent>
          <mc:Choice Requires="wps">
            <w:drawing>
              <wp:anchor distT="45720" distB="45720" distL="114300" distR="114300" simplePos="0" relativeHeight="251658241" behindDoc="0" locked="0" layoutInCell="1" allowOverlap="1" wp14:anchorId="09FFB0BF" wp14:editId="312C39DF">
                <wp:simplePos x="0" y="0"/>
                <wp:positionH relativeFrom="column">
                  <wp:posOffset>213360</wp:posOffset>
                </wp:positionH>
                <wp:positionV relativeFrom="paragraph">
                  <wp:posOffset>133350</wp:posOffset>
                </wp:positionV>
                <wp:extent cx="2071370" cy="2095500"/>
                <wp:effectExtent l="0" t="0" r="5080" b="0"/>
                <wp:wrapSquare wrapText="bothSides"/>
                <wp:docPr id="5"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1370" cy="2095500"/>
                        </a:xfrm>
                        <a:prstGeom prst="rect">
                          <a:avLst/>
                        </a:prstGeom>
                        <a:solidFill>
                          <a:srgbClr val="FFFFFF"/>
                        </a:solidFill>
                        <a:ln w="9525">
                          <a:noFill/>
                          <a:miter lim="800000"/>
                          <a:headEnd/>
                          <a:tailEnd/>
                        </a:ln>
                      </wps:spPr>
                      <wps:txbx>
                        <w:txbxContent>
                          <w:p w14:paraId="5323E617" w14:textId="77777777" w:rsidR="008F3B64" w:rsidRDefault="008F3B64" w:rsidP="008F3B64">
                            <w:pPr>
                              <w:jc w:val="center"/>
                            </w:pPr>
                            <w:r>
                              <w:rPr>
                                <w:noProof/>
                              </w:rPr>
                              <w:drawing>
                                <wp:inline distT="0" distB="0" distL="0" distR="0" wp14:anchorId="611DF7C1" wp14:editId="55B685BF">
                                  <wp:extent cx="1509957" cy="1423670"/>
                                  <wp:effectExtent l="0" t="0" r="0" b="5080"/>
                                  <wp:docPr id="25" name="Bildobjekt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2783" cy="1435763"/>
                                          </a:xfrm>
                                          <a:prstGeom prst="rect">
                                            <a:avLst/>
                                          </a:prstGeom>
                                          <a:noFill/>
                                          <a:ln>
                                            <a:noFill/>
                                          </a:ln>
                                        </pic:spPr>
                                      </pic:pic>
                                    </a:graphicData>
                                  </a:graphic>
                                </wp:inline>
                              </w:drawing>
                            </w:r>
                          </w:p>
                          <w:p w14:paraId="233EF47F" w14:textId="77777777" w:rsidR="008F3B64" w:rsidRPr="006232AA" w:rsidRDefault="008F3B64" w:rsidP="008F3B64">
                            <w:pPr>
                              <w:jc w:val="center"/>
                            </w:pPr>
                            <w:r w:rsidRPr="00FB239E">
                              <w:t>https://www.youtube.com/watch?v=z3zigUXyeDo&amp;t=67s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FFB0BF" id="_x0000_s1029" type="#_x0000_t202" style="position:absolute;left:0;text-align:left;margin-left:16.8pt;margin-top:10.5pt;width:163.1pt;height:16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" stroked="f">
                <v:textbox>
                  <w:txbxContent>
                    <w:p w14:paraId="5323E617" w14:textId="77777777" w:rsidR="008F3B64" w:rsidRDefault="008F3B64" w:rsidP="008F3B64">
                      <w:pPr>
                        <w:jc w:val="center"/>
                      </w:pPr>
                      <w:r>
                        <w:rPr>
                          <w:noProof/>
                        </w:rPr>
                        <w:drawing>
                          <wp:inline distT="0" distB="0" distL="0" distR="0" wp14:anchorId="611DF7C1" wp14:editId="55B685BF">
                            <wp:extent cx="1509957" cy="1423670"/>
                            <wp:effectExtent l="0" t="0" r="0" b="5080"/>
                            <wp:docPr id="25" name="Bildobjekt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2783" cy="1435763"/>
                                    </a:xfrm>
                                    <a:prstGeom prst="rect">
                                      <a:avLst/>
                                    </a:prstGeom>
                                    <a:noFill/>
                                    <a:ln>
                                      <a:noFill/>
                                    </a:ln>
                                  </pic:spPr>
                                </pic:pic>
                              </a:graphicData>
                            </a:graphic>
                          </wp:inline>
                        </w:drawing>
                      </w:r>
                    </w:p>
                    <w:p w14:paraId="233EF47F" w14:textId="77777777" w:rsidR="008F3B64" w:rsidRPr="006232AA" w:rsidRDefault="008F3B64" w:rsidP="008F3B64">
                      <w:pPr>
                        <w:jc w:val="center"/>
                      </w:pPr>
                      <w:r w:rsidRPr="00FB239E">
                        <w:t>https://www.youtube.com/watch?v=z3zigUXyeDo&amp;t=67s</w:t>
                      </w:r>
                    </w:p>
                  </w:txbxContent>
                </v:textbox>
                <w10:wrap type="square"/>
              </v:shape>
            </w:pict>
          </mc:Fallback>
        </mc:AlternateContent>
      </w:r>
      <w:r w:rsidRPr="00157ED4">
        <w:rPr>
          <w:rFonts w:asciiTheme="minorHAnsi" w:hAnsiTheme="minorHAnsi" w:cstheme="minorHAnsi"/>
          <w:noProof/>
          <w:lang w:val="nb-NO"/>
        </w:rPr>
        <w:drawing>
          <wp:inline distT="0" distB="0" distL="0" distR="0" wp14:anchorId="08B4F97B" wp14:editId="21D39284">
            <wp:extent cx="2583815" cy="1796994"/>
            <wp:effectExtent l="0" t="0" r="6985"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14667" cy="1818451"/>
                    </a:xfrm>
                    <a:prstGeom prst="rect">
                      <a:avLst/>
                    </a:prstGeom>
                    <a:noFill/>
                  </pic:spPr>
                </pic:pic>
              </a:graphicData>
            </a:graphic>
          </wp:inline>
        </w:drawing>
      </w:r>
    </w:p>
    <w:p w14:paraId="72B4EA68" w14:textId="77777777" w:rsidR="008F3B64" w:rsidRPr="00157ED4" w:rsidRDefault="008F3B64" w:rsidP="008F3B64">
      <w:pPr>
        <w:rPr>
          <w:rFonts w:asciiTheme="minorHAnsi" w:hAnsiTheme="minorHAnsi" w:cstheme="minorHAnsi"/>
          <w:b/>
          <w:bCs/>
          <w:i/>
          <w:iCs/>
          <w:sz w:val="28"/>
          <w:szCs w:val="28"/>
          <w:lang w:val="nb-NO"/>
        </w:rPr>
      </w:pPr>
    </w:p>
    <w:p w14:paraId="21918B79" w14:textId="77777777" w:rsidR="008F3B64" w:rsidRPr="00157ED4" w:rsidRDefault="008F3B64" w:rsidP="008F3B64">
      <w:pPr>
        <w:rPr>
          <w:rFonts w:asciiTheme="minorHAnsi" w:hAnsiTheme="minorHAnsi" w:cstheme="minorHAnsi"/>
          <w:b/>
          <w:bCs/>
          <w:i/>
          <w:iCs/>
          <w:sz w:val="28"/>
          <w:szCs w:val="28"/>
          <w:lang w:val="nb-NO"/>
        </w:rPr>
      </w:pPr>
    </w:p>
    <w:p w14:paraId="67A065D0" w14:textId="77777777" w:rsidR="008F3B64" w:rsidRPr="00157ED4" w:rsidRDefault="008F3B64" w:rsidP="008F3B64">
      <w:pPr>
        <w:rPr>
          <w:rFonts w:asciiTheme="minorHAnsi" w:hAnsiTheme="minorHAnsi" w:cstheme="minorHAnsi"/>
          <w:b/>
          <w:bCs/>
          <w:i/>
          <w:iCs/>
          <w:sz w:val="28"/>
          <w:szCs w:val="28"/>
          <w:lang w:val="nb-NO"/>
        </w:rPr>
      </w:pPr>
    </w:p>
    <w:p w14:paraId="0F6ED9FF" w14:textId="77777777" w:rsidR="008F3B64" w:rsidRPr="00B9267E" w:rsidRDefault="008F3B64" w:rsidP="00B9267E">
      <w:pPr>
        <w:pStyle w:val="MellanrubrikVGR"/>
        <w:rPr>
          <w:i/>
          <w:iCs/>
          <w:lang w:val="nb-NO"/>
        </w:rPr>
      </w:pPr>
      <w:r w:rsidRPr="00B9267E">
        <w:rPr>
          <w:i/>
          <w:iCs/>
          <w:lang w:val="nb-NO"/>
        </w:rPr>
        <w:t>Dupuytren fasciectomi: 15 ml</w:t>
      </w:r>
    </w:p>
    <w:p w14:paraId="2AADC1A9" w14:textId="77777777" w:rsidR="008F3B64" w:rsidRPr="00157ED4" w:rsidRDefault="008F3B64" w:rsidP="008F3B64">
      <w:pPr>
        <w:jc w:val="right"/>
        <w:rPr>
          <w:rFonts w:asciiTheme="minorHAnsi" w:hAnsiTheme="minorHAnsi" w:cstheme="minorHAnsi"/>
          <w:b/>
          <w:bCs/>
          <w:i/>
          <w:iCs/>
          <w:sz w:val="28"/>
          <w:szCs w:val="28"/>
          <w:lang w:val="nb-NO"/>
        </w:rPr>
      </w:pPr>
      <w:r w:rsidRPr="00157ED4">
        <w:rPr>
          <w:rFonts w:asciiTheme="minorHAnsi" w:hAnsiTheme="minorHAnsi" w:cstheme="minorHAnsi"/>
          <w:noProof/>
        </w:rPr>
        <mc:AlternateContent>
          <mc:Choice Requires="wps">
            <w:drawing>
              <wp:anchor distT="45720" distB="45720" distL="114300" distR="114300" simplePos="0" relativeHeight="251658242" behindDoc="0" locked="0" layoutInCell="1" allowOverlap="1" wp14:anchorId="4CA89996" wp14:editId="7B18DBD7">
                <wp:simplePos x="0" y="0"/>
                <wp:positionH relativeFrom="column">
                  <wp:posOffset>-106680</wp:posOffset>
                </wp:positionH>
                <wp:positionV relativeFrom="paragraph">
                  <wp:posOffset>175260</wp:posOffset>
                </wp:positionV>
                <wp:extent cx="2840990" cy="2012950"/>
                <wp:effectExtent l="0" t="0" r="0" b="6350"/>
                <wp:wrapSquare wrapText="bothSides"/>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0990" cy="2012950"/>
                        </a:xfrm>
                        <a:prstGeom prst="rect">
                          <a:avLst/>
                        </a:prstGeom>
                        <a:solidFill>
                          <a:srgbClr val="FFFFFF"/>
                        </a:solidFill>
                        <a:ln w="9525">
                          <a:noFill/>
                          <a:miter lim="800000"/>
                          <a:headEnd/>
                          <a:tailEnd/>
                        </a:ln>
                      </wps:spPr>
                      <wps:txbx>
                        <w:txbxContent>
                          <w:p w14:paraId="5635DA09" w14:textId="77777777" w:rsidR="008F3B64" w:rsidRPr="001829F7" w:rsidRDefault="008F3B64" w:rsidP="008F3B64">
                            <w:pPr>
                              <w:pStyle w:val="Liststycke"/>
                              <w:numPr>
                                <w:ilvl w:val="0"/>
                                <w:numId w:val="27"/>
                              </w:numPr>
                              <w:spacing w:after="160" w:line="259" w:lineRule="auto"/>
                              <w:ind w:left="709" w:right="0"/>
                            </w:pPr>
                            <w:r w:rsidRPr="001829F7">
                              <w:t xml:space="preserve">Börja med 10 </w:t>
                            </w:r>
                            <w:r>
                              <w:t>ml</w:t>
                            </w:r>
                            <w:r w:rsidRPr="001829F7">
                              <w:t xml:space="preserve"> i handflatan, 1 cm proximalt till den plats där du sannolikt kommer att göra snitt</w:t>
                            </w:r>
                            <w:r>
                              <w:t>et</w:t>
                            </w:r>
                            <w:r w:rsidRPr="001829F7">
                              <w:t>.</w:t>
                            </w:r>
                          </w:p>
                          <w:p w14:paraId="6AFA6974" w14:textId="733AC176" w:rsidR="008F3B64" w:rsidRDefault="008F3B64" w:rsidP="008F3B64">
                            <w:pPr>
                              <w:pStyle w:val="Liststycke"/>
                              <w:numPr>
                                <w:ilvl w:val="0"/>
                                <w:numId w:val="27"/>
                              </w:numPr>
                              <w:spacing w:after="160" w:line="259" w:lineRule="auto"/>
                              <w:ind w:left="709" w:right="0"/>
                            </w:pPr>
                            <w:r w:rsidRPr="001829F7">
                              <w:t xml:space="preserve">Tillsätt 2 </w:t>
                            </w:r>
                            <w:r>
                              <w:t>ml</w:t>
                            </w:r>
                            <w:r w:rsidRPr="001829F7">
                              <w:t xml:space="preserve"> </w:t>
                            </w:r>
                            <w:r>
                              <w:t xml:space="preserve">var i i </w:t>
                            </w:r>
                            <w:r w:rsidRPr="001829F7">
                              <w:t>proximal</w:t>
                            </w:r>
                            <w:r>
                              <w:t>a</w:t>
                            </w:r>
                            <w:r w:rsidRPr="001829F7">
                              <w:t xml:space="preserve"> och mellersta phalan</w:t>
                            </w:r>
                            <w:r w:rsidR="00165317">
                              <w:t>gen</w:t>
                            </w:r>
                            <w:r w:rsidRPr="001829F7">
                              <w:t xml:space="preserve"> och 1 </w:t>
                            </w:r>
                            <w:r>
                              <w:t>ml</w:t>
                            </w:r>
                            <w:r w:rsidRPr="001829F7">
                              <w:t xml:space="preserve"> i</w:t>
                            </w:r>
                            <w:r>
                              <w:t xml:space="preserve"> basen av</w:t>
                            </w:r>
                            <w:r w:rsidRPr="001829F7">
                              <w:t xml:space="preserve"> distala phalan</w:t>
                            </w:r>
                            <w:r w:rsidR="00165317">
                              <w:t>gen</w:t>
                            </w:r>
                            <w:r>
                              <w:t xml:space="preserve">. </w:t>
                            </w:r>
                          </w:p>
                          <w:p w14:paraId="23AC6D58" w14:textId="6298525E" w:rsidR="008F3B64" w:rsidRPr="001829F7" w:rsidRDefault="008F3B64" w:rsidP="008F3B64">
                            <w:pPr>
                              <w:pStyle w:val="Liststycke"/>
                              <w:numPr>
                                <w:ilvl w:val="0"/>
                                <w:numId w:val="27"/>
                              </w:numPr>
                              <w:spacing w:after="160" w:line="259" w:lineRule="auto"/>
                              <w:ind w:left="709" w:right="0"/>
                            </w:pPr>
                            <w:r w:rsidRPr="00A13DE1">
                              <w:t>Den blåa linjen är tänkt incisionsyta senare och anestesin läggs i volara mi</w:t>
                            </w:r>
                            <w:r w:rsidR="00165317">
                              <w:t>ttlinjen</w:t>
                            </w:r>
                            <w:r w:rsidRPr="00A13DE1">
                              <w:t xml:space="preserve"> av fingret</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A89996" id="_x0000_s1030" type="#_x0000_t202" style="position:absolute;left:0;text-align:left;margin-left:-8.4pt;margin-top:13.8pt;width:223.7pt;height:158.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" stroked="f">
                <v:textbox>
                  <w:txbxContent>
                    <w:p w14:paraId="5635DA09" w14:textId="77777777" w:rsidR="008F3B64" w:rsidRPr="001829F7" w:rsidRDefault="008F3B64" w:rsidP="008F3B64">
                      <w:pPr>
                        <w:pStyle w:val="Liststycke"/>
                        <w:numPr>
                          <w:ilvl w:val="0"/>
                          <w:numId w:val="27"/>
                        </w:numPr>
                        <w:spacing w:after="160" w:line="259" w:lineRule="auto"/>
                        <w:ind w:left="709" w:right="0"/>
                      </w:pPr>
                      <w:r w:rsidRPr="001829F7">
                        <w:t xml:space="preserve">Börja med 10 </w:t>
                      </w:r>
                      <w:r>
                        <w:t>ml</w:t>
                      </w:r>
                      <w:r w:rsidRPr="001829F7">
                        <w:t xml:space="preserve"> i handflatan, 1 cm proximalt till den plats där du sannolikt kommer att göra snitt</w:t>
                      </w:r>
                      <w:r>
                        <w:t>et</w:t>
                      </w:r>
                      <w:r w:rsidRPr="001829F7">
                        <w:t>.</w:t>
                      </w:r>
                    </w:p>
                    <w:p w14:paraId="6AFA6974" w14:textId="733AC176" w:rsidR="008F3B64" w:rsidRDefault="008F3B64" w:rsidP="008F3B64">
                      <w:pPr>
                        <w:pStyle w:val="Liststycke"/>
                        <w:numPr>
                          <w:ilvl w:val="0"/>
                          <w:numId w:val="27"/>
                        </w:numPr>
                        <w:spacing w:after="160" w:line="259" w:lineRule="auto"/>
                        <w:ind w:left="709" w:right="0"/>
                      </w:pPr>
                      <w:r w:rsidRPr="001829F7">
                        <w:t xml:space="preserve">Tillsätt 2 </w:t>
                      </w:r>
                      <w:r>
                        <w:t>ml</w:t>
                      </w:r>
                      <w:r w:rsidRPr="001829F7">
                        <w:t xml:space="preserve"> </w:t>
                      </w:r>
                      <w:r>
                        <w:t xml:space="preserve">var i i </w:t>
                      </w:r>
                      <w:r w:rsidRPr="001829F7">
                        <w:t>proximal</w:t>
                      </w:r>
                      <w:r>
                        <w:t>a</w:t>
                      </w:r>
                      <w:r w:rsidRPr="001829F7">
                        <w:t xml:space="preserve"> och mellersta phalan</w:t>
                      </w:r>
                      <w:r w:rsidR="00165317">
                        <w:t>gen</w:t>
                      </w:r>
                      <w:r w:rsidRPr="001829F7">
                        <w:t xml:space="preserve"> och 1 </w:t>
                      </w:r>
                      <w:r>
                        <w:t>ml</w:t>
                      </w:r>
                      <w:r w:rsidRPr="001829F7">
                        <w:t xml:space="preserve"> i</w:t>
                      </w:r>
                      <w:r>
                        <w:t xml:space="preserve"> basen av</w:t>
                      </w:r>
                      <w:r w:rsidRPr="001829F7">
                        <w:t xml:space="preserve"> distala phalan</w:t>
                      </w:r>
                      <w:r w:rsidR="00165317">
                        <w:t>gen</w:t>
                      </w:r>
                      <w:r>
                        <w:t xml:space="preserve">. </w:t>
                      </w:r>
                    </w:p>
                    <w:p w14:paraId="23AC6D58" w14:textId="6298525E" w:rsidR="008F3B64" w:rsidRPr="001829F7" w:rsidRDefault="008F3B64" w:rsidP="008F3B64">
                      <w:pPr>
                        <w:pStyle w:val="Liststycke"/>
                        <w:numPr>
                          <w:ilvl w:val="0"/>
                          <w:numId w:val="27"/>
                        </w:numPr>
                        <w:spacing w:after="160" w:line="259" w:lineRule="auto"/>
                        <w:ind w:left="709" w:right="0"/>
                      </w:pPr>
                      <w:r w:rsidRPr="00A13DE1">
                        <w:t>Den blåa linjen är tänkt incisionsyta senare och anestesin läggs i volara mi</w:t>
                      </w:r>
                      <w:r w:rsidR="00165317">
                        <w:t>ttlinjen</w:t>
                      </w:r>
                      <w:r w:rsidRPr="00A13DE1">
                        <w:t xml:space="preserve"> av fingret</w:t>
                      </w:r>
                      <w:r>
                        <w:t>.</w:t>
                      </w:r>
                    </w:p>
                  </w:txbxContent>
                </v:textbox>
                <w10:wrap type="square"/>
              </v:shape>
            </w:pict>
          </mc:Fallback>
        </mc:AlternateContent>
      </w:r>
      <w:r w:rsidRPr="00157ED4">
        <w:rPr>
          <w:rFonts w:asciiTheme="minorHAnsi" w:hAnsiTheme="minorHAnsi" w:cstheme="minorHAnsi"/>
          <w:noProof/>
        </w:rPr>
        <w:drawing>
          <wp:inline distT="0" distB="0" distL="0" distR="0" wp14:anchorId="03B6CAD5" wp14:editId="16900D72">
            <wp:extent cx="2540000" cy="1820849"/>
            <wp:effectExtent l="0" t="0" r="0" b="8255"/>
            <wp:docPr id="8" name="Bildobjekt 4">
              <a:extLst xmlns:a="http://schemas.openxmlformats.org/drawingml/2006/main">
                <a:ext uri="{FF2B5EF4-FFF2-40B4-BE49-F238E27FC236}">
                  <a16:creationId xmlns:a16="http://schemas.microsoft.com/office/drawing/2014/main" id="{2B1DD8EA-E3BE-479D-BF61-7015C3F31F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4">
                      <a:extLst>
                        <a:ext uri="{FF2B5EF4-FFF2-40B4-BE49-F238E27FC236}">
                          <a16:creationId xmlns:a16="http://schemas.microsoft.com/office/drawing/2014/main" id="{2B1DD8EA-E3BE-479D-BF61-7015C3F31F1A}"/>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64642" cy="1838514"/>
                    </a:xfrm>
                    <a:prstGeom prst="rect">
                      <a:avLst/>
                    </a:prstGeom>
                  </pic:spPr>
                </pic:pic>
              </a:graphicData>
            </a:graphic>
          </wp:inline>
        </w:drawing>
      </w:r>
    </w:p>
    <w:p w14:paraId="66EB48CF" w14:textId="77777777" w:rsidR="008F3B64" w:rsidRPr="00157ED4" w:rsidRDefault="008F3B64" w:rsidP="008F3B64">
      <w:pPr>
        <w:rPr>
          <w:rFonts w:asciiTheme="minorHAnsi" w:hAnsiTheme="minorHAnsi" w:cstheme="minorHAnsi"/>
          <w:b/>
          <w:bCs/>
          <w:i/>
          <w:iCs/>
          <w:sz w:val="28"/>
          <w:szCs w:val="28"/>
          <w:lang w:val="nb-NO"/>
        </w:rPr>
      </w:pPr>
    </w:p>
    <w:p w14:paraId="6B5513EC" w14:textId="77777777" w:rsidR="008F3B64" w:rsidRPr="00157ED4" w:rsidRDefault="008F3B64" w:rsidP="008F3B64">
      <w:pPr>
        <w:rPr>
          <w:rFonts w:asciiTheme="minorHAnsi" w:hAnsiTheme="minorHAnsi" w:cstheme="minorHAnsi"/>
          <w:b/>
          <w:bCs/>
          <w:i/>
          <w:iCs/>
          <w:sz w:val="28"/>
          <w:szCs w:val="28"/>
          <w:lang w:val="nb-NO"/>
        </w:rPr>
      </w:pPr>
    </w:p>
    <w:p w14:paraId="39EA4610" w14:textId="77777777" w:rsidR="008F3B64" w:rsidRDefault="008F3B64" w:rsidP="008F3B64">
      <w:pPr>
        <w:rPr>
          <w:rFonts w:asciiTheme="minorHAnsi" w:hAnsiTheme="minorHAnsi" w:cstheme="minorHAnsi"/>
          <w:b/>
          <w:bCs/>
          <w:i/>
          <w:iCs/>
          <w:sz w:val="28"/>
          <w:szCs w:val="28"/>
        </w:rPr>
      </w:pPr>
    </w:p>
    <w:p w14:paraId="6B8E9B11" w14:textId="77777777" w:rsidR="008F3B64" w:rsidRPr="007D41E1" w:rsidRDefault="008F3B64" w:rsidP="007D41E1">
      <w:pPr>
        <w:pStyle w:val="MellanrubrikVGR"/>
        <w:rPr>
          <w:i/>
          <w:iCs/>
        </w:rPr>
      </w:pPr>
      <w:r w:rsidRPr="007D41E1">
        <w:rPr>
          <w:i/>
          <w:iCs/>
        </w:rPr>
        <w:lastRenderedPageBreak/>
        <w:t xml:space="preserve">De </w:t>
      </w:r>
      <w:proofErr w:type="spellStart"/>
      <w:r w:rsidRPr="007D41E1">
        <w:rPr>
          <w:i/>
          <w:iCs/>
        </w:rPr>
        <w:t>Quervain's</w:t>
      </w:r>
      <w:proofErr w:type="spellEnd"/>
      <w:r w:rsidRPr="007D41E1">
        <w:rPr>
          <w:i/>
          <w:iCs/>
        </w:rPr>
        <w:t xml:space="preserve"> release: 10 ml</w:t>
      </w:r>
    </w:p>
    <w:p w14:paraId="58DFD169" w14:textId="77777777" w:rsidR="008F3B64" w:rsidRPr="00533FB2" w:rsidRDefault="008F3B64" w:rsidP="008F3B64">
      <w:pPr>
        <w:pStyle w:val="Liststycke"/>
        <w:numPr>
          <w:ilvl w:val="0"/>
          <w:numId w:val="36"/>
        </w:numPr>
        <w:spacing w:after="160" w:line="259" w:lineRule="auto"/>
        <w:ind w:right="0"/>
      </w:pPr>
      <w:r>
        <w:t>Lägg</w:t>
      </w:r>
      <w:r w:rsidRPr="00533FB2">
        <w:t xml:space="preserve"> 10 ml subkutant i mitten av snittområdet. </w:t>
      </w:r>
    </w:p>
    <w:p w14:paraId="1D719B43" w14:textId="77777777" w:rsidR="008F3B64" w:rsidRPr="00533FB2" w:rsidRDefault="008F3B64" w:rsidP="008F3B64">
      <w:pPr>
        <w:pStyle w:val="Liststycke"/>
        <w:numPr>
          <w:ilvl w:val="0"/>
          <w:numId w:val="36"/>
        </w:numPr>
        <w:spacing w:after="160" w:line="259" w:lineRule="auto"/>
        <w:ind w:right="0"/>
      </w:pPr>
      <w:r w:rsidRPr="00533FB2">
        <w:t>Det behov</w:t>
      </w:r>
      <w:r>
        <w:t>s</w:t>
      </w:r>
      <w:r w:rsidRPr="00533FB2">
        <w:t xml:space="preserve"> </w:t>
      </w:r>
      <w:r>
        <w:t>inte</w:t>
      </w:r>
      <w:r w:rsidRPr="00533FB2">
        <w:t xml:space="preserve"> att </w:t>
      </w:r>
      <w:r>
        <w:t>injicera bedövning</w:t>
      </w:r>
      <w:r w:rsidRPr="00533FB2">
        <w:t xml:space="preserve"> i </w:t>
      </w:r>
      <w:r>
        <w:t>senskidan</w:t>
      </w:r>
      <w:r w:rsidRPr="00533FB2">
        <w:t>; detta skulle bara lägga till onödig smärta.</w:t>
      </w:r>
    </w:p>
    <w:p w14:paraId="2A5E2552" w14:textId="77777777" w:rsidR="008F3B64" w:rsidRPr="00157ED4" w:rsidRDefault="008F3B64" w:rsidP="008F3B64">
      <w:pPr>
        <w:jc w:val="right"/>
        <w:rPr>
          <w:rFonts w:asciiTheme="minorHAnsi" w:hAnsiTheme="minorHAnsi" w:cstheme="minorHAnsi"/>
        </w:rPr>
      </w:pPr>
      <w:r w:rsidRPr="00157ED4">
        <w:rPr>
          <w:rFonts w:asciiTheme="minorHAnsi" w:hAnsiTheme="minorHAnsi" w:cstheme="minorHAnsi"/>
          <w:noProof/>
        </w:rPr>
        <mc:AlternateContent>
          <mc:Choice Requires="wps">
            <w:drawing>
              <wp:anchor distT="45720" distB="45720" distL="114300" distR="114300" simplePos="0" relativeHeight="251658245" behindDoc="0" locked="0" layoutInCell="1" allowOverlap="1" wp14:anchorId="2F608D81" wp14:editId="26216575">
                <wp:simplePos x="0" y="0"/>
                <wp:positionH relativeFrom="column">
                  <wp:posOffset>69778</wp:posOffset>
                </wp:positionH>
                <wp:positionV relativeFrom="paragraph">
                  <wp:posOffset>71120</wp:posOffset>
                </wp:positionV>
                <wp:extent cx="2320290" cy="1404620"/>
                <wp:effectExtent l="0" t="0" r="3810" b="6350"/>
                <wp:wrapSquare wrapText="bothSides"/>
                <wp:docPr id="2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0290" cy="1404620"/>
                        </a:xfrm>
                        <a:prstGeom prst="rect">
                          <a:avLst/>
                        </a:prstGeom>
                        <a:solidFill>
                          <a:srgbClr val="FFFFFF"/>
                        </a:solidFill>
                        <a:ln w="9525">
                          <a:noFill/>
                          <a:miter lim="800000"/>
                          <a:headEnd/>
                          <a:tailEnd/>
                        </a:ln>
                      </wps:spPr>
                      <wps:txbx>
                        <w:txbxContent>
                          <w:p w14:paraId="716D40E8" w14:textId="77777777" w:rsidR="008F3B64" w:rsidRDefault="008F3B64" w:rsidP="008F3B64">
                            <w:pPr>
                              <w:jc w:val="center"/>
                            </w:pPr>
                            <w:r>
                              <w:rPr>
                                <w:noProof/>
                              </w:rPr>
                              <w:drawing>
                                <wp:inline distT="0" distB="0" distL="0" distR="0" wp14:anchorId="4AB010CF" wp14:editId="5F81B422">
                                  <wp:extent cx="1365813" cy="1365813"/>
                                  <wp:effectExtent l="0" t="0" r="6350" b="6350"/>
                                  <wp:docPr id="28" name="Bildobjek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77886" cy="1377886"/>
                                          </a:xfrm>
                                          <a:prstGeom prst="rect">
                                            <a:avLst/>
                                          </a:prstGeom>
                                          <a:noFill/>
                                          <a:ln>
                                            <a:noFill/>
                                          </a:ln>
                                        </pic:spPr>
                                      </pic:pic>
                                    </a:graphicData>
                                  </a:graphic>
                                </wp:inline>
                              </w:drawing>
                            </w:r>
                          </w:p>
                          <w:p w14:paraId="075FE9F6" w14:textId="77777777" w:rsidR="008F3B64" w:rsidRDefault="008F3B64" w:rsidP="008F3B64">
                            <w:pPr>
                              <w:jc w:val="center"/>
                            </w:pPr>
                            <w:r w:rsidRPr="003A154D">
                              <w:t>https://www.youtube.com/watch?v=quA-C4KsiRY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608D81" id="_x0000_s1031" type="#_x0000_t202" style="position:absolute;left:0;text-align:left;margin-left:5.5pt;margin-top:5.6pt;width:182.7pt;height:110.6pt;z-index:25165824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" stroked="f">
                <v:textbox style="mso-fit-shape-to-text:t">
                  <w:txbxContent>
                    <w:p w14:paraId="716D40E8" w14:textId="77777777" w:rsidR="008F3B64" w:rsidRDefault="008F3B64" w:rsidP="008F3B64">
                      <w:pPr>
                        <w:jc w:val="center"/>
                      </w:pPr>
                      <w:r>
                        <w:rPr>
                          <w:noProof/>
                        </w:rPr>
                        <w:drawing>
                          <wp:inline distT="0" distB="0" distL="0" distR="0" wp14:anchorId="4AB010CF" wp14:editId="5F81B422">
                            <wp:extent cx="1365813" cy="1365813"/>
                            <wp:effectExtent l="0" t="0" r="6350" b="6350"/>
                            <wp:docPr id="28" name="Bildobjek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77886" cy="1377886"/>
                                    </a:xfrm>
                                    <a:prstGeom prst="rect">
                                      <a:avLst/>
                                    </a:prstGeom>
                                    <a:noFill/>
                                    <a:ln>
                                      <a:noFill/>
                                    </a:ln>
                                  </pic:spPr>
                                </pic:pic>
                              </a:graphicData>
                            </a:graphic>
                          </wp:inline>
                        </w:drawing>
                      </w:r>
                    </w:p>
                    <w:p w14:paraId="075FE9F6" w14:textId="77777777" w:rsidR="008F3B64" w:rsidRDefault="008F3B64" w:rsidP="008F3B64">
                      <w:pPr>
                        <w:jc w:val="center"/>
                      </w:pPr>
                      <w:r w:rsidRPr="003A154D">
                        <w:t>https://www.youtube.com/watch?v=quA-C4KsiRY</w:t>
                      </w:r>
                    </w:p>
                  </w:txbxContent>
                </v:textbox>
                <w10:wrap type="square"/>
              </v:shape>
            </w:pict>
          </mc:Fallback>
        </mc:AlternateContent>
      </w:r>
      <w:r w:rsidRPr="00157ED4">
        <w:rPr>
          <w:rFonts w:asciiTheme="minorHAnsi" w:hAnsiTheme="minorHAnsi" w:cstheme="minorHAnsi"/>
          <w:noProof/>
        </w:rPr>
        <w:drawing>
          <wp:inline distT="0" distB="0" distL="0" distR="0" wp14:anchorId="6A3DF9F1" wp14:editId="66AA747B">
            <wp:extent cx="2657676" cy="1447800"/>
            <wp:effectExtent l="0" t="0" r="9525" b="0"/>
            <wp:docPr id="26" name="Bildobjekt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ildobjekt 26"/>
                    <pic:cNvPicPr/>
                  </pic:nvPicPr>
                  <pic:blipFill>
                    <a:blip r:embed="rId27">
                      <a:extLst>
                        <a:ext uri="{28A0092B-C50C-407E-A947-70E740481C1C}">
                          <a14:useLocalDpi xmlns:a14="http://schemas.microsoft.com/office/drawing/2010/main" val="0"/>
                        </a:ext>
                      </a:extLst>
                    </a:blip>
                    <a:stretch>
                      <a:fillRect/>
                    </a:stretch>
                  </pic:blipFill>
                  <pic:spPr>
                    <a:xfrm>
                      <a:off x="0" y="0"/>
                      <a:ext cx="2664247" cy="1451380"/>
                    </a:xfrm>
                    <a:prstGeom prst="rect">
                      <a:avLst/>
                    </a:prstGeom>
                  </pic:spPr>
                </pic:pic>
              </a:graphicData>
            </a:graphic>
          </wp:inline>
        </w:drawing>
      </w:r>
    </w:p>
    <w:p w14:paraId="78CA754E" w14:textId="77777777" w:rsidR="008F3B64" w:rsidRPr="00157ED4" w:rsidRDefault="008F3B64" w:rsidP="008F3B64">
      <w:pPr>
        <w:rPr>
          <w:rFonts w:asciiTheme="minorHAnsi" w:hAnsiTheme="minorHAnsi" w:cstheme="minorHAnsi"/>
          <w:b/>
          <w:bCs/>
          <w:sz w:val="32"/>
          <w:szCs w:val="32"/>
        </w:rPr>
      </w:pPr>
    </w:p>
    <w:p w14:paraId="0A032C39" w14:textId="77777777" w:rsidR="008F3B64" w:rsidRPr="00157ED4" w:rsidRDefault="008F3B64" w:rsidP="008F3B64">
      <w:pPr>
        <w:jc w:val="both"/>
        <w:rPr>
          <w:rFonts w:asciiTheme="minorHAnsi" w:hAnsiTheme="minorHAnsi" w:cstheme="minorHAnsi"/>
          <w:b/>
          <w:bCs/>
          <w:sz w:val="32"/>
          <w:szCs w:val="32"/>
        </w:rPr>
      </w:pPr>
    </w:p>
    <w:p w14:paraId="36C435FD" w14:textId="77777777" w:rsidR="008F3B64" w:rsidRDefault="008F3B64" w:rsidP="008F3B64">
      <w:pPr>
        <w:rPr>
          <w:rFonts w:asciiTheme="minorHAnsi" w:hAnsiTheme="minorHAnsi" w:cstheme="minorHAnsi"/>
          <w:b/>
          <w:bCs/>
          <w:sz w:val="32"/>
          <w:szCs w:val="32"/>
        </w:rPr>
      </w:pPr>
    </w:p>
    <w:p w14:paraId="2057F5FE" w14:textId="77777777" w:rsidR="008F3B64" w:rsidRDefault="008F3B64" w:rsidP="008F3B64">
      <w:pPr>
        <w:rPr>
          <w:rFonts w:asciiTheme="minorHAnsi" w:hAnsiTheme="minorHAnsi" w:cstheme="minorHAnsi"/>
          <w:b/>
          <w:bCs/>
          <w:sz w:val="32"/>
          <w:szCs w:val="32"/>
        </w:rPr>
      </w:pPr>
    </w:p>
    <w:p w14:paraId="6984C4E6" w14:textId="77777777" w:rsidR="008F3B64" w:rsidRPr="007D41E1" w:rsidRDefault="008F3B64" w:rsidP="007D41E1">
      <w:pPr>
        <w:pStyle w:val="MellanrubrikVGR"/>
        <w:rPr>
          <w:i/>
          <w:iCs/>
        </w:rPr>
      </w:pPr>
      <w:proofErr w:type="spellStart"/>
      <w:r w:rsidRPr="007D41E1">
        <w:rPr>
          <w:i/>
          <w:iCs/>
        </w:rPr>
        <w:t>Cubital</w:t>
      </w:r>
      <w:proofErr w:type="spellEnd"/>
      <w:r w:rsidRPr="007D41E1">
        <w:rPr>
          <w:i/>
          <w:iCs/>
        </w:rPr>
        <w:t xml:space="preserve"> tunnelsyndrom: 40–60 ml</w:t>
      </w:r>
    </w:p>
    <w:p w14:paraId="25828B2A" w14:textId="77777777" w:rsidR="008F3B64" w:rsidRPr="00C13AD2" w:rsidRDefault="008F3B64" w:rsidP="008F3B64">
      <w:pPr>
        <w:pStyle w:val="Liststycke"/>
        <w:numPr>
          <w:ilvl w:val="0"/>
          <w:numId w:val="36"/>
        </w:numPr>
        <w:spacing w:after="160" w:line="259" w:lineRule="auto"/>
        <w:ind w:right="0"/>
      </w:pPr>
      <w:r w:rsidRPr="000B645A">
        <w:t xml:space="preserve">Lägg </w:t>
      </w:r>
      <w:r w:rsidRPr="00C13AD2">
        <w:t>20 ml subkutant i den mest proximala delen av snittet,</w:t>
      </w:r>
      <w:r w:rsidRPr="000B645A">
        <w:t xml:space="preserve"> </w:t>
      </w:r>
      <w:r w:rsidRPr="00C13AD2">
        <w:t>följt av 20 ml i mitten av snittet och sedan 20 ml i slutet</w:t>
      </w:r>
      <w:r w:rsidRPr="000B645A">
        <w:t xml:space="preserve"> </w:t>
      </w:r>
      <w:r w:rsidRPr="00C13AD2">
        <w:t>av snittet.</w:t>
      </w:r>
    </w:p>
    <w:p w14:paraId="1C219B68" w14:textId="77777777" w:rsidR="008F3B64" w:rsidRPr="000B645A" w:rsidRDefault="008F3B64" w:rsidP="008F3B64">
      <w:pPr>
        <w:pStyle w:val="Liststycke"/>
        <w:numPr>
          <w:ilvl w:val="0"/>
          <w:numId w:val="36"/>
        </w:numPr>
        <w:spacing w:after="160" w:line="259" w:lineRule="auto"/>
        <w:ind w:right="0"/>
      </w:pPr>
      <w:r w:rsidRPr="00C13AD2">
        <w:t>Du kan börja med en 10 ml spruta och en 27-gaugenål för att minska smärtan</w:t>
      </w:r>
      <w:r w:rsidRPr="000B645A">
        <w:t xml:space="preserve"> sedan byta till en 20-ml spruta med en kort 25-gaugenål för nästa injektioner för lite mer fart, var noga med att inte injicera också snabb.</w:t>
      </w:r>
    </w:p>
    <w:p w14:paraId="5053B3C1" w14:textId="77777777" w:rsidR="008F3B64" w:rsidRPr="000B645A" w:rsidRDefault="008F3B64" w:rsidP="008F3B64">
      <w:pPr>
        <w:pStyle w:val="Liststycke"/>
        <w:numPr>
          <w:ilvl w:val="0"/>
          <w:numId w:val="36"/>
        </w:numPr>
        <w:spacing w:after="160" w:line="259" w:lineRule="auto"/>
        <w:ind w:right="0"/>
      </w:pPr>
      <w:r w:rsidRPr="00C13AD2">
        <w:t>Du behöver inte flytta nålen mycket och kommer sannolikt att göra mindre ont om du bara</w:t>
      </w:r>
      <w:r w:rsidRPr="000B645A">
        <w:t xml:space="preserve"> injicera subkutant med nålen på ett ställe så att den lokala anestesin hittar sin väg.</w:t>
      </w:r>
    </w:p>
    <w:p w14:paraId="3623DE30" w14:textId="77777777" w:rsidR="008F3B64" w:rsidRPr="000B645A" w:rsidRDefault="008F3B64" w:rsidP="008F3B64">
      <w:pPr>
        <w:pStyle w:val="Liststycke"/>
        <w:numPr>
          <w:ilvl w:val="0"/>
          <w:numId w:val="36"/>
        </w:numPr>
        <w:spacing w:after="160" w:line="259" w:lineRule="auto"/>
        <w:ind w:right="0"/>
      </w:pPr>
      <w:r w:rsidRPr="00C13AD2">
        <w:t xml:space="preserve">Försök inte </w:t>
      </w:r>
      <w:r w:rsidRPr="000B645A">
        <w:t>gå</w:t>
      </w:r>
      <w:r w:rsidRPr="00C13AD2">
        <w:t xml:space="preserve"> in i den </w:t>
      </w:r>
      <w:proofErr w:type="spellStart"/>
      <w:r w:rsidRPr="00C13AD2">
        <w:t>kubitala</w:t>
      </w:r>
      <w:proofErr w:type="spellEnd"/>
      <w:r w:rsidRPr="00C13AD2">
        <w:t xml:space="preserve"> tunneln med nålspetsen. Du kan skada</w:t>
      </w:r>
      <w:r w:rsidRPr="000B645A">
        <w:t xml:space="preserve"> nerven och det är inte nödvändigt att gå dit.</w:t>
      </w:r>
    </w:p>
    <w:p w14:paraId="190FA092" w14:textId="77777777" w:rsidR="008F3B64" w:rsidRPr="00157ED4" w:rsidRDefault="008F3B64" w:rsidP="008F3B64">
      <w:pPr>
        <w:jc w:val="right"/>
        <w:rPr>
          <w:rFonts w:asciiTheme="minorHAnsi" w:hAnsiTheme="minorHAnsi" w:cstheme="minorHAnsi"/>
          <w:b/>
          <w:bCs/>
          <w:sz w:val="32"/>
          <w:szCs w:val="32"/>
        </w:rPr>
      </w:pPr>
      <w:r w:rsidRPr="00157ED4">
        <w:rPr>
          <w:rFonts w:asciiTheme="minorHAnsi" w:hAnsiTheme="minorHAnsi" w:cstheme="minorHAnsi"/>
          <w:b/>
          <w:bCs/>
          <w:noProof/>
          <w:sz w:val="32"/>
          <w:szCs w:val="32"/>
        </w:rPr>
        <w:lastRenderedPageBreak/>
        <mc:AlternateContent>
          <mc:Choice Requires="wps">
            <w:drawing>
              <wp:anchor distT="45720" distB="45720" distL="114300" distR="114300" simplePos="0" relativeHeight="251658246" behindDoc="0" locked="0" layoutInCell="1" allowOverlap="1" wp14:anchorId="34437C09" wp14:editId="1BFA2795">
                <wp:simplePos x="0" y="0"/>
                <wp:positionH relativeFrom="column">
                  <wp:posOffset>155503</wp:posOffset>
                </wp:positionH>
                <wp:positionV relativeFrom="paragraph">
                  <wp:posOffset>238760</wp:posOffset>
                </wp:positionV>
                <wp:extent cx="2360930" cy="1404620"/>
                <wp:effectExtent l="0" t="0" r="0" b="0"/>
                <wp:wrapSquare wrapText="bothSides"/>
                <wp:docPr id="30"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DE85B84" w14:textId="77777777" w:rsidR="008F3B64" w:rsidRDefault="008F3B64" w:rsidP="008F3B64">
                            <w:pPr>
                              <w:jc w:val="center"/>
                            </w:pPr>
                            <w:r>
                              <w:rPr>
                                <w:noProof/>
                              </w:rPr>
                              <w:drawing>
                                <wp:inline distT="0" distB="0" distL="0" distR="0" wp14:anchorId="42EC1EE7" wp14:editId="776A4AB9">
                                  <wp:extent cx="1365411" cy="1301750"/>
                                  <wp:effectExtent l="0" t="0" r="6350" b="0"/>
                                  <wp:docPr id="31" name="Bildobjekt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73654" cy="1309609"/>
                                          </a:xfrm>
                                          <a:prstGeom prst="rect">
                                            <a:avLst/>
                                          </a:prstGeom>
                                          <a:noFill/>
                                          <a:ln>
                                            <a:noFill/>
                                          </a:ln>
                                        </pic:spPr>
                                      </pic:pic>
                                    </a:graphicData>
                                  </a:graphic>
                                </wp:inline>
                              </w:drawing>
                            </w:r>
                          </w:p>
                          <w:p w14:paraId="260B7E4B" w14:textId="77777777" w:rsidR="008F3B64" w:rsidRDefault="008F3B64" w:rsidP="008F3B64">
                            <w:pPr>
                              <w:jc w:val="center"/>
                            </w:pPr>
                            <w:r w:rsidRPr="00AF3AE4">
                              <w:t>https://www.youtube.com/watch?v=JXcETWKPIOw</w:t>
                            </w:r>
                          </w:p>
                          <w:p w14:paraId="21F8C496" w14:textId="77777777" w:rsidR="008F3B64" w:rsidRDefault="008F3B64" w:rsidP="008F3B64">
                            <w:pPr>
                              <w:jc w:val="cente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4437C09" id="_x0000_s1032" type="#_x0000_t202" style="position:absolute;left:0;text-align:left;margin-left:12.25pt;margin-top:18.8pt;width:185.9pt;height:110.6pt;z-index:25165824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dEBEwIAAP4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" stroked="f">
                <v:textbox style="mso-fit-shape-to-text:t">
                  <w:txbxContent>
                    <w:p w14:paraId="0DE85B84" w14:textId="77777777" w:rsidR="008F3B64" w:rsidRDefault="008F3B64" w:rsidP="008F3B64">
                      <w:pPr>
                        <w:jc w:val="center"/>
                      </w:pPr>
                      <w:r>
                        <w:rPr>
                          <w:noProof/>
                        </w:rPr>
                        <w:drawing>
                          <wp:inline distT="0" distB="0" distL="0" distR="0" wp14:anchorId="42EC1EE7" wp14:editId="776A4AB9">
                            <wp:extent cx="1365411" cy="1301750"/>
                            <wp:effectExtent l="0" t="0" r="6350" b="0"/>
                            <wp:docPr id="31" name="Bildobjekt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73654" cy="1309609"/>
                                    </a:xfrm>
                                    <a:prstGeom prst="rect">
                                      <a:avLst/>
                                    </a:prstGeom>
                                    <a:noFill/>
                                    <a:ln>
                                      <a:noFill/>
                                    </a:ln>
                                  </pic:spPr>
                                </pic:pic>
                              </a:graphicData>
                            </a:graphic>
                          </wp:inline>
                        </w:drawing>
                      </w:r>
                    </w:p>
                    <w:p w14:paraId="260B7E4B" w14:textId="77777777" w:rsidR="008F3B64" w:rsidRDefault="008F3B64" w:rsidP="008F3B64">
                      <w:pPr>
                        <w:jc w:val="center"/>
                      </w:pPr>
                      <w:r w:rsidRPr="00AF3AE4">
                        <w:t>https://www.youtube.com/watch?v=JXcETWKPIOw</w:t>
                      </w:r>
                    </w:p>
                    <w:p w14:paraId="21F8C496" w14:textId="77777777" w:rsidR="008F3B64" w:rsidRDefault="008F3B64" w:rsidP="008F3B64">
                      <w:pPr>
                        <w:jc w:val="center"/>
                      </w:pPr>
                    </w:p>
                  </w:txbxContent>
                </v:textbox>
                <w10:wrap type="square"/>
              </v:shape>
            </w:pict>
          </mc:Fallback>
        </mc:AlternateContent>
      </w:r>
      <w:r w:rsidRPr="00157ED4">
        <w:rPr>
          <w:rFonts w:asciiTheme="minorHAnsi" w:hAnsiTheme="minorHAnsi" w:cstheme="minorHAnsi"/>
          <w:b/>
          <w:bCs/>
          <w:noProof/>
          <w:sz w:val="32"/>
          <w:szCs w:val="32"/>
        </w:rPr>
        <w:drawing>
          <wp:inline distT="0" distB="0" distL="0" distR="0" wp14:anchorId="66CD4F73" wp14:editId="6D6DE430">
            <wp:extent cx="2834640" cy="2054507"/>
            <wp:effectExtent l="0" t="0" r="3810" b="3175"/>
            <wp:docPr id="29" name="Bildobjekt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ildobjekt 29"/>
                    <pic:cNvPicPr/>
                  </pic:nvPicPr>
                  <pic:blipFill>
                    <a:blip r:embed="rId29">
                      <a:extLst>
                        <a:ext uri="{28A0092B-C50C-407E-A947-70E740481C1C}">
                          <a14:useLocalDpi xmlns:a14="http://schemas.microsoft.com/office/drawing/2010/main" val="0"/>
                        </a:ext>
                      </a:extLst>
                    </a:blip>
                    <a:stretch>
                      <a:fillRect/>
                    </a:stretch>
                  </pic:blipFill>
                  <pic:spPr>
                    <a:xfrm>
                      <a:off x="0" y="0"/>
                      <a:ext cx="2879167" cy="2086779"/>
                    </a:xfrm>
                    <a:prstGeom prst="rect">
                      <a:avLst/>
                    </a:prstGeom>
                  </pic:spPr>
                </pic:pic>
              </a:graphicData>
            </a:graphic>
          </wp:inline>
        </w:drawing>
      </w:r>
    </w:p>
    <w:p w14:paraId="078FBF4F" w14:textId="77777777" w:rsidR="008F3B64" w:rsidRPr="00157ED4" w:rsidRDefault="008F3B64" w:rsidP="008F3B64">
      <w:pPr>
        <w:jc w:val="both"/>
        <w:rPr>
          <w:rFonts w:asciiTheme="minorHAnsi" w:hAnsiTheme="minorHAnsi" w:cstheme="minorHAnsi"/>
          <w:b/>
          <w:bCs/>
          <w:sz w:val="32"/>
          <w:szCs w:val="32"/>
        </w:rPr>
      </w:pPr>
    </w:p>
    <w:p w14:paraId="30AAEB01" w14:textId="77777777" w:rsidR="008F3B64" w:rsidRPr="00157ED4" w:rsidRDefault="008F3B64" w:rsidP="008F3B64">
      <w:pPr>
        <w:jc w:val="both"/>
        <w:rPr>
          <w:rFonts w:asciiTheme="minorHAnsi" w:hAnsiTheme="minorHAnsi" w:cstheme="minorHAnsi"/>
          <w:b/>
          <w:bCs/>
          <w:sz w:val="32"/>
          <w:szCs w:val="32"/>
        </w:rPr>
      </w:pPr>
    </w:p>
    <w:p w14:paraId="28064CC6" w14:textId="77777777" w:rsidR="008F3B64" w:rsidRPr="00C645B5" w:rsidRDefault="008F3B64" w:rsidP="00C645B5">
      <w:pPr>
        <w:pStyle w:val="Rubrik3"/>
        <w:rPr>
          <w:b/>
          <w:bCs w:val="0"/>
        </w:rPr>
      </w:pPr>
      <w:r w:rsidRPr="00C645B5">
        <w:rPr>
          <w:b/>
          <w:bCs w:val="0"/>
        </w:rPr>
        <w:t>Hur länge varar effekten?</w:t>
      </w:r>
    </w:p>
    <w:p w14:paraId="14BBFF61" w14:textId="77777777" w:rsidR="008F3B64" w:rsidRPr="00157ED4" w:rsidRDefault="008F3B64" w:rsidP="008F3B64">
      <w:pPr>
        <w:pStyle w:val="Liststycke"/>
        <w:numPr>
          <w:ilvl w:val="0"/>
          <w:numId w:val="28"/>
        </w:numPr>
        <w:spacing w:after="160" w:line="259" w:lineRule="auto"/>
        <w:ind w:right="0"/>
        <w:rPr>
          <w:rFonts w:cstheme="minorHAnsi"/>
        </w:rPr>
      </w:pPr>
      <w:r w:rsidRPr="00157ED4">
        <w:rPr>
          <w:rFonts w:cstheme="minorHAnsi"/>
        </w:rPr>
        <w:t>Den analgetiska effekten av WALANT-lösningen varar i 4–5 timmar.</w:t>
      </w:r>
    </w:p>
    <w:p w14:paraId="0B40EF9A" w14:textId="77777777" w:rsidR="008F3B64" w:rsidRPr="00157ED4" w:rsidRDefault="008F3B64" w:rsidP="008F3B64">
      <w:pPr>
        <w:pStyle w:val="Liststycke"/>
        <w:numPr>
          <w:ilvl w:val="0"/>
          <w:numId w:val="28"/>
        </w:numPr>
        <w:spacing w:after="160" w:line="259" w:lineRule="auto"/>
        <w:ind w:right="0"/>
        <w:rPr>
          <w:rFonts w:cstheme="minorHAnsi"/>
        </w:rPr>
      </w:pPr>
      <w:r w:rsidRPr="00157ED4">
        <w:rPr>
          <w:rFonts w:cstheme="minorHAnsi"/>
        </w:rPr>
        <w:t xml:space="preserve">Använd inte </w:t>
      </w:r>
      <w:proofErr w:type="spellStart"/>
      <w:r w:rsidRPr="00157ED4">
        <w:rPr>
          <w:rFonts w:cstheme="minorHAnsi"/>
        </w:rPr>
        <w:t>Ropivacaine</w:t>
      </w:r>
      <w:proofErr w:type="spellEnd"/>
      <w:r w:rsidRPr="00157ED4">
        <w:rPr>
          <w:rFonts w:cstheme="minorHAnsi"/>
        </w:rPr>
        <w:t>:</w:t>
      </w:r>
    </w:p>
    <w:p w14:paraId="5534A5BC" w14:textId="77777777" w:rsidR="008F3B64" w:rsidRPr="00157ED4" w:rsidRDefault="008F3B64" w:rsidP="008F3B64">
      <w:pPr>
        <w:pStyle w:val="Liststycke"/>
        <w:numPr>
          <w:ilvl w:val="0"/>
          <w:numId w:val="29"/>
        </w:numPr>
        <w:spacing w:after="160" w:line="259" w:lineRule="auto"/>
        <w:ind w:left="1418" w:right="0"/>
        <w:rPr>
          <w:rFonts w:cstheme="minorHAnsi"/>
        </w:rPr>
      </w:pPr>
      <w:r w:rsidRPr="00157ED4">
        <w:rPr>
          <w:rFonts w:cstheme="minorHAnsi"/>
        </w:rPr>
        <w:t>Smärtlindring varar 12–24 timmar, men domningar vid beröring och tryck varar 2–3 dagar och detta är irriterande.</w:t>
      </w:r>
    </w:p>
    <w:p w14:paraId="5FC6FF60" w14:textId="77777777" w:rsidR="008F3B64" w:rsidRPr="00157ED4" w:rsidRDefault="008F3B64" w:rsidP="008F3B64">
      <w:pPr>
        <w:pStyle w:val="Liststycke"/>
        <w:numPr>
          <w:ilvl w:val="0"/>
          <w:numId w:val="29"/>
        </w:numPr>
        <w:spacing w:after="160" w:line="259" w:lineRule="auto"/>
        <w:ind w:left="1418" w:right="0"/>
        <w:rPr>
          <w:rFonts w:cstheme="minorHAnsi"/>
        </w:rPr>
      </w:pPr>
      <w:r w:rsidRPr="00157ED4">
        <w:rPr>
          <w:rFonts w:cstheme="minorHAnsi"/>
        </w:rPr>
        <w:t xml:space="preserve">Dödsfall rapporterades med IV injektion på grund av dess </w:t>
      </w:r>
      <w:proofErr w:type="spellStart"/>
      <w:r w:rsidRPr="00157ED4">
        <w:rPr>
          <w:rFonts w:cstheme="minorHAnsi"/>
        </w:rPr>
        <w:t>kardiotoxicitet</w:t>
      </w:r>
      <w:proofErr w:type="spellEnd"/>
      <w:r w:rsidRPr="00157ED4">
        <w:rPr>
          <w:rFonts w:cstheme="minorHAnsi"/>
        </w:rPr>
        <w:t>.</w:t>
      </w:r>
    </w:p>
    <w:p w14:paraId="703FFD29" w14:textId="77777777" w:rsidR="008F3B64" w:rsidRPr="00157ED4" w:rsidRDefault="008F3B64" w:rsidP="008F3B64">
      <w:pPr>
        <w:pStyle w:val="Liststycke"/>
        <w:numPr>
          <w:ilvl w:val="0"/>
          <w:numId w:val="29"/>
        </w:numPr>
        <w:spacing w:after="160" w:line="259" w:lineRule="auto"/>
        <w:ind w:left="1418" w:right="0"/>
        <w:rPr>
          <w:rFonts w:cstheme="minorHAnsi"/>
        </w:rPr>
      </w:pPr>
      <w:proofErr w:type="spellStart"/>
      <w:r w:rsidRPr="00157ED4">
        <w:rPr>
          <w:rFonts w:cstheme="minorHAnsi"/>
        </w:rPr>
        <w:t>Lidokain</w:t>
      </w:r>
      <w:proofErr w:type="spellEnd"/>
      <w:r w:rsidRPr="00157ED4">
        <w:rPr>
          <w:rFonts w:cstheme="minorHAnsi"/>
        </w:rPr>
        <w:t xml:space="preserve"> är ett mycket säkrare läkemedel, även med små IV injektion. </w:t>
      </w:r>
    </w:p>
    <w:p w14:paraId="61DFEE53" w14:textId="77777777" w:rsidR="008F3B64" w:rsidRPr="00157ED4" w:rsidRDefault="008F3B64" w:rsidP="008F3B64">
      <w:pPr>
        <w:rPr>
          <w:rFonts w:asciiTheme="minorHAnsi" w:hAnsiTheme="minorHAnsi" w:cstheme="minorHAnsi"/>
          <w:sz w:val="28"/>
          <w:szCs w:val="28"/>
        </w:rPr>
      </w:pPr>
    </w:p>
    <w:p w14:paraId="66C6DDA9" w14:textId="6E49A9F8" w:rsidR="008F3B64" w:rsidRPr="00C645B5" w:rsidRDefault="008F3B64" w:rsidP="00C645B5">
      <w:pPr>
        <w:pStyle w:val="Rubrik3"/>
        <w:rPr>
          <w:b/>
          <w:bCs w:val="0"/>
        </w:rPr>
      </w:pPr>
      <w:r w:rsidRPr="00C645B5">
        <w:rPr>
          <w:b/>
          <w:bCs w:val="0"/>
        </w:rPr>
        <w:t>Rekommendation</w:t>
      </w:r>
    </w:p>
    <w:p w14:paraId="763291BB" w14:textId="77777777" w:rsidR="008F3B64" w:rsidRPr="00157ED4" w:rsidRDefault="008F3B64" w:rsidP="008F3B64">
      <w:pPr>
        <w:pStyle w:val="Liststycke"/>
        <w:numPr>
          <w:ilvl w:val="0"/>
          <w:numId w:val="30"/>
        </w:numPr>
        <w:spacing w:after="160" w:line="259" w:lineRule="auto"/>
        <w:ind w:right="0"/>
        <w:rPr>
          <w:rFonts w:cstheme="minorHAnsi"/>
        </w:rPr>
      </w:pPr>
      <w:r w:rsidRPr="00157ED4">
        <w:rPr>
          <w:rFonts w:cstheme="minorHAnsi"/>
        </w:rPr>
        <w:t xml:space="preserve">Bedöva de första två patienterna kl. 08:00. Börja med första ingreppet kl. 08:30, sedan bedöva tredje patient medan sjuksköterskan övergår till andra patient, osv. </w:t>
      </w:r>
    </w:p>
    <w:p w14:paraId="0D0D9E02" w14:textId="77777777" w:rsidR="008F3B64" w:rsidRPr="00157ED4" w:rsidRDefault="008F3B64" w:rsidP="008F3B64">
      <w:pPr>
        <w:pStyle w:val="Liststycke"/>
        <w:numPr>
          <w:ilvl w:val="0"/>
          <w:numId w:val="30"/>
        </w:numPr>
        <w:spacing w:after="160" w:line="259" w:lineRule="auto"/>
        <w:ind w:right="0"/>
        <w:rPr>
          <w:rFonts w:cstheme="minorHAnsi"/>
        </w:rPr>
      </w:pPr>
      <w:r w:rsidRPr="00157ED4">
        <w:rPr>
          <w:rFonts w:cstheme="minorHAnsi"/>
        </w:rPr>
        <w:t xml:space="preserve">Använd en 27 gauge (ljusgrå) nål i stället för en 23 gauge (blå). </w:t>
      </w:r>
    </w:p>
    <w:p w14:paraId="5E737BEE" w14:textId="77777777" w:rsidR="008F3B64" w:rsidRDefault="008F3B64" w:rsidP="008F3B64">
      <w:pPr>
        <w:pStyle w:val="Liststycke"/>
        <w:numPr>
          <w:ilvl w:val="0"/>
          <w:numId w:val="30"/>
        </w:numPr>
        <w:spacing w:after="160" w:line="259" w:lineRule="auto"/>
        <w:ind w:right="0"/>
        <w:rPr>
          <w:rFonts w:cstheme="minorHAnsi"/>
        </w:rPr>
      </w:pPr>
      <w:r w:rsidRPr="00157ED4">
        <w:rPr>
          <w:rFonts w:cstheme="minorHAnsi"/>
        </w:rPr>
        <w:t>Sätt alltid tillbaka nålen i ett område som är tydligt vitt när du går in i huden igen med nålen.</w:t>
      </w:r>
    </w:p>
    <w:p w14:paraId="0F664510" w14:textId="77777777" w:rsidR="008F3B64" w:rsidRPr="008C30B0" w:rsidRDefault="008F3B64" w:rsidP="008F3B64">
      <w:pPr>
        <w:ind w:left="360"/>
        <w:rPr>
          <w:rFonts w:cstheme="minorHAnsi"/>
        </w:rPr>
      </w:pPr>
    </w:p>
    <w:p w14:paraId="617423FE" w14:textId="77777777" w:rsidR="008F3B64" w:rsidRPr="00E770C3" w:rsidRDefault="008F3B64" w:rsidP="00E770C3">
      <w:pPr>
        <w:pStyle w:val="Rubrik3"/>
        <w:rPr>
          <w:b/>
          <w:bCs w:val="0"/>
        </w:rPr>
      </w:pPr>
      <w:r w:rsidRPr="00E770C3">
        <w:rPr>
          <w:b/>
          <w:bCs w:val="0"/>
        </w:rPr>
        <w:t xml:space="preserve">Det finns 2 problem med </w:t>
      </w:r>
      <w:proofErr w:type="spellStart"/>
      <w:r w:rsidRPr="00E770C3">
        <w:rPr>
          <w:b/>
          <w:bCs w:val="0"/>
        </w:rPr>
        <w:t>lidokain</w:t>
      </w:r>
      <w:proofErr w:type="spellEnd"/>
      <w:r w:rsidRPr="00E770C3">
        <w:rPr>
          <w:b/>
          <w:bCs w:val="0"/>
        </w:rPr>
        <w:t xml:space="preserve"> och adrenalin</w:t>
      </w:r>
    </w:p>
    <w:p w14:paraId="3F95B56B" w14:textId="77777777" w:rsidR="008F3B64" w:rsidRPr="00B10406" w:rsidRDefault="008F3B64" w:rsidP="00B10406">
      <w:pPr>
        <w:pStyle w:val="MellanrubrikVGR"/>
        <w:rPr>
          <w:i/>
          <w:iCs/>
        </w:rPr>
      </w:pPr>
      <w:r w:rsidRPr="00B10406">
        <w:rPr>
          <w:i/>
          <w:iCs/>
        </w:rPr>
        <w:t xml:space="preserve">Adrenaline kan ge upphov till skakningar: </w:t>
      </w:r>
    </w:p>
    <w:p w14:paraId="6D5DA428" w14:textId="77777777" w:rsidR="008F3B64" w:rsidRPr="00157ED4" w:rsidRDefault="008F3B64" w:rsidP="008F3B64">
      <w:pPr>
        <w:pStyle w:val="Liststycke"/>
        <w:numPr>
          <w:ilvl w:val="0"/>
          <w:numId w:val="34"/>
        </w:numPr>
        <w:spacing w:after="160" w:line="259" w:lineRule="auto"/>
        <w:ind w:left="851" w:right="0"/>
        <w:rPr>
          <w:rFonts w:cstheme="minorHAnsi"/>
          <w:b/>
          <w:bCs/>
          <w:i/>
          <w:iCs/>
          <w:sz w:val="32"/>
          <w:szCs w:val="32"/>
        </w:rPr>
      </w:pPr>
      <w:r w:rsidRPr="00157ED4">
        <w:rPr>
          <w:rFonts w:cstheme="minorHAnsi"/>
          <w:color w:val="FF0000"/>
          <w:szCs w:val="28"/>
        </w:rPr>
        <w:t xml:space="preserve">Lösning: </w:t>
      </w:r>
      <w:r w:rsidRPr="00157ED4">
        <w:rPr>
          <w:rFonts w:cstheme="minorHAnsi"/>
          <w:szCs w:val="28"/>
        </w:rPr>
        <w:t>varna patienter efter varje injektion - "kan känna dig skakig som om du har druckit lite för mycket kaffe, nervös, men det är normalt och kommer att försvinna inom 5–20 minuter, det innebär inte att du är allergisk mot det"</w:t>
      </w:r>
    </w:p>
    <w:p w14:paraId="3C6F8E03" w14:textId="77777777" w:rsidR="008F3B64" w:rsidRPr="00B10406" w:rsidRDefault="008F3B64" w:rsidP="00B10406">
      <w:pPr>
        <w:pStyle w:val="MellanrubrikVGR"/>
        <w:rPr>
          <w:i/>
          <w:iCs/>
        </w:rPr>
      </w:pPr>
      <w:r w:rsidRPr="00157ED4">
        <w:t xml:space="preserve"> </w:t>
      </w:r>
      <w:r w:rsidRPr="00B10406">
        <w:rPr>
          <w:i/>
          <w:iCs/>
        </w:rPr>
        <w:t xml:space="preserve">Svimning – </w:t>
      </w:r>
      <w:proofErr w:type="spellStart"/>
      <w:r w:rsidRPr="00B10406">
        <w:rPr>
          <w:i/>
          <w:iCs/>
        </w:rPr>
        <w:t>vasovagal</w:t>
      </w:r>
      <w:proofErr w:type="spellEnd"/>
      <w:r w:rsidRPr="00B10406">
        <w:rPr>
          <w:i/>
          <w:iCs/>
        </w:rPr>
        <w:t xml:space="preserve"> attack (lägg bedövning alltid liggandes)</w:t>
      </w:r>
    </w:p>
    <w:p w14:paraId="1EA7F01E" w14:textId="77777777" w:rsidR="008F3B64" w:rsidRPr="00157ED4" w:rsidRDefault="008F3B64" w:rsidP="008F3B64">
      <w:pPr>
        <w:pStyle w:val="Liststycke"/>
        <w:numPr>
          <w:ilvl w:val="0"/>
          <w:numId w:val="32"/>
        </w:numPr>
        <w:spacing w:after="160" w:line="259" w:lineRule="auto"/>
        <w:ind w:left="851" w:right="0" w:hanging="283"/>
        <w:rPr>
          <w:rFonts w:cstheme="minorHAnsi"/>
        </w:rPr>
      </w:pPr>
      <w:r w:rsidRPr="00157ED4">
        <w:rPr>
          <w:rFonts w:cstheme="minorHAnsi"/>
        </w:rPr>
        <w:t>Känn igen det, patienten säger "Jag mår inte bra"</w:t>
      </w:r>
    </w:p>
    <w:p w14:paraId="2BB37F5F" w14:textId="77777777" w:rsidR="008F3B64" w:rsidRPr="00157ED4" w:rsidRDefault="008F3B64" w:rsidP="008F3B64">
      <w:pPr>
        <w:pStyle w:val="Liststycke"/>
        <w:numPr>
          <w:ilvl w:val="0"/>
          <w:numId w:val="32"/>
        </w:numPr>
        <w:spacing w:after="160" w:line="259" w:lineRule="auto"/>
        <w:ind w:left="851" w:right="0" w:hanging="283"/>
        <w:rPr>
          <w:rFonts w:cstheme="minorHAnsi"/>
        </w:rPr>
      </w:pPr>
      <w:r w:rsidRPr="00157ED4">
        <w:rPr>
          <w:rFonts w:cstheme="minorHAnsi"/>
        </w:rPr>
        <w:t>eller "Jag tror att jag kommer att bli sjuk"</w:t>
      </w:r>
    </w:p>
    <w:p w14:paraId="202A3C80" w14:textId="77777777" w:rsidR="008F3B64" w:rsidRPr="00157ED4" w:rsidRDefault="008F3B64" w:rsidP="008F3B64">
      <w:pPr>
        <w:pStyle w:val="Liststycke"/>
        <w:numPr>
          <w:ilvl w:val="0"/>
          <w:numId w:val="32"/>
        </w:numPr>
        <w:spacing w:after="160" w:line="259" w:lineRule="auto"/>
        <w:ind w:left="851" w:right="0" w:hanging="283"/>
        <w:rPr>
          <w:rFonts w:cstheme="minorHAnsi"/>
        </w:rPr>
      </w:pPr>
      <w:r w:rsidRPr="00157ED4">
        <w:rPr>
          <w:rFonts w:cstheme="minorHAnsi"/>
        </w:rPr>
        <w:t>Patienten gäspar eller blir blek mellan ögonen</w:t>
      </w:r>
    </w:p>
    <w:p w14:paraId="0F5FBDF0" w14:textId="77777777" w:rsidR="008F3B64" w:rsidRPr="00157ED4" w:rsidRDefault="008F3B64" w:rsidP="008F3B64">
      <w:pPr>
        <w:pStyle w:val="Liststycke"/>
        <w:numPr>
          <w:ilvl w:val="0"/>
          <w:numId w:val="32"/>
        </w:numPr>
        <w:spacing w:after="160" w:line="259" w:lineRule="auto"/>
        <w:ind w:left="851" w:right="0" w:hanging="283"/>
        <w:rPr>
          <w:rFonts w:cstheme="minorHAnsi"/>
        </w:rPr>
      </w:pPr>
      <w:r w:rsidRPr="00157ED4">
        <w:rPr>
          <w:rFonts w:cstheme="minorHAnsi"/>
          <w:color w:val="FF0000"/>
        </w:rPr>
        <w:t xml:space="preserve">Lösning: </w:t>
      </w:r>
      <w:r w:rsidRPr="00157ED4">
        <w:rPr>
          <w:rFonts w:cstheme="minorHAnsi"/>
        </w:rPr>
        <w:t>få mer blod till hjärnan - Böj höfter och knän, lägg kudden under fötterna, sänka sänghuvudet</w:t>
      </w:r>
    </w:p>
    <w:p w14:paraId="670665F2" w14:textId="77777777" w:rsidR="008F3B64" w:rsidRPr="00157ED4" w:rsidRDefault="008F3B64" w:rsidP="008F3B64">
      <w:pPr>
        <w:rPr>
          <w:rFonts w:asciiTheme="minorHAnsi" w:hAnsiTheme="minorHAnsi" w:cstheme="minorHAnsi"/>
        </w:rPr>
      </w:pPr>
    </w:p>
    <w:p w14:paraId="7B81D2DF" w14:textId="77777777" w:rsidR="008F3B64" w:rsidRPr="00157ED4" w:rsidRDefault="008F3B64" w:rsidP="008F3B64">
      <w:pPr>
        <w:rPr>
          <w:rFonts w:asciiTheme="minorHAnsi" w:hAnsiTheme="minorHAnsi" w:cstheme="minorHAnsi"/>
        </w:rPr>
      </w:pPr>
    </w:p>
    <w:p w14:paraId="3E83ACAC" w14:textId="77777777" w:rsidR="008F3B64" w:rsidRPr="00157ED4" w:rsidRDefault="008F3B64" w:rsidP="008F3B64">
      <w:pPr>
        <w:rPr>
          <w:rFonts w:asciiTheme="minorHAnsi" w:hAnsiTheme="minorHAnsi" w:cstheme="minorHAnsi"/>
        </w:rPr>
      </w:pPr>
    </w:p>
    <w:p w14:paraId="3CA81BEA" w14:textId="77777777" w:rsidR="008F3B64" w:rsidRPr="00157ED4" w:rsidRDefault="008F3B64" w:rsidP="008F3B64">
      <w:pPr>
        <w:rPr>
          <w:rFonts w:asciiTheme="minorHAnsi" w:hAnsiTheme="minorHAnsi" w:cstheme="minorHAnsi"/>
        </w:rPr>
      </w:pPr>
    </w:p>
    <w:p w14:paraId="1843C2D7" w14:textId="77777777" w:rsidR="008F3B64" w:rsidRPr="00157ED4" w:rsidRDefault="008F3B64" w:rsidP="008F3B64">
      <w:pPr>
        <w:rPr>
          <w:rFonts w:asciiTheme="minorHAnsi" w:hAnsiTheme="minorHAnsi" w:cstheme="minorHAnsi"/>
        </w:rPr>
      </w:pPr>
    </w:p>
    <w:p w14:paraId="7A967BFB" w14:textId="77777777" w:rsidR="008F3B64" w:rsidRPr="00157ED4" w:rsidRDefault="008F3B64" w:rsidP="008F3B64">
      <w:pPr>
        <w:rPr>
          <w:rFonts w:asciiTheme="minorHAnsi" w:hAnsiTheme="minorHAnsi" w:cstheme="minorHAnsi"/>
        </w:rPr>
      </w:pPr>
    </w:p>
    <w:p w14:paraId="40AA233F" w14:textId="036F1E6D" w:rsidR="009C6C0C" w:rsidRPr="00CD519B" w:rsidRDefault="009C6C0C" w:rsidP="00CD519B"/>
    <w:sectPr w:rsidR="009C6C0C" w:rsidRPr="00CD519B" w:rsidSect="00B96AFF">
      <w:headerReference w:type="default" r:id="rId30"/>
      <w:footerReference w:type="even" r:id="rId31"/>
      <w:footerReference w:type="default" r:id="rId32"/>
      <w:headerReference w:type="first" r:id="rId33"/>
      <w:footerReference w:type="first" r:id="rId34"/>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245D7" w14:textId="77777777" w:rsidR="00CA3F5E" w:rsidRDefault="00CA3F5E">
      <w:r>
        <w:separator/>
      </w:r>
    </w:p>
  </w:endnote>
  <w:endnote w:type="continuationSeparator" w:id="0">
    <w:p w14:paraId="10021DCC" w14:textId="77777777" w:rsidR="00CA3F5E" w:rsidRDefault="00CA3F5E">
      <w:r>
        <w:continuationSeparator/>
      </w:r>
    </w:p>
  </w:endnote>
  <w:endnote w:type="continuationNotice" w:id="1">
    <w:p w14:paraId="2DCB9865" w14:textId="77777777" w:rsidR="00CA3F5E" w:rsidRDefault="00CA3F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202AFF24"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94868" w14:textId="77777777" w:rsidR="00CA3F5E" w:rsidRDefault="00CA3F5E"/>
  </w:footnote>
  <w:footnote w:type="continuationSeparator" w:id="0">
    <w:p w14:paraId="7E978168" w14:textId="77777777" w:rsidR="00CA3F5E" w:rsidRDefault="00CA3F5E">
      <w:r>
        <w:continuationSeparator/>
      </w:r>
    </w:p>
  </w:footnote>
  <w:footnote w:type="continuationNotice" w:id="1">
    <w:p w14:paraId="33148627" w14:textId="77777777" w:rsidR="00CA3F5E" w:rsidRDefault="00CA3F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33"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58241"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58242"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34" type="#_x0000_t202" style="position:absolute;margin-left:-13.6pt;margin-top:-5.15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56D7D"/>
    <w:multiLevelType w:val="hybridMultilevel"/>
    <w:tmpl w:val="5FE08544"/>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A22699D"/>
    <w:multiLevelType w:val="hybridMultilevel"/>
    <w:tmpl w:val="0CA8E3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57B42E6"/>
    <w:multiLevelType w:val="hybridMultilevel"/>
    <w:tmpl w:val="5A8E56E0"/>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9" w15:restartNumberingAfterBreak="0">
    <w:nsid w:val="1CA934D1"/>
    <w:multiLevelType w:val="hybridMultilevel"/>
    <w:tmpl w:val="E1DAE98C"/>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1"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1DAA2F83"/>
    <w:multiLevelType w:val="hybridMultilevel"/>
    <w:tmpl w:val="081087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8660407"/>
    <w:multiLevelType w:val="hybridMultilevel"/>
    <w:tmpl w:val="44B421E6"/>
    <w:lvl w:ilvl="0" w:tplc="C66EEBCE">
      <w:start w:val="1"/>
      <w:numFmt w:val="bullet"/>
      <w:lvlText w:val=""/>
      <w:lvlJc w:val="left"/>
      <w:pPr>
        <w:tabs>
          <w:tab w:val="num" w:pos="720"/>
        </w:tabs>
        <w:ind w:left="720" w:hanging="360"/>
      </w:pPr>
      <w:rPr>
        <w:rFonts w:ascii="Symbol" w:hAnsi="Symbol" w:hint="default"/>
      </w:rPr>
    </w:lvl>
    <w:lvl w:ilvl="1" w:tplc="037057C6" w:tentative="1">
      <w:start w:val="1"/>
      <w:numFmt w:val="bullet"/>
      <w:lvlText w:val=""/>
      <w:lvlJc w:val="left"/>
      <w:pPr>
        <w:tabs>
          <w:tab w:val="num" w:pos="1440"/>
        </w:tabs>
        <w:ind w:left="1440" w:hanging="360"/>
      </w:pPr>
      <w:rPr>
        <w:rFonts w:ascii="Symbol" w:hAnsi="Symbol" w:hint="default"/>
      </w:rPr>
    </w:lvl>
    <w:lvl w:ilvl="2" w:tplc="B096FC62" w:tentative="1">
      <w:start w:val="1"/>
      <w:numFmt w:val="bullet"/>
      <w:lvlText w:val=""/>
      <w:lvlJc w:val="left"/>
      <w:pPr>
        <w:tabs>
          <w:tab w:val="num" w:pos="2160"/>
        </w:tabs>
        <w:ind w:left="2160" w:hanging="360"/>
      </w:pPr>
      <w:rPr>
        <w:rFonts w:ascii="Symbol" w:hAnsi="Symbol" w:hint="default"/>
      </w:rPr>
    </w:lvl>
    <w:lvl w:ilvl="3" w:tplc="04FA43E4" w:tentative="1">
      <w:start w:val="1"/>
      <w:numFmt w:val="bullet"/>
      <w:lvlText w:val=""/>
      <w:lvlJc w:val="left"/>
      <w:pPr>
        <w:tabs>
          <w:tab w:val="num" w:pos="2880"/>
        </w:tabs>
        <w:ind w:left="2880" w:hanging="360"/>
      </w:pPr>
      <w:rPr>
        <w:rFonts w:ascii="Symbol" w:hAnsi="Symbol" w:hint="default"/>
      </w:rPr>
    </w:lvl>
    <w:lvl w:ilvl="4" w:tplc="0B74CB52" w:tentative="1">
      <w:start w:val="1"/>
      <w:numFmt w:val="bullet"/>
      <w:lvlText w:val=""/>
      <w:lvlJc w:val="left"/>
      <w:pPr>
        <w:tabs>
          <w:tab w:val="num" w:pos="3600"/>
        </w:tabs>
        <w:ind w:left="3600" w:hanging="360"/>
      </w:pPr>
      <w:rPr>
        <w:rFonts w:ascii="Symbol" w:hAnsi="Symbol" w:hint="default"/>
      </w:rPr>
    </w:lvl>
    <w:lvl w:ilvl="5" w:tplc="8EB088B4" w:tentative="1">
      <w:start w:val="1"/>
      <w:numFmt w:val="bullet"/>
      <w:lvlText w:val=""/>
      <w:lvlJc w:val="left"/>
      <w:pPr>
        <w:tabs>
          <w:tab w:val="num" w:pos="4320"/>
        </w:tabs>
        <w:ind w:left="4320" w:hanging="360"/>
      </w:pPr>
      <w:rPr>
        <w:rFonts w:ascii="Symbol" w:hAnsi="Symbol" w:hint="default"/>
      </w:rPr>
    </w:lvl>
    <w:lvl w:ilvl="6" w:tplc="F47A7802" w:tentative="1">
      <w:start w:val="1"/>
      <w:numFmt w:val="bullet"/>
      <w:lvlText w:val=""/>
      <w:lvlJc w:val="left"/>
      <w:pPr>
        <w:tabs>
          <w:tab w:val="num" w:pos="5040"/>
        </w:tabs>
        <w:ind w:left="5040" w:hanging="360"/>
      </w:pPr>
      <w:rPr>
        <w:rFonts w:ascii="Symbol" w:hAnsi="Symbol" w:hint="default"/>
      </w:rPr>
    </w:lvl>
    <w:lvl w:ilvl="7" w:tplc="4C06E67E" w:tentative="1">
      <w:start w:val="1"/>
      <w:numFmt w:val="bullet"/>
      <w:lvlText w:val=""/>
      <w:lvlJc w:val="left"/>
      <w:pPr>
        <w:tabs>
          <w:tab w:val="num" w:pos="5760"/>
        </w:tabs>
        <w:ind w:left="5760" w:hanging="360"/>
      </w:pPr>
      <w:rPr>
        <w:rFonts w:ascii="Symbol" w:hAnsi="Symbol" w:hint="default"/>
      </w:rPr>
    </w:lvl>
    <w:lvl w:ilvl="8" w:tplc="1778D348"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2CB84E2F"/>
    <w:multiLevelType w:val="hybridMultilevel"/>
    <w:tmpl w:val="60306678"/>
    <w:lvl w:ilvl="0" w:tplc="7EBEA1B4">
      <w:start w:val="1"/>
      <w:numFmt w:val="bullet"/>
      <w:lvlText w:val="‒"/>
      <w:lvlJc w:val="left"/>
      <w:pPr>
        <w:ind w:left="720" w:hanging="360"/>
      </w:pPr>
      <w:rPr>
        <w:rFonts w:ascii="Calibri" w:hAnsi="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DC81B78"/>
    <w:multiLevelType w:val="hybridMultilevel"/>
    <w:tmpl w:val="F08E17E8"/>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FA34CE1"/>
    <w:multiLevelType w:val="hybridMultilevel"/>
    <w:tmpl w:val="0C9867CA"/>
    <w:lvl w:ilvl="0" w:tplc="041D000B">
      <w:start w:val="1"/>
      <w:numFmt w:val="bullet"/>
      <w:lvlText w:val=""/>
      <w:lvlJc w:val="left"/>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0847045"/>
    <w:multiLevelType w:val="hybridMultilevel"/>
    <w:tmpl w:val="28D26A6A"/>
    <w:lvl w:ilvl="0" w:tplc="EB0A7698">
      <w:start w:val="1"/>
      <w:numFmt w:val="bullet"/>
      <w:lvlText w:val=""/>
      <w:lvlJc w:val="left"/>
      <w:pPr>
        <w:ind w:left="1724" w:hanging="360"/>
      </w:pPr>
      <w:rPr>
        <w:rFonts w:ascii="Wingdings" w:hAnsi="Wingdings" w:hint="default"/>
        <w:sz w:val="24"/>
        <w:szCs w:val="24"/>
      </w:rPr>
    </w:lvl>
    <w:lvl w:ilvl="1" w:tplc="041D0003" w:tentative="1">
      <w:start w:val="1"/>
      <w:numFmt w:val="bullet"/>
      <w:lvlText w:val="o"/>
      <w:lvlJc w:val="left"/>
      <w:pPr>
        <w:ind w:left="2444" w:hanging="360"/>
      </w:pPr>
      <w:rPr>
        <w:rFonts w:ascii="Courier New" w:hAnsi="Courier New" w:cs="Courier New" w:hint="default"/>
      </w:rPr>
    </w:lvl>
    <w:lvl w:ilvl="2" w:tplc="041D0005" w:tentative="1">
      <w:start w:val="1"/>
      <w:numFmt w:val="bullet"/>
      <w:lvlText w:val=""/>
      <w:lvlJc w:val="left"/>
      <w:pPr>
        <w:ind w:left="3164" w:hanging="360"/>
      </w:pPr>
      <w:rPr>
        <w:rFonts w:ascii="Wingdings" w:hAnsi="Wingdings" w:hint="default"/>
      </w:rPr>
    </w:lvl>
    <w:lvl w:ilvl="3" w:tplc="041D0001" w:tentative="1">
      <w:start w:val="1"/>
      <w:numFmt w:val="bullet"/>
      <w:lvlText w:val=""/>
      <w:lvlJc w:val="left"/>
      <w:pPr>
        <w:ind w:left="3884" w:hanging="360"/>
      </w:pPr>
      <w:rPr>
        <w:rFonts w:ascii="Symbol" w:hAnsi="Symbol" w:hint="default"/>
      </w:rPr>
    </w:lvl>
    <w:lvl w:ilvl="4" w:tplc="041D0003" w:tentative="1">
      <w:start w:val="1"/>
      <w:numFmt w:val="bullet"/>
      <w:lvlText w:val="o"/>
      <w:lvlJc w:val="left"/>
      <w:pPr>
        <w:ind w:left="4604" w:hanging="360"/>
      </w:pPr>
      <w:rPr>
        <w:rFonts w:ascii="Courier New" w:hAnsi="Courier New" w:cs="Courier New" w:hint="default"/>
      </w:rPr>
    </w:lvl>
    <w:lvl w:ilvl="5" w:tplc="041D0005" w:tentative="1">
      <w:start w:val="1"/>
      <w:numFmt w:val="bullet"/>
      <w:lvlText w:val=""/>
      <w:lvlJc w:val="left"/>
      <w:pPr>
        <w:ind w:left="5324" w:hanging="360"/>
      </w:pPr>
      <w:rPr>
        <w:rFonts w:ascii="Wingdings" w:hAnsi="Wingdings" w:hint="default"/>
      </w:rPr>
    </w:lvl>
    <w:lvl w:ilvl="6" w:tplc="041D0001" w:tentative="1">
      <w:start w:val="1"/>
      <w:numFmt w:val="bullet"/>
      <w:lvlText w:val=""/>
      <w:lvlJc w:val="left"/>
      <w:pPr>
        <w:ind w:left="6044" w:hanging="360"/>
      </w:pPr>
      <w:rPr>
        <w:rFonts w:ascii="Symbol" w:hAnsi="Symbol" w:hint="default"/>
      </w:rPr>
    </w:lvl>
    <w:lvl w:ilvl="7" w:tplc="041D0003" w:tentative="1">
      <w:start w:val="1"/>
      <w:numFmt w:val="bullet"/>
      <w:lvlText w:val="o"/>
      <w:lvlJc w:val="left"/>
      <w:pPr>
        <w:ind w:left="6764" w:hanging="360"/>
      </w:pPr>
      <w:rPr>
        <w:rFonts w:ascii="Courier New" w:hAnsi="Courier New" w:cs="Courier New" w:hint="default"/>
      </w:rPr>
    </w:lvl>
    <w:lvl w:ilvl="8" w:tplc="041D0005" w:tentative="1">
      <w:start w:val="1"/>
      <w:numFmt w:val="bullet"/>
      <w:lvlText w:val=""/>
      <w:lvlJc w:val="left"/>
      <w:pPr>
        <w:ind w:left="7484" w:hanging="360"/>
      </w:pPr>
      <w:rPr>
        <w:rFonts w:ascii="Wingdings" w:hAnsi="Wingdings" w:hint="default"/>
      </w:rPr>
    </w:lvl>
  </w:abstractNum>
  <w:abstractNum w:abstractNumId="1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AC1296"/>
    <w:multiLevelType w:val="hybridMultilevel"/>
    <w:tmpl w:val="7C32075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185256A"/>
    <w:multiLevelType w:val="hybridMultilevel"/>
    <w:tmpl w:val="F6548D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7" w15:restartNumberingAfterBreak="0">
    <w:nsid w:val="5DCE7FA7"/>
    <w:multiLevelType w:val="hybridMultilevel"/>
    <w:tmpl w:val="BBFC5420"/>
    <w:lvl w:ilvl="0" w:tplc="041D0001">
      <w:start w:val="1"/>
      <w:numFmt w:val="bullet"/>
      <w:lvlText w:val=""/>
      <w:lvlJc w:val="left"/>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56659A4"/>
    <w:multiLevelType w:val="hybridMultilevel"/>
    <w:tmpl w:val="643CD918"/>
    <w:lvl w:ilvl="0" w:tplc="EDEC23DC">
      <w:start w:val="1"/>
      <w:numFmt w:val="bullet"/>
      <w:lvlText w:val=""/>
      <w:lvlJc w:val="left"/>
      <w:pPr>
        <w:tabs>
          <w:tab w:val="num" w:pos="720"/>
        </w:tabs>
        <w:ind w:left="720" w:hanging="360"/>
      </w:pPr>
      <w:rPr>
        <w:rFonts w:ascii="Symbol" w:hAnsi="Symbol" w:hint="default"/>
      </w:rPr>
    </w:lvl>
    <w:lvl w:ilvl="1" w:tplc="27C412A0" w:tentative="1">
      <w:start w:val="1"/>
      <w:numFmt w:val="bullet"/>
      <w:lvlText w:val=""/>
      <w:lvlJc w:val="left"/>
      <w:pPr>
        <w:tabs>
          <w:tab w:val="num" w:pos="1440"/>
        </w:tabs>
        <w:ind w:left="1440" w:hanging="360"/>
      </w:pPr>
      <w:rPr>
        <w:rFonts w:ascii="Symbol" w:hAnsi="Symbol" w:hint="default"/>
      </w:rPr>
    </w:lvl>
    <w:lvl w:ilvl="2" w:tplc="E6F274E2" w:tentative="1">
      <w:start w:val="1"/>
      <w:numFmt w:val="bullet"/>
      <w:lvlText w:val=""/>
      <w:lvlJc w:val="left"/>
      <w:pPr>
        <w:tabs>
          <w:tab w:val="num" w:pos="2160"/>
        </w:tabs>
        <w:ind w:left="2160" w:hanging="360"/>
      </w:pPr>
      <w:rPr>
        <w:rFonts w:ascii="Symbol" w:hAnsi="Symbol" w:hint="default"/>
      </w:rPr>
    </w:lvl>
    <w:lvl w:ilvl="3" w:tplc="9D34547C" w:tentative="1">
      <w:start w:val="1"/>
      <w:numFmt w:val="bullet"/>
      <w:lvlText w:val=""/>
      <w:lvlJc w:val="left"/>
      <w:pPr>
        <w:tabs>
          <w:tab w:val="num" w:pos="2880"/>
        </w:tabs>
        <w:ind w:left="2880" w:hanging="360"/>
      </w:pPr>
      <w:rPr>
        <w:rFonts w:ascii="Symbol" w:hAnsi="Symbol" w:hint="default"/>
      </w:rPr>
    </w:lvl>
    <w:lvl w:ilvl="4" w:tplc="8A30D9A6" w:tentative="1">
      <w:start w:val="1"/>
      <w:numFmt w:val="bullet"/>
      <w:lvlText w:val=""/>
      <w:lvlJc w:val="left"/>
      <w:pPr>
        <w:tabs>
          <w:tab w:val="num" w:pos="3600"/>
        </w:tabs>
        <w:ind w:left="3600" w:hanging="360"/>
      </w:pPr>
      <w:rPr>
        <w:rFonts w:ascii="Symbol" w:hAnsi="Symbol" w:hint="default"/>
      </w:rPr>
    </w:lvl>
    <w:lvl w:ilvl="5" w:tplc="6EE6FDB4" w:tentative="1">
      <w:start w:val="1"/>
      <w:numFmt w:val="bullet"/>
      <w:lvlText w:val=""/>
      <w:lvlJc w:val="left"/>
      <w:pPr>
        <w:tabs>
          <w:tab w:val="num" w:pos="4320"/>
        </w:tabs>
        <w:ind w:left="4320" w:hanging="360"/>
      </w:pPr>
      <w:rPr>
        <w:rFonts w:ascii="Symbol" w:hAnsi="Symbol" w:hint="default"/>
      </w:rPr>
    </w:lvl>
    <w:lvl w:ilvl="6" w:tplc="80D85CF0" w:tentative="1">
      <w:start w:val="1"/>
      <w:numFmt w:val="bullet"/>
      <w:lvlText w:val=""/>
      <w:lvlJc w:val="left"/>
      <w:pPr>
        <w:tabs>
          <w:tab w:val="num" w:pos="5040"/>
        </w:tabs>
        <w:ind w:left="5040" w:hanging="360"/>
      </w:pPr>
      <w:rPr>
        <w:rFonts w:ascii="Symbol" w:hAnsi="Symbol" w:hint="default"/>
      </w:rPr>
    </w:lvl>
    <w:lvl w:ilvl="7" w:tplc="E550B17E" w:tentative="1">
      <w:start w:val="1"/>
      <w:numFmt w:val="bullet"/>
      <w:lvlText w:val=""/>
      <w:lvlJc w:val="left"/>
      <w:pPr>
        <w:tabs>
          <w:tab w:val="num" w:pos="5760"/>
        </w:tabs>
        <w:ind w:left="5760" w:hanging="360"/>
      </w:pPr>
      <w:rPr>
        <w:rFonts w:ascii="Symbol" w:hAnsi="Symbol" w:hint="default"/>
      </w:rPr>
    </w:lvl>
    <w:lvl w:ilvl="8" w:tplc="A52626D2"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6615787F"/>
    <w:multiLevelType w:val="hybridMultilevel"/>
    <w:tmpl w:val="E812BD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7C82738"/>
    <w:multiLevelType w:val="hybridMultilevel"/>
    <w:tmpl w:val="ADA298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2" w15:restartNumberingAfterBreak="0">
    <w:nsid w:val="71A17066"/>
    <w:multiLevelType w:val="hybridMultilevel"/>
    <w:tmpl w:val="90C2D8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4"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78980434">
    <w:abstractNumId w:val="34"/>
  </w:num>
  <w:num w:numId="2" w16cid:durableId="2135635719">
    <w:abstractNumId w:val="26"/>
  </w:num>
  <w:num w:numId="3" w16cid:durableId="1273824859">
    <w:abstractNumId w:val="0"/>
  </w:num>
  <w:num w:numId="4" w16cid:durableId="2141654514">
    <w:abstractNumId w:val="10"/>
  </w:num>
  <w:num w:numId="5" w16cid:durableId="1918513741">
    <w:abstractNumId w:val="31"/>
  </w:num>
  <w:num w:numId="6" w16cid:durableId="1121339215">
    <w:abstractNumId w:val="3"/>
  </w:num>
  <w:num w:numId="7" w16cid:durableId="103235916">
    <w:abstractNumId w:val="22"/>
  </w:num>
  <w:num w:numId="8" w16cid:durableId="1494181868">
    <w:abstractNumId w:val="18"/>
  </w:num>
  <w:num w:numId="9" w16cid:durableId="1225989442">
    <w:abstractNumId w:val="1"/>
  </w:num>
  <w:num w:numId="10" w16cid:durableId="2100638682">
    <w:abstractNumId w:val="1"/>
  </w:num>
  <w:num w:numId="11" w16cid:durableId="777484403">
    <w:abstractNumId w:val="4"/>
  </w:num>
  <w:num w:numId="12" w16cid:durableId="223029292">
    <w:abstractNumId w:val="6"/>
  </w:num>
  <w:num w:numId="13" w16cid:durableId="907031155">
    <w:abstractNumId w:val="25"/>
  </w:num>
  <w:num w:numId="14" w16cid:durableId="90005782">
    <w:abstractNumId w:val="20"/>
  </w:num>
  <w:num w:numId="15" w16cid:durableId="1139959119">
    <w:abstractNumId w:val="11"/>
  </w:num>
  <w:num w:numId="16" w16cid:durableId="1718235141">
    <w:abstractNumId w:val="24"/>
  </w:num>
  <w:num w:numId="17" w16cid:durableId="829951874">
    <w:abstractNumId w:val="7"/>
  </w:num>
  <w:num w:numId="18" w16cid:durableId="1760980258">
    <w:abstractNumId w:val="21"/>
  </w:num>
  <w:num w:numId="19" w16cid:durableId="1854370457">
    <w:abstractNumId w:val="33"/>
  </w:num>
  <w:num w:numId="20" w16cid:durableId="1202597813">
    <w:abstractNumId w:val="5"/>
  </w:num>
  <w:num w:numId="21" w16cid:durableId="374936897">
    <w:abstractNumId w:val="12"/>
  </w:num>
  <w:num w:numId="22" w16cid:durableId="825440207">
    <w:abstractNumId w:val="19"/>
  </w:num>
  <w:num w:numId="23" w16cid:durableId="280965650">
    <w:abstractNumId w:val="13"/>
  </w:num>
  <w:num w:numId="24" w16cid:durableId="975600614">
    <w:abstractNumId w:val="28"/>
  </w:num>
  <w:num w:numId="25" w16cid:durableId="1131631277">
    <w:abstractNumId w:val="14"/>
  </w:num>
  <w:num w:numId="26" w16cid:durableId="1484544769">
    <w:abstractNumId w:val="30"/>
  </w:num>
  <w:num w:numId="27" w16cid:durableId="957224093">
    <w:abstractNumId w:val="2"/>
  </w:num>
  <w:num w:numId="28" w16cid:durableId="1311908304">
    <w:abstractNumId w:val="29"/>
  </w:num>
  <w:num w:numId="29" w16cid:durableId="782192683">
    <w:abstractNumId w:val="15"/>
  </w:num>
  <w:num w:numId="30" w16cid:durableId="1664965696">
    <w:abstractNumId w:val="9"/>
  </w:num>
  <w:num w:numId="31" w16cid:durableId="1864902570">
    <w:abstractNumId w:val="27"/>
  </w:num>
  <w:num w:numId="32" w16cid:durableId="781605764">
    <w:abstractNumId w:val="16"/>
  </w:num>
  <w:num w:numId="33" w16cid:durableId="787702735">
    <w:abstractNumId w:val="8"/>
  </w:num>
  <w:num w:numId="34" w16cid:durableId="842815950">
    <w:abstractNumId w:val="17"/>
  </w:num>
  <w:num w:numId="35" w16cid:durableId="1653019641">
    <w:abstractNumId w:val="23"/>
  </w:num>
  <w:num w:numId="36" w16cid:durableId="172243450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57D6"/>
    <w:rsid w:val="00006D2A"/>
    <w:rsid w:val="00010D47"/>
    <w:rsid w:val="00016CF0"/>
    <w:rsid w:val="00030DDD"/>
    <w:rsid w:val="000313BB"/>
    <w:rsid w:val="00033ED5"/>
    <w:rsid w:val="00050500"/>
    <w:rsid w:val="0005691C"/>
    <w:rsid w:val="00056ECB"/>
    <w:rsid w:val="00056ED5"/>
    <w:rsid w:val="00061969"/>
    <w:rsid w:val="00064A30"/>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5AF2"/>
    <w:rsid w:val="00157D5B"/>
    <w:rsid w:val="00161FE6"/>
    <w:rsid w:val="00164C3D"/>
    <w:rsid w:val="00165317"/>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D7167"/>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27A7"/>
    <w:rsid w:val="00384019"/>
    <w:rsid w:val="003854F1"/>
    <w:rsid w:val="0039118E"/>
    <w:rsid w:val="00397F54"/>
    <w:rsid w:val="003A0D43"/>
    <w:rsid w:val="003B2A4B"/>
    <w:rsid w:val="003B6B5C"/>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C622A"/>
    <w:rsid w:val="004D7BA3"/>
    <w:rsid w:val="004F4518"/>
    <w:rsid w:val="004F4C62"/>
    <w:rsid w:val="00501433"/>
    <w:rsid w:val="00511CC4"/>
    <w:rsid w:val="00531E60"/>
    <w:rsid w:val="00541D07"/>
    <w:rsid w:val="00544BAB"/>
    <w:rsid w:val="00545F31"/>
    <w:rsid w:val="005578FA"/>
    <w:rsid w:val="00561709"/>
    <w:rsid w:val="00565129"/>
    <w:rsid w:val="00565CD0"/>
    <w:rsid w:val="00567820"/>
    <w:rsid w:val="005770AD"/>
    <w:rsid w:val="00581414"/>
    <w:rsid w:val="00582490"/>
    <w:rsid w:val="00587F0D"/>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668B3"/>
    <w:rsid w:val="00673C92"/>
    <w:rsid w:val="006753EC"/>
    <w:rsid w:val="00685193"/>
    <w:rsid w:val="0069664D"/>
    <w:rsid w:val="006A2789"/>
    <w:rsid w:val="006A4978"/>
    <w:rsid w:val="006A7261"/>
    <w:rsid w:val="006B0D29"/>
    <w:rsid w:val="006B1819"/>
    <w:rsid w:val="006C5048"/>
    <w:rsid w:val="006C6A4B"/>
    <w:rsid w:val="006C779F"/>
    <w:rsid w:val="006D01F5"/>
    <w:rsid w:val="006D0CFB"/>
    <w:rsid w:val="006D30C0"/>
    <w:rsid w:val="006D7535"/>
    <w:rsid w:val="006E450B"/>
    <w:rsid w:val="006F0D7E"/>
    <w:rsid w:val="006F460B"/>
    <w:rsid w:val="00710B77"/>
    <w:rsid w:val="00711AA6"/>
    <w:rsid w:val="007155D5"/>
    <w:rsid w:val="0072075B"/>
    <w:rsid w:val="007221C2"/>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B2E60"/>
    <w:rsid w:val="007D41E1"/>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4734"/>
    <w:rsid w:val="008E682C"/>
    <w:rsid w:val="008E78A1"/>
    <w:rsid w:val="008F3B64"/>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67FC2"/>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0406"/>
    <w:rsid w:val="00B13F4C"/>
    <w:rsid w:val="00B16219"/>
    <w:rsid w:val="00B16C59"/>
    <w:rsid w:val="00B33FDD"/>
    <w:rsid w:val="00B359CC"/>
    <w:rsid w:val="00B36107"/>
    <w:rsid w:val="00B405A1"/>
    <w:rsid w:val="00B41789"/>
    <w:rsid w:val="00B46C03"/>
    <w:rsid w:val="00B60C6C"/>
    <w:rsid w:val="00B619A9"/>
    <w:rsid w:val="00B65A9D"/>
    <w:rsid w:val="00B66D60"/>
    <w:rsid w:val="00B75EDE"/>
    <w:rsid w:val="00B77D88"/>
    <w:rsid w:val="00B77FAF"/>
    <w:rsid w:val="00B84336"/>
    <w:rsid w:val="00B851B9"/>
    <w:rsid w:val="00B86453"/>
    <w:rsid w:val="00B90054"/>
    <w:rsid w:val="00B9267E"/>
    <w:rsid w:val="00B92C14"/>
    <w:rsid w:val="00B96AFF"/>
    <w:rsid w:val="00BA0066"/>
    <w:rsid w:val="00BB69DB"/>
    <w:rsid w:val="00BC322E"/>
    <w:rsid w:val="00BC44CD"/>
    <w:rsid w:val="00BC48A6"/>
    <w:rsid w:val="00BE7978"/>
    <w:rsid w:val="00C01F0D"/>
    <w:rsid w:val="00C07DDB"/>
    <w:rsid w:val="00C15129"/>
    <w:rsid w:val="00C37DD7"/>
    <w:rsid w:val="00C4115D"/>
    <w:rsid w:val="00C43BDD"/>
    <w:rsid w:val="00C47778"/>
    <w:rsid w:val="00C5011E"/>
    <w:rsid w:val="00C50EE5"/>
    <w:rsid w:val="00C5240A"/>
    <w:rsid w:val="00C5398F"/>
    <w:rsid w:val="00C556F5"/>
    <w:rsid w:val="00C645B5"/>
    <w:rsid w:val="00C70E19"/>
    <w:rsid w:val="00C72574"/>
    <w:rsid w:val="00C7430C"/>
    <w:rsid w:val="00C85DA1"/>
    <w:rsid w:val="00C9071C"/>
    <w:rsid w:val="00C908FF"/>
    <w:rsid w:val="00C97BD3"/>
    <w:rsid w:val="00CA39EF"/>
    <w:rsid w:val="00CA3F5E"/>
    <w:rsid w:val="00CA521F"/>
    <w:rsid w:val="00CB0493"/>
    <w:rsid w:val="00CB17FF"/>
    <w:rsid w:val="00CB1ED7"/>
    <w:rsid w:val="00CC167C"/>
    <w:rsid w:val="00CC52D9"/>
    <w:rsid w:val="00CD519B"/>
    <w:rsid w:val="00CD6647"/>
    <w:rsid w:val="00CE4B73"/>
    <w:rsid w:val="00CF70BB"/>
    <w:rsid w:val="00D074DB"/>
    <w:rsid w:val="00D139CF"/>
    <w:rsid w:val="00D1738E"/>
    <w:rsid w:val="00D20779"/>
    <w:rsid w:val="00D241F7"/>
    <w:rsid w:val="00D37E7F"/>
    <w:rsid w:val="00D47AD7"/>
    <w:rsid w:val="00D51529"/>
    <w:rsid w:val="00D67C88"/>
    <w:rsid w:val="00D833B3"/>
    <w:rsid w:val="00D85218"/>
    <w:rsid w:val="00D915B1"/>
    <w:rsid w:val="00DA299D"/>
    <w:rsid w:val="00DA65C4"/>
    <w:rsid w:val="00DE4447"/>
    <w:rsid w:val="00DE5DA2"/>
    <w:rsid w:val="00DE63C6"/>
    <w:rsid w:val="00DF0033"/>
    <w:rsid w:val="00E00A3E"/>
    <w:rsid w:val="00E026BF"/>
    <w:rsid w:val="00E07B1B"/>
    <w:rsid w:val="00E11853"/>
    <w:rsid w:val="00E52A86"/>
    <w:rsid w:val="00E54B47"/>
    <w:rsid w:val="00E553BF"/>
    <w:rsid w:val="00E55D93"/>
    <w:rsid w:val="00E61294"/>
    <w:rsid w:val="00E7237C"/>
    <w:rsid w:val="00E770C3"/>
    <w:rsid w:val="00E77C46"/>
    <w:rsid w:val="00E86CE8"/>
    <w:rsid w:val="00E90E82"/>
    <w:rsid w:val="00E91F3D"/>
    <w:rsid w:val="00EA00CB"/>
    <w:rsid w:val="00EA1BAA"/>
    <w:rsid w:val="00EA3FCD"/>
    <w:rsid w:val="00EA42A0"/>
    <w:rsid w:val="00EB5876"/>
    <w:rsid w:val="00EB6714"/>
    <w:rsid w:val="00EC0A68"/>
    <w:rsid w:val="00EC3C32"/>
    <w:rsid w:val="00EC5006"/>
    <w:rsid w:val="00ED49C3"/>
    <w:rsid w:val="00ED6CE8"/>
    <w:rsid w:val="00ED7AA6"/>
    <w:rsid w:val="00EE2A56"/>
    <w:rsid w:val="00EE3818"/>
    <w:rsid w:val="00F22264"/>
    <w:rsid w:val="00F2564D"/>
    <w:rsid w:val="00F35B05"/>
    <w:rsid w:val="00F37F74"/>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706D90F-84C0-47C6-B181-BCD88157E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qFormat/>
    <w:locked/>
    <w:rsid w:val="00FB5086"/>
    <w:pPr>
      <w:spacing w:after="0"/>
    </w:pPr>
    <w:rPr>
      <w:sz w:val="20"/>
    </w:rPr>
  </w:style>
  <w:style w:type="character" w:customStyle="1" w:styleId="Formatmall1Char">
    <w:name w:val="Formatmall1 Char"/>
    <w:basedOn w:val="Standardstycketeckensnitt"/>
    <w:link w:val="Formatmall1"/>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 w:type="paragraph" w:styleId="Normalwebb">
    <w:name w:val="Normal (Web)"/>
    <w:basedOn w:val="Normal"/>
    <w:uiPriority w:val="99"/>
    <w:semiHidden/>
    <w:unhideWhenUsed/>
    <w:rsid w:val="008F3B64"/>
    <w:pPr>
      <w:spacing w:before="100" w:beforeAutospacing="1" w:after="100" w:afterAutospacing="1" w:line="240" w:lineRule="auto"/>
      <w:ind w:left="0" w:righ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diagramLayout" Target="diagrams/layout1.xml" Id="rId13" /><Relationship Type="http://schemas.openxmlformats.org/officeDocument/2006/relationships/image" Target="media/image2.png" Id="rId18" /><Relationship Type="http://schemas.openxmlformats.org/officeDocument/2006/relationships/image" Target="media/image10.png" Id="rId26" /><Relationship Type="http://schemas.openxmlformats.org/officeDocument/2006/relationships/image" Target="media/image5.png" Id="rId21" /><Relationship Type="http://schemas.openxmlformats.org/officeDocument/2006/relationships/footer" Target="footer3.xml" Id="rId34" /><Relationship Type="http://schemas.openxmlformats.org/officeDocument/2006/relationships/styles" Target="styles.xml" Id="rId7" /><Relationship Type="http://schemas.openxmlformats.org/officeDocument/2006/relationships/diagramData" Target="diagrams/data1.xml" Id="rId12" /><Relationship Type="http://schemas.openxmlformats.org/officeDocument/2006/relationships/image" Target="media/image1.png" Id="rId17" /><Relationship Type="http://schemas.openxmlformats.org/officeDocument/2006/relationships/image" Target="media/image9.png" Id="rId25" /><Relationship Type="http://schemas.openxmlformats.org/officeDocument/2006/relationships/header" Target="header2.xml" Id="rId33" /><Relationship Type="http://schemas.microsoft.com/office/2007/relationships/diagramDrawing" Target="diagrams/drawing1.xml" Id="rId16" /><Relationship Type="http://schemas.openxmlformats.org/officeDocument/2006/relationships/image" Target="media/image4.png" Id="rId20" /><Relationship Type="http://schemas.openxmlformats.org/officeDocument/2006/relationships/image" Target="media/image13.png"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8.png" Id="rId24" /><Relationship Type="http://schemas.openxmlformats.org/officeDocument/2006/relationships/footer" Target="footer2.xml" Id="rId32" /><Relationship Type="http://schemas.openxmlformats.org/officeDocument/2006/relationships/diagramColors" Target="diagrams/colors1.xml" Id="rId15" /><Relationship Type="http://schemas.openxmlformats.org/officeDocument/2006/relationships/image" Target="media/image7.png" Id="rId23" /><Relationship Type="http://schemas.openxmlformats.org/officeDocument/2006/relationships/image" Target="media/image12.png" Id="rId28" /><Relationship Type="http://schemas.openxmlformats.org/officeDocument/2006/relationships/theme" Target="theme/theme1.xml" Id="rId36" /><Relationship Type="http://schemas.openxmlformats.org/officeDocument/2006/relationships/footnotes" Target="footnotes.xml" Id="rId10" /><Relationship Type="http://schemas.openxmlformats.org/officeDocument/2006/relationships/image" Target="media/image3.png" Id="rId19" /><Relationship Type="http://schemas.openxmlformats.org/officeDocument/2006/relationships/footer" Target="footer1.xml" Id="rId31" /><Relationship Type="http://schemas.openxmlformats.org/officeDocument/2006/relationships/webSettings" Target="webSettings.xml" Id="rId9" /><Relationship Type="http://schemas.openxmlformats.org/officeDocument/2006/relationships/diagramQuickStyle" Target="diagrams/quickStyle1.xml" Id="rId14" /><Relationship Type="http://schemas.openxmlformats.org/officeDocument/2006/relationships/image" Target="media/image6.png" Id="rId22" /><Relationship Type="http://schemas.openxmlformats.org/officeDocument/2006/relationships/image" Target="media/image11.png" Id="rId27" /><Relationship Type="http://schemas.openxmlformats.org/officeDocument/2006/relationships/header" Target="header1.xml" Id="rId30" /><Relationship Type="http://schemas.openxmlformats.org/officeDocument/2006/relationships/fontTable" Target="fontTable.xml" Id="rId35" /></Relationships>
</file>

<file path=word/_rels/footer3.xml.rels><?xml version="1.0" encoding="UTF-8" standalone="yes"?>
<Relationships xmlns="http://schemas.openxmlformats.org/package/2006/relationships"><Relationship Id="rId1" Type="http://schemas.openxmlformats.org/officeDocument/2006/relationships/image" Target="media/image15.wmf"/></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D9EC01C-DD81-4DCE-9FB5-8D729BBE97B0}" type="doc">
      <dgm:prSet loTypeId="urn:microsoft.com/office/officeart/2005/8/layout/StepDownProcess" loCatId="process" qsTypeId="urn:microsoft.com/office/officeart/2005/8/quickstyle/simple1" qsCatId="simple" csTypeId="urn:microsoft.com/office/officeart/2005/8/colors/accent1_2" csCatId="accent1" phldr="1"/>
      <dgm:spPr/>
      <dgm:t>
        <a:bodyPr/>
        <a:lstStyle/>
        <a:p>
          <a:endParaRPr lang="sv-SE"/>
        </a:p>
      </dgm:t>
    </dgm:pt>
    <dgm:pt modelId="{C6217E8F-6A90-4FE8-A1BA-A5F642635CCD}">
      <dgm:prSet phldrT="[Text]" custT="1"/>
      <dgm:spPr/>
      <dgm:t>
        <a:bodyPr/>
        <a:lstStyle/>
        <a:p>
          <a:r>
            <a:rPr lang="sv-SE" sz="1800" b="1">
              <a:solidFill>
                <a:sysClr val="windowText" lastClr="000000"/>
              </a:solidFill>
            </a:rPr>
            <a:t>Analgesia</a:t>
          </a:r>
        </a:p>
        <a:p>
          <a:r>
            <a:rPr lang="sv-SE" sz="1400"/>
            <a:t>40ml Koksalt 0,9%  </a:t>
          </a:r>
          <a:r>
            <a:rPr lang="sv-SE" sz="1600" b="1">
              <a:solidFill>
                <a:srgbClr val="C00000"/>
              </a:solidFill>
            </a:rPr>
            <a:t>+</a:t>
          </a:r>
          <a:r>
            <a:rPr lang="sv-SE" sz="1400"/>
            <a:t>  40ml Lidokain 2%</a:t>
          </a:r>
        </a:p>
      </dgm:t>
    </dgm:pt>
    <dgm:pt modelId="{D70A15EA-5F0C-4892-9F4F-8484BD602E30}" type="parTrans" cxnId="{DDFF2DA4-C4EC-42C7-B96A-3DDF3269CE22}">
      <dgm:prSet/>
      <dgm:spPr/>
      <dgm:t>
        <a:bodyPr/>
        <a:lstStyle/>
        <a:p>
          <a:endParaRPr lang="sv-SE"/>
        </a:p>
      </dgm:t>
    </dgm:pt>
    <dgm:pt modelId="{625EBDF8-00B9-44D5-974D-C10CF7E20680}" type="sibTrans" cxnId="{DDFF2DA4-C4EC-42C7-B96A-3DDF3269CE22}">
      <dgm:prSet/>
      <dgm:spPr/>
      <dgm:t>
        <a:bodyPr/>
        <a:lstStyle/>
        <a:p>
          <a:endParaRPr lang="sv-SE"/>
        </a:p>
      </dgm:t>
    </dgm:pt>
    <dgm:pt modelId="{FE1D7792-405B-44B0-B123-A60DAA94750D}">
      <dgm:prSet phldrT="[Text]" custT="1"/>
      <dgm:spPr/>
      <dgm:t>
        <a:bodyPr/>
        <a:lstStyle/>
        <a:p>
          <a:r>
            <a:rPr lang="sv-SE" sz="1800" b="1">
              <a:solidFill>
                <a:sysClr val="windowText" lastClr="000000"/>
              </a:solidFill>
            </a:rPr>
            <a:t>Hemostasis</a:t>
          </a:r>
          <a:endParaRPr lang="sv-SE" sz="1400" b="1">
            <a:solidFill>
              <a:sysClr val="windowText" lastClr="000000"/>
            </a:solidFill>
          </a:endParaRPr>
        </a:p>
        <a:p>
          <a:r>
            <a:rPr lang="sv-SE" sz="1400"/>
            <a:t>80ml Lidokain 1% </a:t>
          </a:r>
          <a:r>
            <a:rPr lang="sv-SE" sz="1800" b="1">
              <a:solidFill>
                <a:srgbClr val="C00000"/>
              </a:solidFill>
            </a:rPr>
            <a:t>+</a:t>
          </a:r>
          <a:r>
            <a:rPr lang="sv-SE" sz="1400"/>
            <a:t> 0,8ml Adrenalin (1:1000)</a:t>
          </a:r>
        </a:p>
      </dgm:t>
    </dgm:pt>
    <dgm:pt modelId="{F9C082A3-EA76-45EE-8744-03390DE19779}" type="parTrans" cxnId="{0546F92E-1AA4-415D-9B55-2ECD1738ECE4}">
      <dgm:prSet/>
      <dgm:spPr/>
      <dgm:t>
        <a:bodyPr/>
        <a:lstStyle/>
        <a:p>
          <a:endParaRPr lang="sv-SE"/>
        </a:p>
      </dgm:t>
    </dgm:pt>
    <dgm:pt modelId="{4527802F-737D-493A-8154-8486BCA5EEE8}" type="sibTrans" cxnId="{0546F92E-1AA4-415D-9B55-2ECD1738ECE4}">
      <dgm:prSet/>
      <dgm:spPr/>
      <dgm:t>
        <a:bodyPr/>
        <a:lstStyle/>
        <a:p>
          <a:endParaRPr lang="sv-SE"/>
        </a:p>
      </dgm:t>
    </dgm:pt>
    <dgm:pt modelId="{1ECD1B39-7528-4714-8A6D-A1DE99A84300}">
      <dgm:prSet phldrT="[Text]" custT="1"/>
      <dgm:spPr/>
      <dgm:t>
        <a:bodyPr/>
        <a:lstStyle/>
        <a:p>
          <a:r>
            <a:rPr lang="sv-SE" sz="1800" b="1">
              <a:solidFill>
                <a:sysClr val="windowText" lastClr="000000"/>
              </a:solidFill>
            </a:rPr>
            <a:t>Minska smärta vid injektionslokal</a:t>
          </a:r>
        </a:p>
        <a:p>
          <a:r>
            <a:rPr lang="sv-SE" sz="1400"/>
            <a:t>80,8ml (Lidokain och Adrenalin) </a:t>
          </a:r>
          <a:r>
            <a:rPr lang="sv-SE" sz="1800" b="1">
              <a:solidFill>
                <a:srgbClr val="C00000"/>
              </a:solidFill>
            </a:rPr>
            <a:t>+</a:t>
          </a:r>
          <a:r>
            <a:rPr lang="sv-SE" sz="1400"/>
            <a:t> 8ml Natriumbikarbonat 8,4%  </a:t>
          </a:r>
        </a:p>
      </dgm:t>
    </dgm:pt>
    <dgm:pt modelId="{040E50B9-44C4-4FBC-91F8-6A1863BBF24F}" type="parTrans" cxnId="{966BD88B-9E35-45A0-986A-02D3784EFF65}">
      <dgm:prSet/>
      <dgm:spPr/>
      <dgm:t>
        <a:bodyPr/>
        <a:lstStyle/>
        <a:p>
          <a:endParaRPr lang="sv-SE"/>
        </a:p>
      </dgm:t>
    </dgm:pt>
    <dgm:pt modelId="{BD821269-465C-4817-82EA-C7C91FDD490A}" type="sibTrans" cxnId="{966BD88B-9E35-45A0-986A-02D3784EFF65}">
      <dgm:prSet/>
      <dgm:spPr/>
      <dgm:t>
        <a:bodyPr/>
        <a:lstStyle/>
        <a:p>
          <a:endParaRPr lang="sv-SE"/>
        </a:p>
      </dgm:t>
    </dgm:pt>
    <dgm:pt modelId="{3CA1D2A2-70E7-48F4-B01D-DA6B8CEA0541}" type="pres">
      <dgm:prSet presAssocID="{7D9EC01C-DD81-4DCE-9FB5-8D729BBE97B0}" presName="rootnode" presStyleCnt="0">
        <dgm:presLayoutVars>
          <dgm:chMax/>
          <dgm:chPref/>
          <dgm:dir/>
          <dgm:animLvl val="lvl"/>
        </dgm:presLayoutVars>
      </dgm:prSet>
      <dgm:spPr/>
    </dgm:pt>
    <dgm:pt modelId="{B9E623FA-0262-4919-8BDC-9C79D0F4D7A7}" type="pres">
      <dgm:prSet presAssocID="{C6217E8F-6A90-4FE8-A1BA-A5F642635CCD}" presName="composite" presStyleCnt="0"/>
      <dgm:spPr/>
    </dgm:pt>
    <dgm:pt modelId="{7CB1E76A-973C-41AC-A51B-58EA305AEE10}" type="pres">
      <dgm:prSet presAssocID="{C6217E8F-6A90-4FE8-A1BA-A5F642635CCD}" presName="bentUpArrow1" presStyleLbl="alignImgPlace1" presStyleIdx="0" presStyleCnt="2" custScaleY="170354" custLinFactNeighborX="-48647" custLinFactNeighborY="72221"/>
      <dgm:spPr/>
    </dgm:pt>
    <dgm:pt modelId="{0940AFCE-5BE8-4200-A492-D05EF6D043A7}" type="pres">
      <dgm:prSet presAssocID="{C6217E8F-6A90-4FE8-A1BA-A5F642635CCD}" presName="ParentText" presStyleLbl="node1" presStyleIdx="0" presStyleCnt="3" custScaleX="405124" custScaleY="170465">
        <dgm:presLayoutVars>
          <dgm:chMax val="1"/>
          <dgm:chPref val="1"/>
          <dgm:bulletEnabled val="1"/>
        </dgm:presLayoutVars>
      </dgm:prSet>
      <dgm:spPr/>
    </dgm:pt>
    <dgm:pt modelId="{58D5C650-C72E-4FF2-9BC4-B578B2813B06}" type="pres">
      <dgm:prSet presAssocID="{C6217E8F-6A90-4FE8-A1BA-A5F642635CCD}" presName="ChildText" presStyleLbl="revTx" presStyleIdx="0" presStyleCnt="2" custScaleX="57634">
        <dgm:presLayoutVars>
          <dgm:chMax val="0"/>
          <dgm:chPref val="0"/>
          <dgm:bulletEnabled val="1"/>
        </dgm:presLayoutVars>
      </dgm:prSet>
      <dgm:spPr/>
    </dgm:pt>
    <dgm:pt modelId="{38BF1619-C5B2-4A22-A7B7-B877F35D4ACB}" type="pres">
      <dgm:prSet presAssocID="{625EBDF8-00B9-44D5-974D-C10CF7E20680}" presName="sibTrans" presStyleCnt="0"/>
      <dgm:spPr/>
    </dgm:pt>
    <dgm:pt modelId="{328D914F-DBA2-4ED9-92E7-35672F6736FD}" type="pres">
      <dgm:prSet presAssocID="{FE1D7792-405B-44B0-B123-A60DAA94750D}" presName="composite" presStyleCnt="0"/>
      <dgm:spPr/>
    </dgm:pt>
    <dgm:pt modelId="{1EDDDD65-33AF-4DC2-A49F-3D8DA777B4D9}" type="pres">
      <dgm:prSet presAssocID="{FE1D7792-405B-44B0-B123-A60DAA94750D}" presName="bentUpArrow1" presStyleLbl="alignImgPlace1" presStyleIdx="1" presStyleCnt="2" custScaleY="237456" custLinFactY="1203" custLinFactNeighborX="-64087" custLinFactNeighborY="100000"/>
      <dgm:spPr/>
    </dgm:pt>
    <dgm:pt modelId="{0734EBA3-778C-4CAF-BDD9-8B1ECBB555E7}" type="pres">
      <dgm:prSet presAssocID="{FE1D7792-405B-44B0-B123-A60DAA94750D}" presName="ParentText" presStyleLbl="node1" presStyleIdx="1" presStyleCnt="3" custScaleX="371860" custScaleY="173928" custLinFactNeighborX="3041" custLinFactNeighborY="20901">
        <dgm:presLayoutVars>
          <dgm:chMax val="1"/>
          <dgm:chPref val="1"/>
          <dgm:bulletEnabled val="1"/>
        </dgm:presLayoutVars>
      </dgm:prSet>
      <dgm:spPr/>
    </dgm:pt>
    <dgm:pt modelId="{58D96BDD-78B0-40B0-8635-8CBA82D7FB3A}" type="pres">
      <dgm:prSet presAssocID="{FE1D7792-405B-44B0-B123-A60DAA94750D}" presName="ChildText" presStyleLbl="revTx" presStyleIdx="1" presStyleCnt="2">
        <dgm:presLayoutVars>
          <dgm:chMax val="0"/>
          <dgm:chPref val="0"/>
          <dgm:bulletEnabled val="1"/>
        </dgm:presLayoutVars>
      </dgm:prSet>
      <dgm:spPr/>
    </dgm:pt>
    <dgm:pt modelId="{F9FD436F-724F-4E64-AC3D-7FBFF2A9C9BE}" type="pres">
      <dgm:prSet presAssocID="{4527802F-737D-493A-8154-8486BCA5EEE8}" presName="sibTrans" presStyleCnt="0"/>
      <dgm:spPr/>
    </dgm:pt>
    <dgm:pt modelId="{126B09CB-707D-4B82-B516-F79AD9C36416}" type="pres">
      <dgm:prSet presAssocID="{1ECD1B39-7528-4714-8A6D-A1DE99A84300}" presName="composite" presStyleCnt="0"/>
      <dgm:spPr/>
    </dgm:pt>
    <dgm:pt modelId="{A3A7F391-C15C-43EA-8BF8-C25EBCB59B96}" type="pres">
      <dgm:prSet presAssocID="{1ECD1B39-7528-4714-8A6D-A1DE99A84300}" presName="ParentText" presStyleLbl="node1" presStyleIdx="2" presStyleCnt="3" custScaleX="344530" custScaleY="228525" custLinFactNeighborX="-17507" custLinFactNeighborY="10586">
        <dgm:presLayoutVars>
          <dgm:chMax val="1"/>
          <dgm:chPref val="1"/>
          <dgm:bulletEnabled val="1"/>
        </dgm:presLayoutVars>
      </dgm:prSet>
      <dgm:spPr/>
    </dgm:pt>
  </dgm:ptLst>
  <dgm:cxnLst>
    <dgm:cxn modelId="{7AA38B2D-B094-4275-B403-EFB7EA876002}" type="presOf" srcId="{1ECD1B39-7528-4714-8A6D-A1DE99A84300}" destId="{A3A7F391-C15C-43EA-8BF8-C25EBCB59B96}" srcOrd="0" destOrd="0" presId="urn:microsoft.com/office/officeart/2005/8/layout/StepDownProcess"/>
    <dgm:cxn modelId="{0546F92E-1AA4-415D-9B55-2ECD1738ECE4}" srcId="{7D9EC01C-DD81-4DCE-9FB5-8D729BBE97B0}" destId="{FE1D7792-405B-44B0-B123-A60DAA94750D}" srcOrd="1" destOrd="0" parTransId="{F9C082A3-EA76-45EE-8744-03390DE19779}" sibTransId="{4527802F-737D-493A-8154-8486BCA5EEE8}"/>
    <dgm:cxn modelId="{AC97086F-E821-4E8D-B242-A41B02F57F5A}" type="presOf" srcId="{FE1D7792-405B-44B0-B123-A60DAA94750D}" destId="{0734EBA3-778C-4CAF-BDD9-8B1ECBB555E7}" srcOrd="0" destOrd="0" presId="urn:microsoft.com/office/officeart/2005/8/layout/StepDownProcess"/>
    <dgm:cxn modelId="{966BD88B-9E35-45A0-986A-02D3784EFF65}" srcId="{7D9EC01C-DD81-4DCE-9FB5-8D729BBE97B0}" destId="{1ECD1B39-7528-4714-8A6D-A1DE99A84300}" srcOrd="2" destOrd="0" parTransId="{040E50B9-44C4-4FBC-91F8-6A1863BBF24F}" sibTransId="{BD821269-465C-4817-82EA-C7C91FDD490A}"/>
    <dgm:cxn modelId="{7EBEDA99-AEF1-4FFA-9BC2-23040C6CBD21}" type="presOf" srcId="{C6217E8F-6A90-4FE8-A1BA-A5F642635CCD}" destId="{0940AFCE-5BE8-4200-A492-D05EF6D043A7}" srcOrd="0" destOrd="0" presId="urn:microsoft.com/office/officeart/2005/8/layout/StepDownProcess"/>
    <dgm:cxn modelId="{DDFF2DA4-C4EC-42C7-B96A-3DDF3269CE22}" srcId="{7D9EC01C-DD81-4DCE-9FB5-8D729BBE97B0}" destId="{C6217E8F-6A90-4FE8-A1BA-A5F642635CCD}" srcOrd="0" destOrd="0" parTransId="{D70A15EA-5F0C-4892-9F4F-8484BD602E30}" sibTransId="{625EBDF8-00B9-44D5-974D-C10CF7E20680}"/>
    <dgm:cxn modelId="{E36F10F6-6D3A-4EFB-8F25-1E7E347CD46C}" type="presOf" srcId="{7D9EC01C-DD81-4DCE-9FB5-8D729BBE97B0}" destId="{3CA1D2A2-70E7-48F4-B01D-DA6B8CEA0541}" srcOrd="0" destOrd="0" presId="urn:microsoft.com/office/officeart/2005/8/layout/StepDownProcess"/>
    <dgm:cxn modelId="{5C0A7E44-DECF-4A20-AD4C-F2C1B3688F71}" type="presParOf" srcId="{3CA1D2A2-70E7-48F4-B01D-DA6B8CEA0541}" destId="{B9E623FA-0262-4919-8BDC-9C79D0F4D7A7}" srcOrd="0" destOrd="0" presId="urn:microsoft.com/office/officeart/2005/8/layout/StepDownProcess"/>
    <dgm:cxn modelId="{BDAB34ED-752E-4A78-AC98-B2A236DA5A24}" type="presParOf" srcId="{B9E623FA-0262-4919-8BDC-9C79D0F4D7A7}" destId="{7CB1E76A-973C-41AC-A51B-58EA305AEE10}" srcOrd="0" destOrd="0" presId="urn:microsoft.com/office/officeart/2005/8/layout/StepDownProcess"/>
    <dgm:cxn modelId="{A6AC2A7F-81CB-4A28-B9C1-9B10639BDB11}" type="presParOf" srcId="{B9E623FA-0262-4919-8BDC-9C79D0F4D7A7}" destId="{0940AFCE-5BE8-4200-A492-D05EF6D043A7}" srcOrd="1" destOrd="0" presId="urn:microsoft.com/office/officeart/2005/8/layout/StepDownProcess"/>
    <dgm:cxn modelId="{DD30E75D-D9B0-4F63-AC23-749CA023F3E8}" type="presParOf" srcId="{B9E623FA-0262-4919-8BDC-9C79D0F4D7A7}" destId="{58D5C650-C72E-4FF2-9BC4-B578B2813B06}" srcOrd="2" destOrd="0" presId="urn:microsoft.com/office/officeart/2005/8/layout/StepDownProcess"/>
    <dgm:cxn modelId="{A4A510D4-75B6-41CD-9C04-29F05B103845}" type="presParOf" srcId="{3CA1D2A2-70E7-48F4-B01D-DA6B8CEA0541}" destId="{38BF1619-C5B2-4A22-A7B7-B877F35D4ACB}" srcOrd="1" destOrd="0" presId="urn:microsoft.com/office/officeart/2005/8/layout/StepDownProcess"/>
    <dgm:cxn modelId="{E1DCF383-977A-4FBF-BE8A-F0F8023C9E76}" type="presParOf" srcId="{3CA1D2A2-70E7-48F4-B01D-DA6B8CEA0541}" destId="{328D914F-DBA2-4ED9-92E7-35672F6736FD}" srcOrd="2" destOrd="0" presId="urn:microsoft.com/office/officeart/2005/8/layout/StepDownProcess"/>
    <dgm:cxn modelId="{B09EBFB1-2E9C-47CF-B406-BE3B52A84288}" type="presParOf" srcId="{328D914F-DBA2-4ED9-92E7-35672F6736FD}" destId="{1EDDDD65-33AF-4DC2-A49F-3D8DA777B4D9}" srcOrd="0" destOrd="0" presId="urn:microsoft.com/office/officeart/2005/8/layout/StepDownProcess"/>
    <dgm:cxn modelId="{991E3647-106F-4948-9640-6577AF950A70}" type="presParOf" srcId="{328D914F-DBA2-4ED9-92E7-35672F6736FD}" destId="{0734EBA3-778C-4CAF-BDD9-8B1ECBB555E7}" srcOrd="1" destOrd="0" presId="urn:microsoft.com/office/officeart/2005/8/layout/StepDownProcess"/>
    <dgm:cxn modelId="{8C651C24-FBC4-4203-A9D8-6D763C54E5B8}" type="presParOf" srcId="{328D914F-DBA2-4ED9-92E7-35672F6736FD}" destId="{58D96BDD-78B0-40B0-8635-8CBA82D7FB3A}" srcOrd="2" destOrd="0" presId="urn:microsoft.com/office/officeart/2005/8/layout/StepDownProcess"/>
    <dgm:cxn modelId="{92262F68-28F5-4461-A457-025F8FCA873F}" type="presParOf" srcId="{3CA1D2A2-70E7-48F4-B01D-DA6B8CEA0541}" destId="{F9FD436F-724F-4E64-AC3D-7FBFF2A9C9BE}" srcOrd="3" destOrd="0" presId="urn:microsoft.com/office/officeart/2005/8/layout/StepDownProcess"/>
    <dgm:cxn modelId="{967324A8-C516-4DCC-B66A-B3A684BDC7F0}" type="presParOf" srcId="{3CA1D2A2-70E7-48F4-B01D-DA6B8CEA0541}" destId="{126B09CB-707D-4B82-B516-F79AD9C36416}" srcOrd="4" destOrd="0" presId="urn:microsoft.com/office/officeart/2005/8/layout/StepDownProcess"/>
    <dgm:cxn modelId="{76D9AA1B-4422-4156-B02C-9413D78287F4}" type="presParOf" srcId="{126B09CB-707D-4B82-B516-F79AD9C36416}" destId="{A3A7F391-C15C-43EA-8BF8-C25EBCB59B96}" srcOrd="0" destOrd="0" presId="urn:microsoft.com/office/officeart/2005/8/layout/StepDownProcess"/>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B1E76A-973C-41AC-A51B-58EA305AEE10}">
      <dsp:nvSpPr>
        <dsp:cNvPr id="0" name=""/>
        <dsp:cNvSpPr/>
      </dsp:nvSpPr>
      <dsp:spPr>
        <a:xfrm rot="5400000">
          <a:off x="875773" y="1484464"/>
          <a:ext cx="772179" cy="516042"/>
        </a:xfrm>
        <a:prstGeom prst="bentUpArrow">
          <a:avLst>
            <a:gd name="adj1" fmla="val 32840"/>
            <a:gd name="adj2" fmla="val 25000"/>
            <a:gd name="adj3" fmla="val 35780"/>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0940AFCE-5BE8-4200-A492-D05EF6D043A7}">
      <dsp:nvSpPr>
        <dsp:cNvPr id="0" name=""/>
        <dsp:cNvSpPr/>
      </dsp:nvSpPr>
      <dsp:spPr>
        <a:xfrm>
          <a:off x="2038" y="466450"/>
          <a:ext cx="3091321" cy="910477"/>
        </a:xfrm>
        <a:prstGeom prst="roundRect">
          <a:avLst>
            <a:gd name="adj" fmla="val 166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sv-SE" sz="1800" b="1" kern="1200">
              <a:solidFill>
                <a:sysClr val="windowText" lastClr="000000"/>
              </a:solidFill>
            </a:rPr>
            <a:t>Analgesia</a:t>
          </a:r>
        </a:p>
        <a:p>
          <a:pPr marL="0" lvl="0" indent="0" algn="ctr" defTabSz="800100">
            <a:lnSpc>
              <a:spcPct val="90000"/>
            </a:lnSpc>
            <a:spcBef>
              <a:spcPct val="0"/>
            </a:spcBef>
            <a:spcAft>
              <a:spcPct val="35000"/>
            </a:spcAft>
            <a:buNone/>
          </a:pPr>
          <a:r>
            <a:rPr lang="sv-SE" sz="1400" kern="1200"/>
            <a:t>40ml Koksalt 0,9%  </a:t>
          </a:r>
          <a:r>
            <a:rPr lang="sv-SE" sz="1600" b="1" kern="1200">
              <a:solidFill>
                <a:srgbClr val="C00000"/>
              </a:solidFill>
            </a:rPr>
            <a:t>+</a:t>
          </a:r>
          <a:r>
            <a:rPr lang="sv-SE" sz="1400" kern="1200"/>
            <a:t>  40ml Lidokain 2%</a:t>
          </a:r>
        </a:p>
      </dsp:txBody>
      <dsp:txXfrm>
        <a:off x="46492" y="510904"/>
        <a:ext cx="3002413" cy="821569"/>
      </dsp:txXfrm>
    </dsp:sp>
    <dsp:sp modelId="{58D5C650-C72E-4FF2-9BC4-B578B2813B06}">
      <dsp:nvSpPr>
        <dsp:cNvPr id="0" name=""/>
        <dsp:cNvSpPr/>
      </dsp:nvSpPr>
      <dsp:spPr>
        <a:xfrm>
          <a:off x="2046786" y="705572"/>
          <a:ext cx="319853" cy="431694"/>
        </a:xfrm>
        <a:prstGeom prst="rect">
          <a:avLst/>
        </a:prstGeom>
        <a:noFill/>
        <a:ln>
          <a:noFill/>
        </a:ln>
        <a:effectLst/>
      </dsp:spPr>
      <dsp:style>
        <a:lnRef idx="0">
          <a:scrgbClr r="0" g="0" b="0"/>
        </a:lnRef>
        <a:fillRef idx="0">
          <a:scrgbClr r="0" g="0" b="0"/>
        </a:fillRef>
        <a:effectRef idx="0">
          <a:scrgbClr r="0" g="0" b="0"/>
        </a:effectRef>
        <a:fontRef idx="minor"/>
      </dsp:style>
    </dsp:sp>
    <dsp:sp modelId="{1EDDDD65-33AF-4DC2-A49F-3D8DA777B4D9}">
      <dsp:nvSpPr>
        <dsp:cNvPr id="0" name=""/>
        <dsp:cNvSpPr/>
      </dsp:nvSpPr>
      <dsp:spPr>
        <a:xfrm rot="5400000">
          <a:off x="2000939" y="2572700"/>
          <a:ext cx="1076338" cy="516042"/>
        </a:xfrm>
        <a:prstGeom prst="bentUpArrow">
          <a:avLst>
            <a:gd name="adj1" fmla="val 32840"/>
            <a:gd name="adj2" fmla="val 25000"/>
            <a:gd name="adj3" fmla="val 35780"/>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0734EBA3-778C-4CAF-BDD9-8B1ECBB555E7}">
      <dsp:nvSpPr>
        <dsp:cNvPr id="0" name=""/>
        <dsp:cNvSpPr/>
      </dsp:nvSpPr>
      <dsp:spPr>
        <a:xfrm>
          <a:off x="1509076" y="1525704"/>
          <a:ext cx="2837498" cy="928974"/>
        </a:xfrm>
        <a:prstGeom prst="roundRect">
          <a:avLst>
            <a:gd name="adj" fmla="val 166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sv-SE" sz="1800" b="1" kern="1200">
              <a:solidFill>
                <a:sysClr val="windowText" lastClr="000000"/>
              </a:solidFill>
            </a:rPr>
            <a:t>Hemostasis</a:t>
          </a:r>
          <a:endParaRPr lang="sv-SE" sz="1400" b="1" kern="1200">
            <a:solidFill>
              <a:sysClr val="windowText" lastClr="000000"/>
            </a:solidFill>
          </a:endParaRPr>
        </a:p>
        <a:p>
          <a:pPr marL="0" lvl="0" indent="0" algn="ctr" defTabSz="800100">
            <a:lnSpc>
              <a:spcPct val="90000"/>
            </a:lnSpc>
            <a:spcBef>
              <a:spcPct val="0"/>
            </a:spcBef>
            <a:spcAft>
              <a:spcPct val="35000"/>
            </a:spcAft>
            <a:buNone/>
          </a:pPr>
          <a:r>
            <a:rPr lang="sv-SE" sz="1400" kern="1200"/>
            <a:t>80ml Lidokain 1% </a:t>
          </a:r>
          <a:r>
            <a:rPr lang="sv-SE" sz="1800" b="1" kern="1200">
              <a:solidFill>
                <a:srgbClr val="C00000"/>
              </a:solidFill>
            </a:rPr>
            <a:t>+</a:t>
          </a:r>
          <a:r>
            <a:rPr lang="sv-SE" sz="1400" kern="1200"/>
            <a:t> 0,8ml Adrenalin (1:1000)</a:t>
          </a:r>
        </a:p>
      </dsp:txBody>
      <dsp:txXfrm>
        <a:off x="1554433" y="1571061"/>
        <a:ext cx="2746784" cy="838260"/>
      </dsp:txXfrm>
    </dsp:sp>
    <dsp:sp modelId="{58D96BDD-78B0-40B0-8635-8CBA82D7FB3A}">
      <dsp:nvSpPr>
        <dsp:cNvPr id="0" name=""/>
        <dsp:cNvSpPr/>
      </dsp:nvSpPr>
      <dsp:spPr>
        <a:xfrm>
          <a:off x="3286149" y="1662438"/>
          <a:ext cx="554973" cy="431694"/>
        </a:xfrm>
        <a:prstGeom prst="rect">
          <a:avLst/>
        </a:prstGeom>
        <a:noFill/>
        <a:ln>
          <a:noFill/>
        </a:ln>
        <a:effectLst/>
      </dsp:spPr>
      <dsp:style>
        <a:lnRef idx="0">
          <a:scrgbClr r="0" g="0" b="0"/>
        </a:lnRef>
        <a:fillRef idx="0">
          <a:scrgbClr r="0" g="0" b="0"/>
        </a:fillRef>
        <a:effectRef idx="0">
          <a:scrgbClr r="0" g="0" b="0"/>
        </a:effectRef>
        <a:fontRef idx="minor"/>
      </dsp:style>
    </dsp:sp>
    <dsp:sp modelId="{A3A7F391-C15C-43EA-8BF8-C25EBCB59B96}">
      <dsp:nvSpPr>
        <dsp:cNvPr id="0" name=""/>
        <dsp:cNvSpPr/>
      </dsp:nvSpPr>
      <dsp:spPr>
        <a:xfrm>
          <a:off x="2836118" y="2579556"/>
          <a:ext cx="2628955" cy="1220584"/>
        </a:xfrm>
        <a:prstGeom prst="roundRect">
          <a:avLst>
            <a:gd name="adj" fmla="val 166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sv-SE" sz="1800" b="1" kern="1200">
              <a:solidFill>
                <a:sysClr val="windowText" lastClr="000000"/>
              </a:solidFill>
            </a:rPr>
            <a:t>Minska smärta vid injektionslokal</a:t>
          </a:r>
        </a:p>
        <a:p>
          <a:pPr marL="0" lvl="0" indent="0" algn="ctr" defTabSz="800100">
            <a:lnSpc>
              <a:spcPct val="90000"/>
            </a:lnSpc>
            <a:spcBef>
              <a:spcPct val="0"/>
            </a:spcBef>
            <a:spcAft>
              <a:spcPct val="35000"/>
            </a:spcAft>
            <a:buNone/>
          </a:pPr>
          <a:r>
            <a:rPr lang="sv-SE" sz="1400" kern="1200"/>
            <a:t>80,8ml (Lidokain och Adrenalin) </a:t>
          </a:r>
          <a:r>
            <a:rPr lang="sv-SE" sz="1800" b="1" kern="1200">
              <a:solidFill>
                <a:srgbClr val="C00000"/>
              </a:solidFill>
            </a:rPr>
            <a:t>+</a:t>
          </a:r>
          <a:r>
            <a:rPr lang="sv-SE" sz="1400" kern="1200"/>
            <a:t> 8ml Natriumbikarbonat 8,4%  </a:t>
          </a:r>
        </a:p>
      </dsp:txBody>
      <dsp:txXfrm>
        <a:off x="2895713" y="2639151"/>
        <a:ext cx="2509765" cy="1101394"/>
      </dsp:txXfrm>
    </dsp:sp>
  </dsp:spTree>
</dsp:drawing>
</file>

<file path=word/diagrams/layout1.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58</TotalTime>
  <Pages>9</Pages>
  <Words>910</Words>
  <Characters>4824</Characters>
  <Application>Microsoft Office Word</Application>
  <DocSecurity>0</DocSecurity>
  <Lines>40</Lines>
  <Paragraphs>11</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5723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Lokalbedövning enligt WALANT</dc:title>
  <dc:subject/>
  <dc:creator/>
  <keywords/>
  <lastModifiedBy>Annika Wallöf</lastModifiedBy>
  <revision>43</revision>
  <lastPrinted>2016-03-31T10:56:00.0000000Z</lastPrinted>
  <dcterms:created xsi:type="dcterms:W3CDTF">2021-05-27T09:47:00.0000000Z</dcterms:created>
  <dcterms:modified xsi:type="dcterms:W3CDTF">2024-04-25T12:59:00.0000000Z</dcterms:modified>
</coreProperties>
</file>