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9FFF16" w14:textId="77777777" w:rsidR="004F0E2E" w:rsidRDefault="004F0E2E" w:rsidP="00F35B05">
      <w:pPr>
        <w:pStyle w:val="Rubrik2"/>
        <w:sectPr w:rsidR="004F0E2E" w:rsidSect="004F0E2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209A46A" w14:textId="77777777" w:rsidR="004F0E2E" w:rsidRPr="004F0E2E" w:rsidRDefault="004F0E2E" w:rsidP="004F0E2E">
      <w:pPr>
        <w:spacing w:after="0" w:line="240" w:lineRule="auto"/>
        <w:ind w:left="0" w:right="0"/>
        <w:rPr>
          <w:szCs w:val="20"/>
        </w:rPr>
      </w:pPr>
    </w:p>
    <w:p w14:paraId="76F563E7" w14:textId="77777777" w:rsidR="004F0E2E" w:rsidRPr="004F0E2E" w:rsidRDefault="004F0E2E" w:rsidP="004F0E2E">
      <w:pPr>
        <w:spacing w:after="0" w:line="240" w:lineRule="auto"/>
        <w:ind w:left="0" w:right="0"/>
        <w:rPr>
          <w:szCs w:val="20"/>
        </w:rPr>
      </w:pPr>
    </w:p>
    <w:p w14:paraId="3F0681CA" w14:textId="77777777" w:rsidR="004F0E2E" w:rsidRPr="004F0E2E" w:rsidRDefault="004F0E2E" w:rsidP="004F0E2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F0E2E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F0E2E" w:rsidRPr="004F0E2E" w14:paraId="6844AD4B" w14:textId="77777777" w:rsidTr="007B057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7ADF95F" w14:textId="77777777" w:rsidR="004F0E2E" w:rsidRPr="00EC6F58" w:rsidRDefault="004F0E2E" w:rsidP="00EC6F58">
            <w:pPr>
              <w:pStyle w:val="Rubrik1"/>
              <w:ind w:left="0"/>
              <w:rPr>
                <w:b/>
                <w:bCs w:val="0"/>
              </w:rPr>
            </w:pPr>
            <w:proofErr w:type="spellStart"/>
            <w:r w:rsidRPr="00EC6F58">
              <w:rPr>
                <w:b/>
                <w:bCs w:val="0"/>
              </w:rPr>
              <w:t>Vancomycinbehandling</w:t>
            </w:r>
            <w:proofErr w:type="spellEnd"/>
            <w:r w:rsidRPr="00EC6F58">
              <w:rPr>
                <w:b/>
                <w:bCs w:val="0"/>
              </w:rPr>
              <w:t xml:space="preserve"> vid korsbandskirurgi – </w:t>
            </w:r>
            <w:proofErr w:type="spellStart"/>
            <w:r w:rsidRPr="00EC6F58">
              <w:rPr>
                <w:b/>
                <w:bCs w:val="0"/>
              </w:rPr>
              <w:t>peroperativt</w:t>
            </w:r>
            <w:proofErr w:type="spellEnd"/>
          </w:p>
        </w:tc>
      </w:tr>
    </w:tbl>
    <w:p w14:paraId="2DB8F2C9" w14:textId="77777777" w:rsidR="004F0E2E" w:rsidRPr="00EC6F58" w:rsidRDefault="004F0E2E" w:rsidP="00EC6F58">
      <w:pPr>
        <w:pStyle w:val="Rubrik3"/>
        <w:ind w:left="0"/>
        <w:rPr>
          <w:b/>
          <w:bCs w:val="0"/>
        </w:rPr>
      </w:pPr>
      <w:bookmarkStart w:id="1" w:name="_Toc501440348"/>
      <w:r w:rsidRPr="00EC6F58">
        <w:rPr>
          <w:b/>
          <w:bCs w:val="0"/>
        </w:rPr>
        <w:t>Revidering i denna version</w:t>
      </w:r>
    </w:p>
    <w:p w14:paraId="2B46C903" w14:textId="77777777" w:rsidR="004F0E2E" w:rsidRPr="004F0E2E" w:rsidRDefault="004F0E2E" w:rsidP="004F0E2E">
      <w:pPr>
        <w:spacing w:after="0" w:line="240" w:lineRule="auto"/>
        <w:ind w:left="0" w:right="0"/>
        <w:rPr>
          <w:szCs w:val="20"/>
        </w:rPr>
      </w:pPr>
      <w:r w:rsidRPr="004F0E2E">
        <w:rPr>
          <w:szCs w:val="20"/>
        </w:rPr>
        <w:t>Giltighetstiden förlängd</w:t>
      </w:r>
    </w:p>
    <w:p w14:paraId="559A3036" w14:textId="77777777" w:rsidR="004F0E2E" w:rsidRPr="00EC6F58" w:rsidRDefault="004F0E2E" w:rsidP="00EC6F58">
      <w:pPr>
        <w:pStyle w:val="Rubrik2"/>
        <w:ind w:left="0"/>
        <w:rPr>
          <w:b/>
          <w:bCs w:val="0"/>
        </w:rPr>
      </w:pPr>
      <w:r w:rsidRPr="00EC6F58">
        <w:rPr>
          <w:b/>
          <w:bCs w:val="0"/>
        </w:rPr>
        <w:t>Bakgru</w:t>
      </w:r>
      <w:bookmarkEnd w:id="1"/>
      <w:r w:rsidRPr="00EC6F58">
        <w:rPr>
          <w:b/>
          <w:bCs w:val="0"/>
        </w:rPr>
        <w:t xml:space="preserve">nd </w:t>
      </w:r>
    </w:p>
    <w:p w14:paraId="17386355" w14:textId="77777777" w:rsidR="004F0E2E" w:rsidRPr="004F0E2E" w:rsidRDefault="004F0E2E" w:rsidP="004F0E2E">
      <w:pPr>
        <w:spacing w:after="0" w:line="240" w:lineRule="auto"/>
        <w:ind w:left="0" w:right="-142"/>
        <w:rPr>
          <w:sz w:val="32"/>
          <w:szCs w:val="20"/>
        </w:rPr>
      </w:pPr>
      <w:r w:rsidRPr="004F0E2E">
        <w:rPr>
          <w:szCs w:val="20"/>
        </w:rPr>
        <w:t xml:space="preserve">Postoperativ infektion efter korsbandskirurgi är en ovanlig men för knäfunktionen en mycket allvarlig komplikation. Studier </w:t>
      </w:r>
      <w:proofErr w:type="gramStart"/>
      <w:r w:rsidRPr="004F0E2E">
        <w:rPr>
          <w:sz w:val="16"/>
          <w:szCs w:val="13"/>
        </w:rPr>
        <w:t>1-3</w:t>
      </w:r>
      <w:proofErr w:type="gramEnd"/>
      <w:r w:rsidRPr="004F0E2E">
        <w:rPr>
          <w:sz w:val="16"/>
          <w:szCs w:val="13"/>
        </w:rPr>
        <w:t xml:space="preserve"> </w:t>
      </w:r>
      <w:r w:rsidRPr="004F0E2E">
        <w:rPr>
          <w:szCs w:val="20"/>
        </w:rPr>
        <w:t xml:space="preserve">har påvisat minskad infektionsincidens med </w:t>
      </w:r>
      <w:proofErr w:type="spellStart"/>
      <w:r w:rsidRPr="004F0E2E">
        <w:rPr>
          <w:szCs w:val="20"/>
        </w:rPr>
        <w:t>peroperativ</w:t>
      </w:r>
      <w:proofErr w:type="spellEnd"/>
      <w:r w:rsidRPr="004F0E2E">
        <w:rPr>
          <w:szCs w:val="20"/>
        </w:rPr>
        <w:t xml:space="preserve"> </w:t>
      </w:r>
      <w:proofErr w:type="spellStart"/>
      <w:r w:rsidRPr="004F0E2E">
        <w:rPr>
          <w:szCs w:val="20"/>
        </w:rPr>
        <w:t>vancomycinbehandling</w:t>
      </w:r>
      <w:proofErr w:type="spellEnd"/>
      <w:r w:rsidRPr="004F0E2E">
        <w:rPr>
          <w:szCs w:val="20"/>
        </w:rPr>
        <w:t>.</w:t>
      </w:r>
    </w:p>
    <w:p w14:paraId="694773F1" w14:textId="77777777" w:rsidR="004F0E2E" w:rsidRPr="00EC6F58" w:rsidRDefault="004F0E2E" w:rsidP="00EC6F58">
      <w:pPr>
        <w:pStyle w:val="Rubrik2"/>
        <w:ind w:left="0"/>
        <w:rPr>
          <w:b/>
          <w:bCs w:val="0"/>
        </w:rPr>
      </w:pPr>
      <w:r w:rsidRPr="00EC6F58">
        <w:rPr>
          <w:b/>
          <w:bCs w:val="0"/>
        </w:rPr>
        <w:t>Syfte</w:t>
      </w:r>
    </w:p>
    <w:p w14:paraId="7537CA00" w14:textId="77777777" w:rsidR="004F0E2E" w:rsidRPr="004F0E2E" w:rsidRDefault="004F0E2E" w:rsidP="004F0E2E">
      <w:pPr>
        <w:spacing w:after="0" w:line="240" w:lineRule="auto"/>
        <w:ind w:left="0" w:right="-142"/>
        <w:rPr>
          <w:szCs w:val="20"/>
        </w:rPr>
      </w:pPr>
      <w:r w:rsidRPr="004F0E2E">
        <w:rPr>
          <w:szCs w:val="20"/>
        </w:rPr>
        <w:t xml:space="preserve">Att skapa ett dokumentstöd för </w:t>
      </w:r>
      <w:proofErr w:type="spellStart"/>
      <w:r w:rsidRPr="004F0E2E">
        <w:rPr>
          <w:szCs w:val="20"/>
        </w:rPr>
        <w:t>peroperativ</w:t>
      </w:r>
      <w:proofErr w:type="spellEnd"/>
      <w:r w:rsidRPr="004F0E2E">
        <w:rPr>
          <w:szCs w:val="20"/>
        </w:rPr>
        <w:t xml:space="preserve"> </w:t>
      </w:r>
      <w:proofErr w:type="spellStart"/>
      <w:r w:rsidRPr="004F0E2E">
        <w:rPr>
          <w:szCs w:val="20"/>
        </w:rPr>
        <w:t>vancomycinbehandling</w:t>
      </w:r>
      <w:proofErr w:type="spellEnd"/>
      <w:r w:rsidRPr="004F0E2E">
        <w:rPr>
          <w:szCs w:val="20"/>
        </w:rPr>
        <w:t xml:space="preserve"> vid korsbands</w:t>
      </w:r>
      <w:r w:rsidRPr="004F0E2E">
        <w:rPr>
          <w:szCs w:val="20"/>
        </w:rPr>
        <w:softHyphen/>
        <w:t xml:space="preserve">kirurgi. </w:t>
      </w:r>
    </w:p>
    <w:p w14:paraId="784D5FF4" w14:textId="77777777" w:rsidR="004F0E2E" w:rsidRPr="00EC6F58" w:rsidRDefault="004F0E2E" w:rsidP="00EC6F58">
      <w:pPr>
        <w:pStyle w:val="Rubrik2"/>
        <w:ind w:left="0"/>
        <w:rPr>
          <w:b/>
          <w:bCs w:val="0"/>
        </w:rPr>
      </w:pPr>
      <w:r w:rsidRPr="00EC6F58">
        <w:rPr>
          <w:b/>
          <w:bCs w:val="0"/>
        </w:rPr>
        <w:t>Vilka berörs</w:t>
      </w:r>
    </w:p>
    <w:p w14:paraId="4B66FA84" w14:textId="77777777" w:rsidR="004F0E2E" w:rsidRPr="004F0E2E" w:rsidRDefault="004F0E2E" w:rsidP="004F0E2E">
      <w:pPr>
        <w:spacing w:after="0" w:line="240" w:lineRule="auto"/>
        <w:ind w:left="0" w:right="-142"/>
        <w:rPr>
          <w:szCs w:val="20"/>
        </w:rPr>
      </w:pPr>
      <w:r w:rsidRPr="004F0E2E">
        <w:rPr>
          <w:szCs w:val="20"/>
        </w:rPr>
        <w:t xml:space="preserve">Ortopedkliniken och operationsavdelningen, NU-sjukvården. </w:t>
      </w:r>
    </w:p>
    <w:p w14:paraId="48A582ED" w14:textId="77777777" w:rsidR="004F0E2E" w:rsidRPr="00EC6F58" w:rsidRDefault="004F0E2E" w:rsidP="00EC6F58">
      <w:pPr>
        <w:pStyle w:val="Rubrik3"/>
        <w:ind w:left="0"/>
        <w:rPr>
          <w:b/>
          <w:bCs w:val="0"/>
        </w:rPr>
      </w:pPr>
      <w:bookmarkStart w:id="2" w:name="_Toc501440352"/>
      <w:r w:rsidRPr="00EC6F58">
        <w:rPr>
          <w:b/>
          <w:bCs w:val="0"/>
        </w:rPr>
        <w:t>Arbetsbeskrivning</w:t>
      </w:r>
    </w:p>
    <w:p w14:paraId="109CAA4C" w14:textId="77777777" w:rsidR="004F0E2E" w:rsidRPr="004F0E2E" w:rsidRDefault="004F0E2E" w:rsidP="004F0E2E">
      <w:pPr>
        <w:autoSpaceDE w:val="0"/>
        <w:autoSpaceDN w:val="0"/>
        <w:adjustRightInd w:val="0"/>
        <w:spacing w:after="0" w:line="240" w:lineRule="auto"/>
        <w:ind w:left="0" w:right="-142"/>
        <w:rPr>
          <w:color w:val="000000"/>
        </w:rPr>
      </w:pPr>
      <w:r w:rsidRPr="004F0E2E">
        <w:rPr>
          <w:color w:val="000000"/>
        </w:rPr>
        <w:t xml:space="preserve">När </w:t>
      </w:r>
      <w:proofErr w:type="spellStart"/>
      <w:r w:rsidRPr="004F0E2E">
        <w:rPr>
          <w:color w:val="000000"/>
        </w:rPr>
        <w:t>sengraftet</w:t>
      </w:r>
      <w:proofErr w:type="spellEnd"/>
      <w:r w:rsidRPr="004F0E2E">
        <w:rPr>
          <w:color w:val="000000"/>
        </w:rPr>
        <w:t xml:space="preserve"> har skördats läggs det i en kompress med </w:t>
      </w:r>
      <w:proofErr w:type="spellStart"/>
      <w:r w:rsidRPr="004F0E2E">
        <w:rPr>
          <w:color w:val="000000"/>
        </w:rPr>
        <w:t>vancomycinlösning</w:t>
      </w:r>
      <w:proofErr w:type="spellEnd"/>
      <w:r w:rsidRPr="004F0E2E">
        <w:rPr>
          <w:color w:val="000000"/>
        </w:rPr>
        <w:t xml:space="preserve"> 5 mg/ml. </w:t>
      </w:r>
      <w:proofErr w:type="spellStart"/>
      <w:r w:rsidRPr="004F0E2E">
        <w:rPr>
          <w:color w:val="000000"/>
        </w:rPr>
        <w:t>Graftet</w:t>
      </w:r>
      <w:proofErr w:type="spellEnd"/>
      <w:r w:rsidRPr="004F0E2E">
        <w:rPr>
          <w:color w:val="000000"/>
        </w:rPr>
        <w:t xml:space="preserve"> och kompressen läggs i en steril påse/behållare. Färdig </w:t>
      </w:r>
      <w:proofErr w:type="spellStart"/>
      <w:r w:rsidRPr="004F0E2E">
        <w:rPr>
          <w:color w:val="000000"/>
        </w:rPr>
        <w:t>vancomycinlösning</w:t>
      </w:r>
      <w:proofErr w:type="spellEnd"/>
      <w:r w:rsidRPr="004F0E2E">
        <w:rPr>
          <w:color w:val="000000"/>
        </w:rPr>
        <w:t xml:space="preserve"> 5 mg/ml (500 mg </w:t>
      </w:r>
      <w:proofErr w:type="spellStart"/>
      <w:r w:rsidRPr="004F0E2E">
        <w:rPr>
          <w:color w:val="000000"/>
        </w:rPr>
        <w:t>vancomycin</w:t>
      </w:r>
      <w:proofErr w:type="spellEnd"/>
      <w:r w:rsidRPr="004F0E2E">
        <w:rPr>
          <w:color w:val="000000"/>
        </w:rPr>
        <w:t xml:space="preserve"> i 100 ml </w:t>
      </w:r>
      <w:proofErr w:type="spellStart"/>
      <w:r w:rsidRPr="004F0E2E">
        <w:rPr>
          <w:color w:val="000000"/>
        </w:rPr>
        <w:t>NaCl</w:t>
      </w:r>
      <w:proofErr w:type="spellEnd"/>
      <w:r w:rsidRPr="004F0E2E">
        <w:rPr>
          <w:color w:val="000000"/>
        </w:rPr>
        <w:t xml:space="preserve">) levereras från Apoteket. </w:t>
      </w:r>
      <w:proofErr w:type="spellStart"/>
      <w:r w:rsidRPr="004F0E2E">
        <w:rPr>
          <w:color w:val="000000"/>
        </w:rPr>
        <w:t>Graftet</w:t>
      </w:r>
      <w:proofErr w:type="spellEnd"/>
      <w:r w:rsidRPr="004F0E2E">
        <w:rPr>
          <w:color w:val="000000"/>
        </w:rPr>
        <w:t xml:space="preserve"> ligger i </w:t>
      </w:r>
      <w:proofErr w:type="spellStart"/>
      <w:r w:rsidRPr="004F0E2E">
        <w:rPr>
          <w:color w:val="000000"/>
        </w:rPr>
        <w:t>vancomycinkompressen</w:t>
      </w:r>
      <w:proofErr w:type="spellEnd"/>
      <w:r w:rsidRPr="004F0E2E">
        <w:rPr>
          <w:color w:val="000000"/>
        </w:rPr>
        <w:t xml:space="preserve"> hela tiden tills dess att det sätts in i knät. </w:t>
      </w:r>
    </w:p>
    <w:p w14:paraId="653DE42C" w14:textId="77777777" w:rsidR="004F0E2E" w:rsidRPr="004F0E2E" w:rsidRDefault="004F0E2E" w:rsidP="004F0E2E">
      <w:pPr>
        <w:autoSpaceDE w:val="0"/>
        <w:autoSpaceDN w:val="0"/>
        <w:adjustRightInd w:val="0"/>
        <w:spacing w:after="0" w:line="240" w:lineRule="auto"/>
        <w:ind w:left="0" w:right="-142"/>
        <w:rPr>
          <w:color w:val="000000"/>
        </w:rPr>
      </w:pPr>
    </w:p>
    <w:p w14:paraId="12675F87" w14:textId="77777777" w:rsidR="004F0E2E" w:rsidRPr="004F0E2E" w:rsidRDefault="004F0E2E" w:rsidP="004F0E2E">
      <w:pPr>
        <w:autoSpaceDE w:val="0"/>
        <w:autoSpaceDN w:val="0"/>
        <w:adjustRightInd w:val="0"/>
        <w:spacing w:after="0" w:line="240" w:lineRule="auto"/>
        <w:ind w:left="0" w:right="-142"/>
        <w:rPr>
          <w:color w:val="000000"/>
        </w:rPr>
      </w:pPr>
      <w:r w:rsidRPr="004F0E2E">
        <w:rPr>
          <w:b/>
          <w:bCs/>
          <w:color w:val="000000"/>
        </w:rPr>
        <w:t xml:space="preserve">Handhavande: </w:t>
      </w:r>
    </w:p>
    <w:p w14:paraId="22C874F8" w14:textId="77777777" w:rsidR="004F0E2E" w:rsidRPr="004F0E2E" w:rsidRDefault="004F0E2E" w:rsidP="004F0E2E">
      <w:pPr>
        <w:autoSpaceDE w:val="0"/>
        <w:autoSpaceDN w:val="0"/>
        <w:adjustRightInd w:val="0"/>
        <w:spacing w:after="0" w:line="240" w:lineRule="auto"/>
        <w:ind w:left="0" w:right="-142"/>
        <w:rPr>
          <w:color w:val="000000"/>
        </w:rPr>
      </w:pPr>
      <w:r w:rsidRPr="004F0E2E">
        <w:rPr>
          <w:color w:val="000000"/>
        </w:rPr>
        <w:t xml:space="preserve">Personal som hanterar preparatet ska vara sterilklädd och använda visir. </w:t>
      </w:r>
    </w:p>
    <w:p w14:paraId="7F3C0709" w14:textId="77777777" w:rsidR="004F0E2E" w:rsidRPr="004F0E2E" w:rsidRDefault="004F0E2E" w:rsidP="004F0E2E">
      <w:pPr>
        <w:spacing w:after="0" w:line="240" w:lineRule="auto"/>
        <w:ind w:left="0" w:right="-142"/>
      </w:pPr>
      <w:r w:rsidRPr="004F0E2E">
        <w:t xml:space="preserve">Efter avslutad operation slängs allt material med </w:t>
      </w:r>
      <w:proofErr w:type="spellStart"/>
      <w:r w:rsidRPr="004F0E2E">
        <w:t>vancomycin</w:t>
      </w:r>
      <w:proofErr w:type="spellEnd"/>
      <w:r w:rsidRPr="004F0E2E">
        <w:t xml:space="preserve"> i den gula antibiotikabacken i läkemedelsrummet.</w:t>
      </w:r>
    </w:p>
    <w:p w14:paraId="3CE6E645" w14:textId="77777777" w:rsidR="004F0E2E" w:rsidRPr="00EC6F58" w:rsidRDefault="004F0E2E" w:rsidP="00EC6F58">
      <w:pPr>
        <w:pStyle w:val="Rubrik3"/>
        <w:ind w:left="0"/>
        <w:rPr>
          <w:b/>
          <w:bCs w:val="0"/>
          <w:lang w:val="en-US"/>
        </w:rPr>
      </w:pPr>
      <w:proofErr w:type="spellStart"/>
      <w:r w:rsidRPr="00EC6F58">
        <w:rPr>
          <w:b/>
          <w:bCs w:val="0"/>
          <w:lang w:val="en-US"/>
        </w:rPr>
        <w:lastRenderedPageBreak/>
        <w:t>Referenser</w:t>
      </w:r>
      <w:proofErr w:type="spellEnd"/>
      <w:r w:rsidRPr="00EC6F58">
        <w:rPr>
          <w:b/>
          <w:bCs w:val="0"/>
          <w:lang w:val="en-US"/>
        </w:rPr>
        <w:t xml:space="preserve"> </w:t>
      </w:r>
    </w:p>
    <w:p w14:paraId="011CC49B" w14:textId="77777777" w:rsidR="004F0E2E" w:rsidRPr="004F0E2E" w:rsidRDefault="004F0E2E" w:rsidP="004F0E2E">
      <w:pPr>
        <w:autoSpaceDE w:val="0"/>
        <w:autoSpaceDN w:val="0"/>
        <w:adjustRightInd w:val="0"/>
        <w:spacing w:after="33" w:line="240" w:lineRule="auto"/>
        <w:ind w:left="0" w:right="-142"/>
        <w:rPr>
          <w:color w:val="000000"/>
          <w:lang w:val="en-US"/>
        </w:rPr>
      </w:pPr>
      <w:r w:rsidRPr="004F0E2E">
        <w:rPr>
          <w:color w:val="000000"/>
          <w:lang w:val="en-US"/>
        </w:rPr>
        <w:t xml:space="preserve">1. Pérez-Prieto et al. Autograft soaking in vancomycin reduces the risk of infection after anterior cruciate ligament reconstruction KSSTA 2016; 24: 2724-2728. </w:t>
      </w:r>
    </w:p>
    <w:p w14:paraId="47AF1220" w14:textId="77777777" w:rsidR="004F0E2E" w:rsidRPr="004F0E2E" w:rsidRDefault="004F0E2E" w:rsidP="004F0E2E">
      <w:pPr>
        <w:autoSpaceDE w:val="0"/>
        <w:autoSpaceDN w:val="0"/>
        <w:adjustRightInd w:val="0"/>
        <w:spacing w:after="33" w:line="240" w:lineRule="auto"/>
        <w:ind w:left="0" w:right="-142"/>
        <w:rPr>
          <w:color w:val="000000"/>
          <w:lang w:val="en-US"/>
        </w:rPr>
      </w:pPr>
      <w:r w:rsidRPr="004F0E2E">
        <w:rPr>
          <w:color w:val="000000"/>
          <w:lang w:val="en-US"/>
        </w:rPr>
        <w:t xml:space="preserve">2. </w:t>
      </w:r>
      <w:proofErr w:type="spellStart"/>
      <w:r w:rsidRPr="004F0E2E">
        <w:rPr>
          <w:color w:val="000000"/>
          <w:lang w:val="en-US"/>
        </w:rPr>
        <w:t>Phegan</w:t>
      </w:r>
      <w:proofErr w:type="spellEnd"/>
      <w:r w:rsidRPr="004F0E2E">
        <w:rPr>
          <w:color w:val="000000"/>
          <w:lang w:val="en-US"/>
        </w:rPr>
        <w:t xml:space="preserve"> et al. No infections in 1300 anterior cruciate ligament reconstructions with vancomycin pre-soaking of hamstrings grafts. KSSTA 2016; 24: 2729-2735. </w:t>
      </w:r>
    </w:p>
    <w:p w14:paraId="225728B9" w14:textId="77777777" w:rsidR="004F0E2E" w:rsidRPr="004F0E2E" w:rsidRDefault="004F0E2E" w:rsidP="004F0E2E">
      <w:pPr>
        <w:autoSpaceDE w:val="0"/>
        <w:autoSpaceDN w:val="0"/>
        <w:adjustRightInd w:val="0"/>
        <w:spacing w:after="0" w:line="240" w:lineRule="auto"/>
        <w:ind w:left="0" w:right="-142"/>
        <w:rPr>
          <w:color w:val="000000"/>
        </w:rPr>
      </w:pPr>
      <w:r w:rsidRPr="004F0E2E">
        <w:rPr>
          <w:color w:val="000000"/>
          <w:lang w:val="en-US"/>
        </w:rPr>
        <w:t xml:space="preserve">3. </w:t>
      </w:r>
      <w:proofErr w:type="spellStart"/>
      <w:r w:rsidRPr="004F0E2E">
        <w:rPr>
          <w:color w:val="000000"/>
          <w:lang w:val="en-US"/>
        </w:rPr>
        <w:t>Vertullo</w:t>
      </w:r>
      <w:proofErr w:type="spellEnd"/>
      <w:r w:rsidRPr="004F0E2E">
        <w:rPr>
          <w:color w:val="000000"/>
          <w:lang w:val="en-US"/>
        </w:rPr>
        <w:t xml:space="preserve"> et al. A surgical technique using presoaked vancomycin hamstring grafts to decrease the risk of infection after anterior cruciate ligament reconstruction. </w:t>
      </w:r>
      <w:proofErr w:type="spellStart"/>
      <w:r w:rsidRPr="004F0E2E">
        <w:rPr>
          <w:color w:val="000000"/>
        </w:rPr>
        <w:t>Arthroscopy</w:t>
      </w:r>
      <w:proofErr w:type="spellEnd"/>
      <w:r w:rsidRPr="004F0E2E">
        <w:rPr>
          <w:color w:val="000000"/>
        </w:rPr>
        <w:t xml:space="preserve"> 2012; 28: </w:t>
      </w:r>
      <w:proofErr w:type="gramStart"/>
      <w:r w:rsidRPr="004F0E2E">
        <w:rPr>
          <w:color w:val="000000"/>
        </w:rPr>
        <w:t>337- 342</w:t>
      </w:r>
      <w:proofErr w:type="gramEnd"/>
      <w:r w:rsidRPr="004F0E2E">
        <w:rPr>
          <w:color w:val="000000"/>
        </w:rPr>
        <w:t xml:space="preserve">. </w:t>
      </w:r>
    </w:p>
    <w:bookmarkEnd w:id="2"/>
    <w:p w14:paraId="04C21102" w14:textId="77777777" w:rsidR="004F0E2E" w:rsidRPr="004F0E2E" w:rsidRDefault="004F0E2E" w:rsidP="004F0E2E">
      <w:pPr>
        <w:spacing w:after="0" w:line="240" w:lineRule="auto"/>
        <w:ind w:left="0" w:right="-142"/>
        <w:rPr>
          <w:szCs w:val="20"/>
        </w:rPr>
      </w:pPr>
    </w:p>
    <w:p w14:paraId="24133E5D" w14:textId="77777777" w:rsidR="004F0E2E" w:rsidRPr="004F0E2E" w:rsidRDefault="004F0E2E" w:rsidP="004F0E2E">
      <w:pPr>
        <w:spacing w:after="0" w:line="240" w:lineRule="auto"/>
        <w:ind w:left="0" w:right="-142"/>
        <w:rPr>
          <w:i/>
          <w:szCs w:val="20"/>
        </w:rPr>
      </w:pPr>
      <w:r w:rsidRPr="004F0E2E">
        <w:rPr>
          <w:i/>
          <w:szCs w:val="20"/>
        </w:rPr>
        <w:t>Innehållet i rutinen är hämtad från An-</w:t>
      </w:r>
      <w:proofErr w:type="spellStart"/>
      <w:r w:rsidRPr="004F0E2E">
        <w:rPr>
          <w:i/>
          <w:szCs w:val="20"/>
        </w:rPr>
        <w:t>Op</w:t>
      </w:r>
      <w:proofErr w:type="spellEnd"/>
      <w:r w:rsidRPr="004F0E2E">
        <w:rPr>
          <w:i/>
          <w:szCs w:val="20"/>
        </w:rPr>
        <w:t xml:space="preserve">-IVA Mölndal där Nicklas Olsson, överläkare i ortopedi står som innehållsansvarig.  </w:t>
      </w:r>
    </w:p>
    <w:p w14:paraId="114C37F3" w14:textId="77777777" w:rsidR="004F0E2E" w:rsidRPr="004F0E2E" w:rsidRDefault="004F0E2E" w:rsidP="004F0E2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F0E2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B79455" w14:textId="77777777" w:rsidR="00AF0DEC" w:rsidRDefault="00AF0DEC">
      <w:r>
        <w:separator/>
      </w:r>
    </w:p>
  </w:endnote>
  <w:endnote w:type="continuationSeparator" w:id="0">
    <w:p w14:paraId="3A4E67D0" w14:textId="77777777" w:rsidR="00AF0DEC" w:rsidRDefault="00AF0DEC">
      <w:r>
        <w:continuationSeparator/>
      </w:r>
    </w:p>
  </w:endnote>
  <w:endnote w:type="continuationNotice" w:id="1">
    <w:p w14:paraId="01CBBB20" w14:textId="77777777" w:rsidR="00AF0DEC" w:rsidRDefault="00AF0DE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25AD3B" w14:textId="77777777" w:rsidR="00AF0DEC" w:rsidRDefault="00AF0DEC"/>
  </w:footnote>
  <w:footnote w:type="continuationSeparator" w:id="0">
    <w:p w14:paraId="7ECB0036" w14:textId="77777777" w:rsidR="00AF0DEC" w:rsidRDefault="00AF0DEC">
      <w:r>
        <w:continuationSeparator/>
      </w:r>
    </w:p>
  </w:footnote>
  <w:footnote w:type="continuationNotice" w:id="1">
    <w:p w14:paraId="01D60BB1" w14:textId="77777777" w:rsidR="00AF0DEC" w:rsidRDefault="00AF0DE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41869454">
    <w:abstractNumId w:val="17"/>
  </w:num>
  <w:num w:numId="2" w16cid:durableId="1964773881">
    <w:abstractNumId w:val="14"/>
  </w:num>
  <w:num w:numId="3" w16cid:durableId="2001886160">
    <w:abstractNumId w:val="0"/>
  </w:num>
  <w:num w:numId="4" w16cid:durableId="1956136846">
    <w:abstractNumId w:val="6"/>
  </w:num>
  <w:num w:numId="5" w16cid:durableId="1201674921">
    <w:abstractNumId w:val="15"/>
  </w:num>
  <w:num w:numId="6" w16cid:durableId="102388509">
    <w:abstractNumId w:val="2"/>
  </w:num>
  <w:num w:numId="7" w16cid:durableId="1255284222">
    <w:abstractNumId w:val="11"/>
  </w:num>
  <w:num w:numId="8" w16cid:durableId="1238637453">
    <w:abstractNumId w:val="8"/>
  </w:num>
  <w:num w:numId="9" w16cid:durableId="1737194481">
    <w:abstractNumId w:val="1"/>
  </w:num>
  <w:num w:numId="10" w16cid:durableId="1586496967">
    <w:abstractNumId w:val="1"/>
  </w:num>
  <w:num w:numId="11" w16cid:durableId="539317456">
    <w:abstractNumId w:val="3"/>
  </w:num>
  <w:num w:numId="12" w16cid:durableId="283997348">
    <w:abstractNumId w:val="4"/>
  </w:num>
  <w:num w:numId="13" w16cid:durableId="1236549054">
    <w:abstractNumId w:val="13"/>
  </w:num>
  <w:num w:numId="14" w16cid:durableId="62456406">
    <w:abstractNumId w:val="9"/>
  </w:num>
  <w:num w:numId="15" w16cid:durableId="1126855565">
    <w:abstractNumId w:val="7"/>
  </w:num>
  <w:num w:numId="16" w16cid:durableId="63842587">
    <w:abstractNumId w:val="12"/>
  </w:num>
  <w:num w:numId="17" w16cid:durableId="315964261">
    <w:abstractNumId w:val="5"/>
  </w:num>
  <w:num w:numId="18" w16cid:durableId="1957826889">
    <w:abstractNumId w:val="10"/>
  </w:num>
  <w:num w:numId="19" w16cid:durableId="20306117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0E2E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0DEC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6F58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2</Pages>
  <Words>268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Vancomycinbehandling vid korsbandskirurgi – peroperativt</dc:title>
  <dc:subject/>
  <dc:creator>patrik.jens.johansson@vgregion.se</dc:creator>
  <keywords/>
  <lastModifiedBy>Elisabeth Carlsson</lastModifiedBy>
  <revision>3</revision>
  <lastPrinted>2016-03-31T10:56:00.0000000Z</lastPrinted>
  <dcterms:created xsi:type="dcterms:W3CDTF">2022-05-10T07:38:00.0000000Z</dcterms:created>
  <dcterms:modified xsi:type="dcterms:W3CDTF">2022-10-24T12:28:00.0000000Z</dcterms:modified>
</coreProperties>
</file>