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EEAC54" w14:textId="77777777" w:rsidR="005B77CD" w:rsidRDefault="005B77CD" w:rsidP="00F35B05">
      <w:pPr>
        <w:pStyle w:val="Rubrik2"/>
        <w:sectPr w:rsidR="005B77CD" w:rsidSect="005B77C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26FAEA" w14:textId="77777777" w:rsidR="005B77CD" w:rsidRPr="005B77CD" w:rsidRDefault="005B77CD" w:rsidP="005B77CD">
      <w:pPr>
        <w:spacing w:after="0" w:line="240" w:lineRule="auto"/>
        <w:ind w:left="0" w:right="0"/>
        <w:rPr>
          <w:szCs w:val="20"/>
        </w:rPr>
      </w:pPr>
    </w:p>
    <w:p w14:paraId="7074AA56" w14:textId="77777777" w:rsidR="005B77CD" w:rsidRPr="005B77CD" w:rsidRDefault="005B77CD" w:rsidP="005B77CD">
      <w:pPr>
        <w:spacing w:after="0" w:line="240" w:lineRule="auto"/>
        <w:ind w:left="0" w:right="0"/>
        <w:rPr>
          <w:szCs w:val="20"/>
        </w:rPr>
      </w:pPr>
    </w:p>
    <w:p w14:paraId="46B7A273" w14:textId="77777777" w:rsidR="005B77CD" w:rsidRPr="005B77CD" w:rsidRDefault="005B77CD" w:rsidP="005B77CD">
      <w:pPr>
        <w:tabs>
          <w:tab w:val="left" w:pos="4590"/>
        </w:tabs>
        <w:spacing w:after="0" w:line="240" w:lineRule="auto"/>
        <w:ind w:left="0" w:right="0"/>
        <w:rPr>
          <w:szCs w:val="20"/>
        </w:rPr>
      </w:pPr>
      <w:r w:rsidRPr="005B77CD">
        <w:rPr>
          <w:szCs w:val="20"/>
        </w:rPr>
        <w:tab/>
      </w:r>
    </w:p>
    <w:p w14:paraId="0DDFDD56" w14:textId="6AD1413A" w:rsidR="005B77CD" w:rsidRPr="005B77CD" w:rsidRDefault="005B77CD" w:rsidP="005B77CD">
      <w:pPr>
        <w:spacing w:after="0" w:line="240" w:lineRule="auto"/>
        <w:ind w:left="0" w:right="0"/>
        <w:rPr>
          <w:szCs w:val="20"/>
        </w:rPr>
      </w:pPr>
      <w:r w:rsidRPr="005B77CD">
        <w:rPr>
          <w:noProof/>
          <w:szCs w:val="20"/>
        </w:rPr>
        <mc:AlternateContent>
          <mc:Choice Requires="wps">
            <w:drawing>
              <wp:anchor distT="0" distB="0" distL="114300" distR="114300" simplePos="0" relativeHeight="251659264" behindDoc="0" locked="0" layoutInCell="1" allowOverlap="1" wp14:anchorId="3EE5DEE2" wp14:editId="1A23CF37">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4643D" w14:textId="77777777" w:rsidR="005B77CD" w:rsidRPr="003D37FD" w:rsidRDefault="005B77CD" w:rsidP="005B77C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23621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E5DEE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A4643D" w14:textId="77777777" w:rsidR="005B77CD" w:rsidRPr="003D37FD" w:rsidRDefault="005B77CD" w:rsidP="005B77C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23621</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231C7" w:rsidRPr="005B77CD" w14:paraId="7D3800E7" w14:textId="77777777" w:rsidTr="00FC70CA">
        <w:trPr>
          <w:cantSplit/>
          <w:trHeight w:val="570"/>
        </w:trPr>
        <w:tc>
          <w:tcPr>
            <w:tcW w:w="9039" w:type="dxa"/>
            <w:tcBorders>
              <w:bottom w:val="single" w:sz="8" w:space="0" w:color="auto"/>
            </w:tcBorders>
            <w:tcMar>
              <w:left w:w="0" w:type="dxa"/>
              <w:right w:w="0" w:type="dxa"/>
            </w:tcMar>
            <w:vAlign w:val="bottom"/>
          </w:tcPr>
          <w:p w14:paraId="0B84B59D" w14:textId="77777777" w:rsidR="004231C7" w:rsidRPr="00C50C2D" w:rsidRDefault="004231C7" w:rsidP="00FC70CA">
            <w:pPr>
              <w:pStyle w:val="Rubrik1"/>
              <w:ind w:left="0"/>
              <w:rPr>
                <w:b/>
                <w:bCs w:val="0"/>
                <w:noProof/>
              </w:rPr>
            </w:pPr>
            <w:bookmarkStart w:id="1" w:name="_1314629194"/>
            <w:bookmarkStart w:id="2" w:name="Rubrik"/>
            <w:bookmarkEnd w:id="1"/>
            <w:bookmarkEnd w:id="2"/>
            <w:bookmarkEnd w:id="0"/>
            <w:r w:rsidRPr="00C50C2D">
              <w:rPr>
                <w:b/>
                <w:bCs w:val="0"/>
                <w:noProof/>
              </w:rPr>
              <w:t>Remissgranskning</w:t>
            </w:r>
          </w:p>
        </w:tc>
      </w:tr>
    </w:tbl>
    <w:p w14:paraId="688798F3" w14:textId="77777777" w:rsidR="004231C7" w:rsidRPr="005B77CD" w:rsidRDefault="004231C7" w:rsidP="004231C7">
      <w:pPr>
        <w:keepNext/>
        <w:spacing w:after="0" w:line="240" w:lineRule="auto"/>
        <w:ind w:left="0" w:right="0"/>
        <w:outlineLvl w:val="0"/>
        <w:rPr>
          <w:rFonts w:ascii="Arial Fet" w:hAnsi="Arial Fet" w:cs="Arial"/>
          <w:b/>
          <w:bCs/>
          <w:kern w:val="32"/>
          <w:sz w:val="28"/>
          <w:szCs w:val="32"/>
        </w:rPr>
      </w:pPr>
    </w:p>
    <w:p w14:paraId="35038602" w14:textId="77777777" w:rsidR="004231C7" w:rsidRDefault="004231C7" w:rsidP="004231C7">
      <w:pPr>
        <w:pStyle w:val="Rubrik3"/>
        <w:ind w:left="0"/>
        <w:rPr>
          <w:b/>
          <w:bCs w:val="0"/>
        </w:rPr>
      </w:pPr>
      <w:r w:rsidRPr="00740521">
        <w:rPr>
          <w:b/>
          <w:bCs w:val="0"/>
        </w:rPr>
        <w:t>Revidering i denna version</w:t>
      </w:r>
    </w:p>
    <w:p w14:paraId="6338CB7F" w14:textId="77777777" w:rsidR="004231C7" w:rsidRPr="00AB4753" w:rsidRDefault="004231C7" w:rsidP="004231C7">
      <w:pPr>
        <w:ind w:left="0"/>
        <w:rPr>
          <w:rFonts w:asciiTheme="minorHAnsi" w:hAnsiTheme="minorHAnsi"/>
        </w:rPr>
      </w:pPr>
      <w:r w:rsidRPr="00AB4753">
        <w:rPr>
          <w:rFonts w:asciiTheme="minorHAnsi" w:hAnsiTheme="minorHAnsi"/>
        </w:rPr>
        <w:t xml:space="preserve">Rutinen har uppdaterats, giltighetstiden har förlängts. </w:t>
      </w:r>
    </w:p>
    <w:p w14:paraId="14E3C000" w14:textId="77777777" w:rsidR="004231C7" w:rsidRPr="00C50C2D" w:rsidRDefault="004231C7" w:rsidP="004231C7">
      <w:pPr>
        <w:pStyle w:val="Rubrik2"/>
        <w:ind w:left="0" w:right="-1135"/>
        <w:rPr>
          <w:b/>
          <w:bCs w:val="0"/>
        </w:rPr>
      </w:pPr>
      <w:r w:rsidRPr="00C50C2D">
        <w:rPr>
          <w:b/>
          <w:bCs w:val="0"/>
        </w:rPr>
        <w:t>Bakgrund</w:t>
      </w:r>
    </w:p>
    <w:p w14:paraId="004972F5" w14:textId="77777777" w:rsidR="004231C7" w:rsidRPr="0031319D" w:rsidRDefault="004231C7" w:rsidP="004231C7">
      <w:pPr>
        <w:ind w:left="0" w:right="-1135"/>
        <w:rPr>
          <w:rFonts w:asciiTheme="minorHAnsi" w:hAnsiTheme="minorHAnsi"/>
        </w:rPr>
      </w:pPr>
      <w:r w:rsidRPr="0031319D">
        <w:rPr>
          <w:rFonts w:asciiTheme="minorHAnsi" w:hAnsiTheme="minorHAnsi"/>
        </w:rPr>
        <w:t>För att korta patientens väg från remiss till åtgärd krävs en enhetlig remiss</w:t>
      </w:r>
      <w:r w:rsidRPr="0031319D">
        <w:rPr>
          <w:rFonts w:asciiTheme="minorHAnsi" w:hAnsiTheme="minorHAnsi"/>
        </w:rPr>
        <w:softHyphen/>
        <w:t xml:space="preserve">bedömning, som utgår ifrån regional medicinsk riktlinje för remiss inom hälso- och sjukvård (RMR). </w:t>
      </w:r>
    </w:p>
    <w:p w14:paraId="1CCBC1E6" w14:textId="77777777" w:rsidR="004231C7" w:rsidRPr="0031319D" w:rsidRDefault="004231C7" w:rsidP="004231C7">
      <w:pPr>
        <w:ind w:left="0" w:right="-1135"/>
        <w:rPr>
          <w:rFonts w:asciiTheme="minorHAnsi" w:hAnsiTheme="minorHAnsi"/>
        </w:rPr>
      </w:pPr>
      <w:r w:rsidRPr="0031319D">
        <w:rPr>
          <w:rFonts w:asciiTheme="minorHAnsi" w:hAnsiTheme="minorHAnsi"/>
        </w:rPr>
        <w:t xml:space="preserve">Remiss anses adekvat och tillräcklig för fortsatt handläggning bedöms. Dokumentation av bedömning via stämpel.  </w:t>
      </w:r>
    </w:p>
    <w:p w14:paraId="4FDA646E" w14:textId="77777777" w:rsidR="004231C7" w:rsidRPr="0031319D" w:rsidRDefault="004231C7" w:rsidP="004231C7">
      <w:pPr>
        <w:ind w:left="0" w:right="-1135"/>
        <w:rPr>
          <w:rFonts w:asciiTheme="minorHAnsi" w:hAnsiTheme="minorHAnsi"/>
        </w:rPr>
      </w:pPr>
      <w:r w:rsidRPr="0031319D">
        <w:rPr>
          <w:rFonts w:asciiTheme="minorHAnsi" w:hAnsiTheme="minorHAnsi"/>
        </w:rPr>
        <w:t xml:space="preserve">Primärvården åläggs </w:t>
      </w:r>
      <w:r w:rsidRPr="0031319D">
        <w:rPr>
          <w:rFonts w:asciiTheme="minorHAnsi" w:hAnsiTheme="minorHAnsi"/>
          <w:u w:val="single"/>
        </w:rPr>
        <w:t>inte</w:t>
      </w:r>
      <w:r w:rsidRPr="0031319D">
        <w:rPr>
          <w:rFonts w:asciiTheme="minorHAnsi" w:hAnsiTheme="minorHAnsi"/>
        </w:rPr>
        <w:t xml:space="preserve"> att utfärda specialundersökningar. Remissbedömare utfärdar heller inte själv remiss till specialundersökningar. (</w:t>
      </w:r>
      <w:r w:rsidRPr="0031319D">
        <w:rPr>
          <w:rFonts w:asciiTheme="minorHAnsi" w:hAnsiTheme="minorHAnsi"/>
          <w:i/>
        </w:rPr>
        <w:t>Undantag endast vid tumörfrågeställningar och subakuta/akuta fråge</w:t>
      </w:r>
      <w:r w:rsidRPr="0031319D">
        <w:rPr>
          <w:rFonts w:asciiTheme="minorHAnsi" w:hAnsiTheme="minorHAnsi"/>
          <w:i/>
        </w:rPr>
        <w:softHyphen/>
        <w:t>ställningar. Remissbedömare kan då utfärda remiss till specialundersökning och samtidigt prioritera patienten. Ansvar för att hantera svar och signering tillfaller remittent.)</w:t>
      </w:r>
    </w:p>
    <w:p w14:paraId="084BA9F4" w14:textId="77777777" w:rsidR="004231C7" w:rsidRPr="0031319D" w:rsidRDefault="004231C7" w:rsidP="004231C7">
      <w:pPr>
        <w:ind w:left="0" w:right="-1135"/>
        <w:rPr>
          <w:rFonts w:asciiTheme="minorHAnsi" w:hAnsiTheme="minorHAnsi"/>
        </w:rPr>
      </w:pPr>
      <w:r w:rsidRPr="0031319D">
        <w:rPr>
          <w:rFonts w:asciiTheme="minorHAnsi" w:hAnsiTheme="minorHAnsi"/>
        </w:rPr>
        <w:t xml:space="preserve">Direktsvar och åtgärdssvar utgör ett komplement för snabbare handläggning av patienter som är i behov av specialistvård. </w:t>
      </w:r>
    </w:p>
    <w:p w14:paraId="59C3AEE2" w14:textId="77777777" w:rsidR="004231C7" w:rsidRPr="00C50C2D" w:rsidRDefault="004231C7" w:rsidP="004231C7">
      <w:pPr>
        <w:pStyle w:val="Rubrik2"/>
        <w:ind w:left="0" w:right="-1135"/>
        <w:rPr>
          <w:b/>
          <w:bCs w:val="0"/>
        </w:rPr>
      </w:pPr>
      <w:r w:rsidRPr="00C50C2D">
        <w:rPr>
          <w:b/>
          <w:bCs w:val="0"/>
        </w:rPr>
        <w:t>Syfte</w:t>
      </w:r>
    </w:p>
    <w:p w14:paraId="43190B9D" w14:textId="77777777" w:rsidR="004231C7" w:rsidRPr="0031319D" w:rsidRDefault="004231C7" w:rsidP="004231C7">
      <w:pPr>
        <w:ind w:left="0" w:right="-1135"/>
        <w:rPr>
          <w:rFonts w:asciiTheme="minorHAnsi" w:hAnsiTheme="minorHAnsi"/>
        </w:rPr>
      </w:pPr>
      <w:r w:rsidRPr="0031319D">
        <w:rPr>
          <w:rFonts w:asciiTheme="minorHAnsi" w:hAnsiTheme="minorHAnsi"/>
        </w:rPr>
        <w:t>Detta dokument syftar till att skapa enhetlighet avseende remissbedömningen på ortopedkliniken, NU-sjukvården.</w:t>
      </w:r>
    </w:p>
    <w:p w14:paraId="32DF5503" w14:textId="77777777" w:rsidR="004231C7" w:rsidRPr="00C50C2D" w:rsidRDefault="004231C7" w:rsidP="004231C7">
      <w:pPr>
        <w:pStyle w:val="Rubrik3"/>
        <w:ind w:left="0"/>
        <w:rPr>
          <w:b/>
          <w:bCs w:val="0"/>
        </w:rPr>
      </w:pPr>
      <w:r w:rsidRPr="00C50C2D">
        <w:rPr>
          <w:b/>
          <w:bCs w:val="0"/>
        </w:rPr>
        <w:t>Vilka berörs</w:t>
      </w:r>
    </w:p>
    <w:p w14:paraId="3CCD18CD" w14:textId="77777777" w:rsidR="004231C7" w:rsidRPr="0031319D" w:rsidRDefault="004231C7" w:rsidP="004231C7">
      <w:pPr>
        <w:ind w:left="0" w:right="-1135"/>
        <w:rPr>
          <w:rFonts w:asciiTheme="minorHAnsi" w:hAnsiTheme="minorHAnsi"/>
        </w:rPr>
      </w:pPr>
      <w:r w:rsidRPr="0031319D">
        <w:rPr>
          <w:rFonts w:asciiTheme="minorHAnsi" w:hAnsiTheme="minorHAnsi"/>
        </w:rPr>
        <w:t>Ortopedkliniken</w:t>
      </w:r>
    </w:p>
    <w:p w14:paraId="233D399B" w14:textId="77777777" w:rsidR="004231C7" w:rsidRPr="004226A6" w:rsidRDefault="004231C7" w:rsidP="004231C7">
      <w:pPr>
        <w:ind w:left="0" w:right="-1135"/>
      </w:pPr>
    </w:p>
    <w:p w14:paraId="7ED7AD92" w14:textId="77777777" w:rsidR="004231C7" w:rsidRPr="000C436B" w:rsidRDefault="004231C7" w:rsidP="004231C7">
      <w:pPr>
        <w:pStyle w:val="Rubrik3"/>
        <w:ind w:left="0"/>
        <w:rPr>
          <w:b/>
          <w:bCs w:val="0"/>
        </w:rPr>
      </w:pPr>
      <w:r w:rsidRPr="000C436B">
        <w:rPr>
          <w:b/>
          <w:bCs w:val="0"/>
        </w:rPr>
        <w:lastRenderedPageBreak/>
        <w:t>Förklaring av stämpel</w:t>
      </w:r>
    </w:p>
    <w:p w14:paraId="332AB812" w14:textId="77777777" w:rsidR="004231C7" w:rsidRPr="000C436B" w:rsidRDefault="004231C7" w:rsidP="004231C7">
      <w:pPr>
        <w:pStyle w:val="Rubrik3"/>
        <w:ind w:left="0"/>
        <w:rPr>
          <w:b/>
          <w:bCs w:val="0"/>
        </w:rPr>
      </w:pPr>
      <w:r>
        <w:rPr>
          <w:b/>
          <w:bCs w:val="0"/>
          <w:noProof/>
        </w:rPr>
        <w:drawing>
          <wp:inline distT="0" distB="0" distL="0" distR="0" wp14:anchorId="5B9859A8" wp14:editId="7EB462E9">
            <wp:extent cx="2979336" cy="1904318"/>
            <wp:effectExtent l="0" t="0" r="0" b="127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83494" cy="1906976"/>
                    </a:xfrm>
                    <a:prstGeom prst="rect">
                      <a:avLst/>
                    </a:prstGeom>
                    <a:noFill/>
                  </pic:spPr>
                </pic:pic>
              </a:graphicData>
            </a:graphic>
          </wp:inline>
        </w:drawing>
      </w:r>
    </w:p>
    <w:p w14:paraId="08E45219" w14:textId="77777777" w:rsidR="004231C7" w:rsidRPr="0031319D" w:rsidRDefault="004231C7" w:rsidP="004231C7">
      <w:pPr>
        <w:ind w:left="0" w:right="-1135"/>
        <w:rPr>
          <w:rFonts w:asciiTheme="minorHAnsi" w:hAnsiTheme="minorHAnsi"/>
        </w:rPr>
      </w:pPr>
      <w:r w:rsidRPr="0031319D">
        <w:rPr>
          <w:rFonts w:asciiTheme="minorHAnsi" w:hAnsiTheme="minorHAnsi"/>
          <w:b/>
          <w:bCs/>
        </w:rPr>
        <w:t xml:space="preserve">Prioritering: </w:t>
      </w:r>
      <w:proofErr w:type="spellStart"/>
      <w:r w:rsidRPr="0031319D">
        <w:rPr>
          <w:rFonts w:asciiTheme="minorHAnsi" w:hAnsiTheme="minorHAnsi"/>
          <w:b/>
        </w:rPr>
        <w:t>Prio</w:t>
      </w:r>
      <w:proofErr w:type="spellEnd"/>
      <w:r w:rsidRPr="0031319D">
        <w:rPr>
          <w:rFonts w:asciiTheme="minorHAnsi" w:hAnsiTheme="minorHAnsi"/>
          <w:b/>
        </w:rPr>
        <w:t xml:space="preserve"> 14 </w:t>
      </w:r>
      <w:proofErr w:type="spellStart"/>
      <w:r w:rsidRPr="0031319D">
        <w:rPr>
          <w:rFonts w:asciiTheme="minorHAnsi" w:hAnsiTheme="minorHAnsi"/>
          <w:b/>
        </w:rPr>
        <w:t>dgr</w:t>
      </w:r>
      <w:proofErr w:type="spellEnd"/>
      <w:r w:rsidRPr="0031319D">
        <w:rPr>
          <w:rFonts w:asciiTheme="minorHAnsi" w:hAnsiTheme="minorHAnsi"/>
          <w:b/>
        </w:rPr>
        <w:t xml:space="preserve">, </w:t>
      </w:r>
      <w:proofErr w:type="spellStart"/>
      <w:r w:rsidRPr="0031319D">
        <w:rPr>
          <w:rFonts w:asciiTheme="minorHAnsi" w:hAnsiTheme="minorHAnsi"/>
          <w:b/>
        </w:rPr>
        <w:t>Prio</w:t>
      </w:r>
      <w:proofErr w:type="spellEnd"/>
      <w:r w:rsidRPr="0031319D">
        <w:rPr>
          <w:rFonts w:asciiTheme="minorHAnsi" w:hAnsiTheme="minorHAnsi"/>
          <w:b/>
        </w:rPr>
        <w:t xml:space="preserve"> 30 </w:t>
      </w:r>
      <w:proofErr w:type="spellStart"/>
      <w:r w:rsidRPr="0031319D">
        <w:rPr>
          <w:rFonts w:asciiTheme="minorHAnsi" w:hAnsiTheme="minorHAnsi"/>
          <w:b/>
        </w:rPr>
        <w:t>dgr</w:t>
      </w:r>
      <w:proofErr w:type="spellEnd"/>
      <w:r w:rsidRPr="0031319D">
        <w:rPr>
          <w:rFonts w:asciiTheme="minorHAnsi" w:hAnsiTheme="minorHAnsi"/>
          <w:b/>
        </w:rPr>
        <w:t xml:space="preserve">, </w:t>
      </w:r>
      <w:proofErr w:type="spellStart"/>
      <w:r w:rsidRPr="0031319D">
        <w:rPr>
          <w:rFonts w:asciiTheme="minorHAnsi" w:hAnsiTheme="minorHAnsi"/>
          <w:b/>
        </w:rPr>
        <w:t>Prio</w:t>
      </w:r>
      <w:proofErr w:type="spellEnd"/>
      <w:r w:rsidRPr="0031319D">
        <w:rPr>
          <w:rFonts w:asciiTheme="minorHAnsi" w:hAnsiTheme="minorHAnsi"/>
          <w:b/>
        </w:rPr>
        <w:t xml:space="preserve"> 60 </w:t>
      </w:r>
      <w:proofErr w:type="spellStart"/>
      <w:r w:rsidRPr="0031319D">
        <w:rPr>
          <w:rFonts w:asciiTheme="minorHAnsi" w:hAnsiTheme="minorHAnsi"/>
          <w:b/>
        </w:rPr>
        <w:t>dgr</w:t>
      </w:r>
      <w:proofErr w:type="spellEnd"/>
      <w:r w:rsidRPr="0031319D">
        <w:rPr>
          <w:rFonts w:asciiTheme="minorHAnsi" w:hAnsiTheme="minorHAnsi"/>
          <w:b/>
        </w:rPr>
        <w:t xml:space="preserve">, </w:t>
      </w:r>
      <w:proofErr w:type="spellStart"/>
      <w:r w:rsidRPr="0031319D">
        <w:rPr>
          <w:rFonts w:asciiTheme="minorHAnsi" w:hAnsiTheme="minorHAnsi"/>
          <w:b/>
        </w:rPr>
        <w:t>Prio</w:t>
      </w:r>
      <w:proofErr w:type="spellEnd"/>
      <w:r w:rsidRPr="0031319D">
        <w:rPr>
          <w:rFonts w:asciiTheme="minorHAnsi" w:hAnsiTheme="minorHAnsi"/>
          <w:b/>
        </w:rPr>
        <w:t xml:space="preserve"> 90 </w:t>
      </w:r>
      <w:proofErr w:type="spellStart"/>
      <w:r w:rsidRPr="0031319D">
        <w:rPr>
          <w:rFonts w:asciiTheme="minorHAnsi" w:hAnsiTheme="minorHAnsi"/>
          <w:b/>
        </w:rPr>
        <w:t>dgr</w:t>
      </w:r>
      <w:proofErr w:type="spellEnd"/>
      <w:r w:rsidRPr="0031319D">
        <w:rPr>
          <w:rFonts w:asciiTheme="minorHAnsi" w:hAnsiTheme="minorHAnsi"/>
          <w:b/>
          <w:bCs/>
        </w:rPr>
        <w:br/>
      </w:r>
      <w:r w:rsidRPr="0031319D">
        <w:rPr>
          <w:rFonts w:asciiTheme="minorHAnsi" w:hAnsiTheme="minorHAnsi"/>
        </w:rPr>
        <w:t>Prioriteras enligt tidsramar till relevant sektion och kompetens.</w:t>
      </w:r>
      <w:r w:rsidRPr="0031319D">
        <w:rPr>
          <w:rFonts w:asciiTheme="minorHAnsi" w:hAnsiTheme="minorHAnsi"/>
        </w:rPr>
        <w:br/>
      </w:r>
      <w:proofErr w:type="spellStart"/>
      <w:r w:rsidRPr="0031319D">
        <w:rPr>
          <w:rFonts w:asciiTheme="minorHAnsi" w:hAnsiTheme="minorHAnsi"/>
        </w:rPr>
        <w:t>Prio</w:t>
      </w:r>
      <w:proofErr w:type="spellEnd"/>
      <w:r w:rsidRPr="0031319D">
        <w:rPr>
          <w:rFonts w:asciiTheme="minorHAnsi" w:hAnsiTheme="minorHAnsi"/>
        </w:rPr>
        <w:t xml:space="preserve"> 1 = inom 14 dagar</w:t>
      </w:r>
    </w:p>
    <w:p w14:paraId="3A2E4E77" w14:textId="77777777" w:rsidR="004231C7" w:rsidRPr="0031319D" w:rsidRDefault="004231C7" w:rsidP="004231C7">
      <w:pPr>
        <w:ind w:left="0" w:right="-1135"/>
        <w:rPr>
          <w:rFonts w:asciiTheme="minorHAnsi" w:hAnsiTheme="minorHAnsi"/>
        </w:rPr>
      </w:pPr>
      <w:proofErr w:type="spellStart"/>
      <w:r w:rsidRPr="0031319D">
        <w:rPr>
          <w:rFonts w:asciiTheme="minorHAnsi" w:hAnsiTheme="minorHAnsi"/>
        </w:rPr>
        <w:t>Prio</w:t>
      </w:r>
      <w:proofErr w:type="spellEnd"/>
      <w:r w:rsidRPr="0031319D">
        <w:rPr>
          <w:rFonts w:asciiTheme="minorHAnsi" w:hAnsiTheme="minorHAnsi"/>
        </w:rPr>
        <w:t xml:space="preserve"> 2 = inom 2 månader </w:t>
      </w:r>
    </w:p>
    <w:p w14:paraId="1D850CB7" w14:textId="77777777" w:rsidR="004231C7" w:rsidRPr="0031319D" w:rsidRDefault="004231C7" w:rsidP="004231C7">
      <w:pPr>
        <w:ind w:left="0" w:right="-1135"/>
        <w:rPr>
          <w:rFonts w:asciiTheme="minorHAnsi" w:hAnsiTheme="minorHAnsi"/>
        </w:rPr>
      </w:pPr>
      <w:proofErr w:type="spellStart"/>
      <w:r w:rsidRPr="0031319D">
        <w:rPr>
          <w:rFonts w:asciiTheme="minorHAnsi" w:hAnsiTheme="minorHAnsi"/>
        </w:rPr>
        <w:t>Prio</w:t>
      </w:r>
      <w:proofErr w:type="spellEnd"/>
      <w:r w:rsidRPr="0031319D">
        <w:rPr>
          <w:rFonts w:asciiTheme="minorHAnsi" w:hAnsiTheme="minorHAnsi"/>
        </w:rPr>
        <w:t xml:space="preserve"> 3 = inom 3 - 9 månader </w:t>
      </w:r>
    </w:p>
    <w:p w14:paraId="14458806" w14:textId="77777777" w:rsidR="004231C7" w:rsidRPr="0031319D" w:rsidRDefault="004231C7" w:rsidP="004231C7">
      <w:pPr>
        <w:ind w:left="0" w:right="-1135"/>
        <w:rPr>
          <w:rFonts w:asciiTheme="minorHAnsi" w:hAnsiTheme="minorHAnsi"/>
          <w:bCs/>
        </w:rPr>
      </w:pPr>
      <w:r w:rsidRPr="0031319D">
        <w:rPr>
          <w:rFonts w:asciiTheme="minorHAnsi" w:hAnsiTheme="minorHAnsi"/>
          <w:bCs/>
        </w:rPr>
        <w:t xml:space="preserve">Viktigt att läsa information angående ortopedklinikens väntetider varje månad. Detta på grund av att </w:t>
      </w:r>
      <w:proofErr w:type="gramStart"/>
      <w:r w:rsidRPr="0031319D">
        <w:rPr>
          <w:rFonts w:asciiTheme="minorHAnsi" w:hAnsiTheme="minorHAnsi"/>
          <w:bCs/>
        </w:rPr>
        <w:t>t.ex.</w:t>
      </w:r>
      <w:proofErr w:type="gramEnd"/>
      <w:r w:rsidRPr="0031319D">
        <w:rPr>
          <w:rFonts w:asciiTheme="minorHAnsi" w:hAnsiTheme="minorHAnsi"/>
          <w:bCs/>
        </w:rPr>
        <w:t xml:space="preserve"> </w:t>
      </w:r>
      <w:proofErr w:type="spellStart"/>
      <w:r w:rsidRPr="0031319D">
        <w:rPr>
          <w:rFonts w:asciiTheme="minorHAnsi" w:hAnsiTheme="minorHAnsi"/>
          <w:bCs/>
        </w:rPr>
        <w:t>prio</w:t>
      </w:r>
      <w:proofErr w:type="spellEnd"/>
      <w:r w:rsidRPr="0031319D">
        <w:rPr>
          <w:rFonts w:asciiTheme="minorHAnsi" w:hAnsiTheme="minorHAnsi"/>
          <w:bCs/>
        </w:rPr>
        <w:t xml:space="preserve"> 90 kan dröja att patienten kan kallas till ortopedkliniken.</w:t>
      </w:r>
    </w:p>
    <w:p w14:paraId="4A8002DB" w14:textId="77777777" w:rsidR="004231C7" w:rsidRPr="0031319D" w:rsidRDefault="004231C7" w:rsidP="004231C7">
      <w:pPr>
        <w:ind w:left="0" w:right="-1135"/>
        <w:rPr>
          <w:rFonts w:asciiTheme="minorHAnsi" w:hAnsiTheme="minorHAnsi"/>
          <w:bCs/>
        </w:rPr>
      </w:pPr>
      <w:r w:rsidRPr="0031319D">
        <w:rPr>
          <w:rFonts w:asciiTheme="minorHAnsi" w:hAnsiTheme="minorHAnsi"/>
          <w:b/>
        </w:rPr>
        <w:t xml:space="preserve">Trauma, fot, höft, höftprotes, höftrevision, hand, </w:t>
      </w:r>
      <w:proofErr w:type="spellStart"/>
      <w:r w:rsidRPr="0031319D">
        <w:rPr>
          <w:rFonts w:asciiTheme="minorHAnsi" w:hAnsiTheme="minorHAnsi"/>
          <w:b/>
        </w:rPr>
        <w:t>artro</w:t>
      </w:r>
      <w:proofErr w:type="spellEnd"/>
      <w:r w:rsidRPr="0031319D">
        <w:rPr>
          <w:rFonts w:asciiTheme="minorHAnsi" w:hAnsiTheme="minorHAnsi"/>
          <w:b/>
        </w:rPr>
        <w:t>, axel, axelprotes, knä, knäprotes, knärevision, rygg, barn, ST-läkare, specialist, sektion</w:t>
      </w:r>
      <w:r w:rsidRPr="0031319D">
        <w:rPr>
          <w:rFonts w:asciiTheme="minorHAnsi" w:hAnsiTheme="minorHAnsi"/>
          <w:b/>
        </w:rPr>
        <w:br/>
      </w:r>
      <w:r w:rsidRPr="0031319D">
        <w:rPr>
          <w:rFonts w:asciiTheme="minorHAnsi" w:hAnsiTheme="minorHAnsi"/>
          <w:bCs/>
        </w:rPr>
        <w:t>Vilken sektion avgör väntetid och till vem.</w:t>
      </w:r>
    </w:p>
    <w:p w14:paraId="2BFA59A3" w14:textId="77777777" w:rsidR="004231C7" w:rsidRPr="0031319D" w:rsidRDefault="004231C7" w:rsidP="004231C7">
      <w:pPr>
        <w:ind w:left="0" w:right="-1135"/>
        <w:rPr>
          <w:rFonts w:asciiTheme="minorHAnsi" w:hAnsiTheme="minorHAnsi"/>
          <w:bCs/>
        </w:rPr>
      </w:pPr>
      <w:r w:rsidRPr="0031319D">
        <w:rPr>
          <w:rFonts w:asciiTheme="minorHAnsi" w:hAnsiTheme="minorHAnsi"/>
          <w:b/>
        </w:rPr>
        <w:t>Återbesök</w:t>
      </w:r>
      <w:r w:rsidRPr="0031319D">
        <w:rPr>
          <w:rFonts w:asciiTheme="minorHAnsi" w:hAnsiTheme="minorHAnsi"/>
          <w:b/>
        </w:rPr>
        <w:br/>
      </w:r>
      <w:r w:rsidRPr="0031319D">
        <w:rPr>
          <w:rFonts w:asciiTheme="minorHAnsi" w:hAnsiTheme="minorHAnsi"/>
          <w:bCs/>
        </w:rPr>
        <w:t xml:space="preserve">För patienter som har varit i kontakt med ortopedkliniken under det senaste året, oavsett om det varit på akut- eller på vanlig remiss. Om ni bedömer att en patient kan behöva återkomma för uppföljning, har ni möjlighet att markera rutan för återbesök och patienten kommer då att bokas in på ett återbesök. </w:t>
      </w:r>
    </w:p>
    <w:p w14:paraId="3E4D8008" w14:textId="77777777" w:rsidR="004231C7" w:rsidRPr="0031319D" w:rsidRDefault="004231C7" w:rsidP="004231C7">
      <w:pPr>
        <w:ind w:left="0" w:right="-1135"/>
        <w:rPr>
          <w:rFonts w:asciiTheme="minorHAnsi" w:hAnsiTheme="minorHAnsi"/>
          <w:bCs/>
        </w:rPr>
      </w:pPr>
      <w:r w:rsidRPr="0031319D">
        <w:rPr>
          <w:rFonts w:asciiTheme="minorHAnsi" w:hAnsiTheme="minorHAnsi"/>
          <w:bCs/>
        </w:rPr>
        <w:t xml:space="preserve">Tidigare har denna typ av remissärenden vanligtvis skickats till den ansvariga läkaren eller den läkare som senast träffade patienten. Ibland kan det dock ha varit en ST-läkare som är på randning, en AT-läkare osv, vilket ibland kan innebära en risk för miss i hanteringen. </w:t>
      </w:r>
    </w:p>
    <w:p w14:paraId="3E358720" w14:textId="77777777" w:rsidR="004231C7" w:rsidRPr="0031319D" w:rsidRDefault="004231C7" w:rsidP="004231C7">
      <w:pPr>
        <w:ind w:left="0" w:right="-1135"/>
        <w:rPr>
          <w:rFonts w:asciiTheme="minorHAnsi" w:hAnsiTheme="minorHAnsi"/>
          <w:bCs/>
        </w:rPr>
      </w:pPr>
      <w:r w:rsidRPr="0031319D">
        <w:rPr>
          <w:rFonts w:asciiTheme="minorHAnsi" w:hAnsiTheme="minorHAnsi"/>
          <w:b/>
        </w:rPr>
        <w:t xml:space="preserve">Till </w:t>
      </w:r>
      <w:proofErr w:type="gramStart"/>
      <w:r w:rsidRPr="0031319D">
        <w:rPr>
          <w:rFonts w:asciiTheme="minorHAnsi" w:hAnsiTheme="minorHAnsi"/>
          <w:b/>
        </w:rPr>
        <w:t>dr….</w:t>
      </w:r>
      <w:proofErr w:type="gramEnd"/>
      <w:r w:rsidRPr="0031319D">
        <w:rPr>
          <w:rFonts w:asciiTheme="minorHAnsi" w:hAnsiTheme="minorHAnsi"/>
          <w:b/>
        </w:rPr>
        <w:br/>
      </w:r>
      <w:r w:rsidRPr="0031319D">
        <w:rPr>
          <w:rFonts w:asciiTheme="minorHAnsi" w:hAnsiTheme="minorHAnsi"/>
          <w:bCs/>
        </w:rPr>
        <w:t>Om bokas till specifik läkare.</w:t>
      </w:r>
    </w:p>
    <w:p w14:paraId="268DB6C3" w14:textId="77777777" w:rsidR="004231C7" w:rsidRPr="0031319D" w:rsidRDefault="004231C7" w:rsidP="004231C7">
      <w:pPr>
        <w:ind w:left="0" w:right="-1135"/>
        <w:rPr>
          <w:rFonts w:asciiTheme="minorHAnsi" w:hAnsiTheme="minorHAnsi"/>
          <w:bCs/>
        </w:rPr>
      </w:pPr>
      <w:r w:rsidRPr="0031319D">
        <w:rPr>
          <w:rFonts w:asciiTheme="minorHAnsi" w:hAnsiTheme="minorHAnsi"/>
          <w:b/>
        </w:rPr>
        <w:t>Diktat/Avregistrera</w:t>
      </w:r>
      <w:r w:rsidRPr="0031319D">
        <w:rPr>
          <w:rFonts w:asciiTheme="minorHAnsi" w:hAnsiTheme="minorHAnsi"/>
          <w:b/>
        </w:rPr>
        <w:br/>
      </w:r>
      <w:r w:rsidRPr="0031319D">
        <w:rPr>
          <w:rFonts w:asciiTheme="minorHAnsi" w:hAnsiTheme="minorHAnsi"/>
          <w:bCs/>
        </w:rPr>
        <w:t xml:space="preserve">När remissen inte är komplett enligt RMR ska den återsändas till </w:t>
      </w:r>
      <w:proofErr w:type="spellStart"/>
      <w:r w:rsidRPr="0031319D">
        <w:rPr>
          <w:rFonts w:asciiTheme="minorHAnsi" w:hAnsiTheme="minorHAnsi"/>
          <w:bCs/>
        </w:rPr>
        <w:t>inremitterande</w:t>
      </w:r>
      <w:proofErr w:type="spellEnd"/>
      <w:r w:rsidRPr="0031319D">
        <w:rPr>
          <w:rFonts w:asciiTheme="minorHAnsi" w:hAnsiTheme="minorHAnsi"/>
          <w:bCs/>
        </w:rPr>
        <w:t>, remissvar skickas. Ny komplett remiss behövs från VC. (se förtydligande senare i rutinen)</w:t>
      </w:r>
    </w:p>
    <w:p w14:paraId="25A90C0A" w14:textId="77777777" w:rsidR="004231C7" w:rsidRPr="0031319D" w:rsidRDefault="004231C7" w:rsidP="004231C7">
      <w:pPr>
        <w:ind w:left="0" w:right="-1135"/>
        <w:rPr>
          <w:rFonts w:asciiTheme="minorHAnsi" w:hAnsiTheme="minorHAnsi"/>
          <w:b/>
        </w:rPr>
      </w:pPr>
      <w:r w:rsidRPr="0031319D">
        <w:rPr>
          <w:rFonts w:asciiTheme="minorHAnsi" w:hAnsiTheme="minorHAnsi"/>
          <w:b/>
        </w:rPr>
        <w:t>Lämplig för annan vårdgivare Ja/Nej</w:t>
      </w:r>
    </w:p>
    <w:p w14:paraId="613FB41F" w14:textId="77777777" w:rsidR="004231C7" w:rsidRPr="0031319D" w:rsidRDefault="004231C7" w:rsidP="004231C7">
      <w:pPr>
        <w:ind w:left="0" w:right="-1135"/>
        <w:rPr>
          <w:rFonts w:asciiTheme="minorHAnsi" w:hAnsiTheme="minorHAnsi"/>
          <w:bCs/>
        </w:rPr>
      </w:pPr>
      <w:r w:rsidRPr="0031319D">
        <w:rPr>
          <w:rFonts w:asciiTheme="minorHAnsi" w:hAnsiTheme="minorHAnsi"/>
          <w:bCs/>
        </w:rPr>
        <w:t xml:space="preserve">Behöver fyllas i av bedömande läkare – bedömningen beroende på medicinska kriterier – se checklista. Krysset på denna rad avgör om patienten kan skickas vidare till privat vårdgivare. </w:t>
      </w:r>
    </w:p>
    <w:p w14:paraId="63EDF6F4" w14:textId="77777777" w:rsidR="004231C7" w:rsidRPr="0031319D" w:rsidRDefault="004231C7" w:rsidP="004231C7">
      <w:pPr>
        <w:ind w:left="0" w:right="-1135"/>
        <w:rPr>
          <w:rFonts w:asciiTheme="minorHAnsi" w:hAnsiTheme="minorHAnsi"/>
          <w:bCs/>
        </w:rPr>
      </w:pPr>
      <w:r w:rsidRPr="0031319D">
        <w:rPr>
          <w:rFonts w:asciiTheme="minorHAnsi" w:hAnsiTheme="minorHAnsi"/>
          <w:b/>
        </w:rPr>
        <w:lastRenderedPageBreak/>
        <w:t>Kandidatmottagning Ja/Nej</w:t>
      </w:r>
      <w:r w:rsidRPr="0031319D">
        <w:rPr>
          <w:rFonts w:asciiTheme="minorHAnsi" w:hAnsiTheme="minorHAnsi"/>
          <w:b/>
        </w:rPr>
        <w:br/>
      </w:r>
      <w:r w:rsidRPr="0031319D">
        <w:rPr>
          <w:rFonts w:asciiTheme="minorHAnsi" w:hAnsiTheme="minorHAnsi"/>
          <w:bCs/>
        </w:rPr>
        <w:t>Aktuella patienter som kan bli aktuella för kandidatmottagningen är:</w:t>
      </w:r>
      <w:r w:rsidRPr="0031319D">
        <w:rPr>
          <w:rFonts w:asciiTheme="minorHAnsi" w:hAnsiTheme="minorHAnsi"/>
          <w:bCs/>
        </w:rPr>
        <w:br/>
        <w:t xml:space="preserve">Hösttermin 2024: Axel och knä </w:t>
      </w:r>
      <w:r w:rsidRPr="0031319D">
        <w:rPr>
          <w:rFonts w:asciiTheme="minorHAnsi" w:hAnsiTheme="minorHAnsi"/>
          <w:bCs/>
        </w:rPr>
        <w:br/>
      </w:r>
      <w:proofErr w:type="spellStart"/>
      <w:r w:rsidRPr="0031319D">
        <w:rPr>
          <w:rFonts w:asciiTheme="minorHAnsi" w:hAnsiTheme="minorHAnsi"/>
          <w:bCs/>
        </w:rPr>
        <w:t>Knä</w:t>
      </w:r>
      <w:proofErr w:type="spellEnd"/>
      <w:r w:rsidRPr="0031319D">
        <w:rPr>
          <w:rFonts w:asciiTheme="minorHAnsi" w:hAnsiTheme="minorHAnsi"/>
          <w:bCs/>
        </w:rPr>
        <w:t xml:space="preserve">: korsbandsskador, meniskskada, ligamentskador, </w:t>
      </w:r>
      <w:proofErr w:type="spellStart"/>
      <w:r w:rsidRPr="0031319D">
        <w:rPr>
          <w:rFonts w:asciiTheme="minorHAnsi" w:hAnsiTheme="minorHAnsi"/>
          <w:bCs/>
        </w:rPr>
        <w:t>gonartros</w:t>
      </w:r>
      <w:proofErr w:type="spellEnd"/>
      <w:r w:rsidRPr="0031319D">
        <w:rPr>
          <w:rFonts w:asciiTheme="minorHAnsi" w:hAnsiTheme="minorHAnsi"/>
          <w:bCs/>
        </w:rPr>
        <w:t xml:space="preserve"> grad 2,3,4.</w:t>
      </w:r>
      <w:r w:rsidRPr="0031319D">
        <w:rPr>
          <w:rFonts w:asciiTheme="minorHAnsi" w:hAnsiTheme="minorHAnsi"/>
          <w:bCs/>
        </w:rPr>
        <w:br/>
        <w:t xml:space="preserve">Axel: </w:t>
      </w:r>
      <w:proofErr w:type="spellStart"/>
      <w:r w:rsidRPr="0031319D">
        <w:rPr>
          <w:rFonts w:asciiTheme="minorHAnsi" w:hAnsiTheme="minorHAnsi"/>
          <w:bCs/>
        </w:rPr>
        <w:t>rotatorcuff</w:t>
      </w:r>
      <w:proofErr w:type="spellEnd"/>
      <w:r w:rsidRPr="0031319D">
        <w:rPr>
          <w:rFonts w:asciiTheme="minorHAnsi" w:hAnsiTheme="minorHAnsi"/>
          <w:bCs/>
        </w:rPr>
        <w:t xml:space="preserve"> skador, artros</w:t>
      </w:r>
    </w:p>
    <w:p w14:paraId="3B27EBD9" w14:textId="77777777" w:rsidR="004231C7" w:rsidRPr="0031319D" w:rsidRDefault="004231C7" w:rsidP="004231C7">
      <w:pPr>
        <w:ind w:left="0" w:right="-1135"/>
        <w:rPr>
          <w:rFonts w:asciiTheme="minorHAnsi" w:hAnsiTheme="minorHAnsi"/>
          <w:bCs/>
        </w:rPr>
      </w:pPr>
      <w:r w:rsidRPr="0031319D">
        <w:rPr>
          <w:rFonts w:asciiTheme="minorHAnsi" w:hAnsiTheme="minorHAnsi"/>
          <w:b/>
          <w:bCs/>
        </w:rPr>
        <w:t>Digitalt</w:t>
      </w:r>
      <w:r w:rsidRPr="0031319D">
        <w:rPr>
          <w:rFonts w:asciiTheme="minorHAnsi" w:hAnsiTheme="minorHAnsi"/>
          <w:b/>
        </w:rPr>
        <w:t xml:space="preserve"> möte</w:t>
      </w:r>
      <w:r w:rsidRPr="0031319D">
        <w:rPr>
          <w:rFonts w:asciiTheme="minorHAnsi" w:hAnsiTheme="minorHAnsi"/>
          <w:b/>
        </w:rPr>
        <w:br/>
      </w:r>
      <w:r w:rsidRPr="0031319D">
        <w:rPr>
          <w:rFonts w:asciiTheme="minorHAnsi" w:hAnsiTheme="minorHAnsi"/>
          <w:bCs/>
        </w:rPr>
        <w:t>Utifrån remissinformationen bedöms patienten vara lämplig för bedömning digitalt.</w:t>
      </w:r>
    </w:p>
    <w:p w14:paraId="058FAB51" w14:textId="77777777" w:rsidR="004231C7" w:rsidRPr="0031319D" w:rsidRDefault="004231C7" w:rsidP="004231C7">
      <w:pPr>
        <w:ind w:left="0" w:right="-1135"/>
        <w:rPr>
          <w:rFonts w:asciiTheme="minorHAnsi" w:hAnsiTheme="minorHAnsi"/>
        </w:rPr>
      </w:pPr>
      <w:r w:rsidRPr="0031319D">
        <w:rPr>
          <w:rFonts w:asciiTheme="minorHAnsi" w:hAnsiTheme="minorHAnsi"/>
          <w:b/>
        </w:rPr>
        <w:t>Sign</w:t>
      </w:r>
      <w:r w:rsidRPr="0031319D">
        <w:rPr>
          <w:rFonts w:asciiTheme="minorHAnsi" w:hAnsiTheme="minorHAnsi"/>
          <w:b/>
        </w:rPr>
        <w:br/>
      </w:r>
      <w:r w:rsidRPr="0031319D">
        <w:rPr>
          <w:rFonts w:asciiTheme="minorHAnsi" w:hAnsiTheme="minorHAnsi"/>
        </w:rPr>
        <w:t>Signatur på den läkare som bedömt remissen</w:t>
      </w:r>
    </w:p>
    <w:p w14:paraId="73AC00D7" w14:textId="77777777" w:rsidR="004231C7" w:rsidRPr="0031319D" w:rsidRDefault="004231C7" w:rsidP="004231C7">
      <w:pPr>
        <w:ind w:left="0" w:right="-1135"/>
        <w:rPr>
          <w:rFonts w:asciiTheme="minorHAnsi" w:hAnsiTheme="minorHAnsi"/>
        </w:rPr>
      </w:pPr>
      <w:r w:rsidRPr="0031319D">
        <w:rPr>
          <w:rFonts w:asciiTheme="minorHAnsi" w:hAnsiTheme="minorHAnsi"/>
          <w:b/>
        </w:rPr>
        <w:t xml:space="preserve">Datum </w:t>
      </w:r>
      <w:r w:rsidRPr="0031319D">
        <w:rPr>
          <w:rFonts w:asciiTheme="minorHAnsi" w:hAnsiTheme="minorHAnsi"/>
          <w:b/>
        </w:rPr>
        <w:br/>
      </w:r>
      <w:r w:rsidRPr="0031319D">
        <w:rPr>
          <w:rFonts w:asciiTheme="minorHAnsi" w:hAnsiTheme="minorHAnsi"/>
        </w:rPr>
        <w:t>När remissen bedömdes</w:t>
      </w:r>
    </w:p>
    <w:p w14:paraId="28A91DB6" w14:textId="77777777" w:rsidR="004231C7" w:rsidRPr="0031319D" w:rsidRDefault="004231C7" w:rsidP="004231C7">
      <w:pPr>
        <w:ind w:left="0" w:right="-1135"/>
        <w:rPr>
          <w:rFonts w:asciiTheme="minorHAnsi" w:hAnsiTheme="minorHAnsi"/>
        </w:rPr>
      </w:pPr>
      <w:r w:rsidRPr="0031319D">
        <w:rPr>
          <w:rFonts w:asciiTheme="minorHAnsi" w:hAnsiTheme="minorHAnsi"/>
          <w:b/>
        </w:rPr>
        <w:t>MOP</w:t>
      </w:r>
      <w:r w:rsidRPr="0031319D">
        <w:rPr>
          <w:rFonts w:asciiTheme="minorHAnsi" w:hAnsiTheme="minorHAnsi"/>
          <w:b/>
        </w:rPr>
        <w:br/>
      </w:r>
      <w:r w:rsidRPr="0031319D">
        <w:rPr>
          <w:rFonts w:asciiTheme="minorHAnsi" w:hAnsiTheme="minorHAnsi"/>
        </w:rPr>
        <w:t>Lämplig för mottagningsoperation</w:t>
      </w:r>
    </w:p>
    <w:p w14:paraId="7AE58E47" w14:textId="77777777" w:rsidR="004231C7" w:rsidRPr="0031319D" w:rsidRDefault="004231C7" w:rsidP="004231C7">
      <w:pPr>
        <w:ind w:left="0" w:right="-1135"/>
        <w:rPr>
          <w:rFonts w:asciiTheme="minorHAnsi" w:hAnsiTheme="minorHAnsi"/>
        </w:rPr>
      </w:pPr>
      <w:r w:rsidRPr="0031319D">
        <w:rPr>
          <w:rFonts w:asciiTheme="minorHAnsi" w:hAnsiTheme="minorHAnsi"/>
          <w:b/>
        </w:rPr>
        <w:t>SVF</w:t>
      </w:r>
      <w:r w:rsidRPr="0031319D">
        <w:rPr>
          <w:rFonts w:asciiTheme="minorHAnsi" w:hAnsiTheme="minorHAnsi"/>
          <w:b/>
        </w:rPr>
        <w:br/>
      </w:r>
      <w:proofErr w:type="spellStart"/>
      <w:r w:rsidRPr="0031319D">
        <w:rPr>
          <w:rFonts w:asciiTheme="minorHAnsi" w:hAnsiTheme="minorHAnsi"/>
        </w:rPr>
        <w:t>SVF</w:t>
      </w:r>
      <w:proofErr w:type="spellEnd"/>
      <w:r w:rsidRPr="0031319D">
        <w:rPr>
          <w:rFonts w:asciiTheme="minorHAnsi" w:hAnsiTheme="minorHAnsi"/>
        </w:rPr>
        <w:t xml:space="preserve"> remiss</w:t>
      </w:r>
    </w:p>
    <w:p w14:paraId="53903EB7" w14:textId="77777777" w:rsidR="004231C7" w:rsidRPr="00C50C2D" w:rsidRDefault="004231C7" w:rsidP="004231C7">
      <w:pPr>
        <w:pStyle w:val="Rubrik2"/>
        <w:ind w:left="0" w:right="-1135"/>
        <w:rPr>
          <w:b/>
          <w:bCs w:val="0"/>
        </w:rPr>
      </w:pPr>
      <w:r w:rsidRPr="00C50C2D">
        <w:rPr>
          <w:b/>
          <w:bCs w:val="0"/>
        </w:rPr>
        <w:t>Åtgärder</w:t>
      </w:r>
    </w:p>
    <w:p w14:paraId="5FC2D54F" w14:textId="77777777" w:rsidR="004231C7" w:rsidRPr="00B97296" w:rsidRDefault="004231C7" w:rsidP="004231C7">
      <w:pPr>
        <w:ind w:left="0" w:right="-1135"/>
        <w:rPr>
          <w:rFonts w:asciiTheme="majorHAnsi" w:eastAsiaTheme="majorEastAsia" w:hAnsiTheme="majorHAnsi" w:cstheme="majorBidi"/>
          <w:b/>
          <w:color w:val="000000" w:themeColor="text1"/>
          <w:sz w:val="36"/>
        </w:rPr>
      </w:pPr>
      <w:r w:rsidRPr="00B97296">
        <w:rPr>
          <w:rFonts w:asciiTheme="majorHAnsi" w:eastAsiaTheme="majorEastAsia" w:hAnsiTheme="majorHAnsi" w:cstheme="majorBidi"/>
          <w:b/>
          <w:color w:val="000000" w:themeColor="text1"/>
          <w:sz w:val="36"/>
        </w:rPr>
        <w:t>Direktsvar utfärdas då:</w:t>
      </w:r>
    </w:p>
    <w:p w14:paraId="507E27F1" w14:textId="77777777" w:rsidR="004231C7" w:rsidRPr="0031319D" w:rsidRDefault="004231C7" w:rsidP="004231C7">
      <w:pPr>
        <w:pStyle w:val="Liststycke"/>
        <w:numPr>
          <w:ilvl w:val="0"/>
          <w:numId w:val="22"/>
        </w:numPr>
        <w:spacing w:after="160" w:line="259" w:lineRule="auto"/>
        <w:ind w:right="-1135"/>
        <w:rPr>
          <w:rFonts w:asciiTheme="minorHAnsi" w:hAnsiTheme="minorHAnsi"/>
        </w:rPr>
      </w:pPr>
      <w:r w:rsidRPr="0031319D">
        <w:rPr>
          <w:rFonts w:asciiTheme="minorHAnsi" w:hAnsiTheme="minorHAnsi"/>
        </w:rPr>
        <w:t>Ortopedbedömning kan göras på ett tillförlitligt sätt utan att patienten kallas.</w:t>
      </w:r>
    </w:p>
    <w:p w14:paraId="12CF2624" w14:textId="77777777" w:rsidR="004231C7" w:rsidRPr="0031319D" w:rsidRDefault="004231C7" w:rsidP="004231C7">
      <w:pPr>
        <w:pStyle w:val="Liststycke"/>
        <w:numPr>
          <w:ilvl w:val="0"/>
          <w:numId w:val="22"/>
        </w:numPr>
        <w:spacing w:after="160" w:line="259" w:lineRule="auto"/>
        <w:ind w:right="-1135"/>
        <w:rPr>
          <w:rFonts w:asciiTheme="minorHAnsi" w:hAnsiTheme="minorHAnsi"/>
        </w:rPr>
      </w:pPr>
      <w:r w:rsidRPr="0031319D">
        <w:rPr>
          <w:rFonts w:asciiTheme="minorHAnsi" w:hAnsiTheme="minorHAnsi"/>
        </w:rPr>
        <w:t>Remissen är en frågeremiss. Distriktsläkaren önskar endast rådgivning.</w:t>
      </w:r>
    </w:p>
    <w:p w14:paraId="2FF6E189" w14:textId="77777777" w:rsidR="004231C7" w:rsidRPr="0031319D" w:rsidRDefault="004231C7" w:rsidP="004231C7">
      <w:pPr>
        <w:pStyle w:val="Liststycke"/>
        <w:numPr>
          <w:ilvl w:val="0"/>
          <w:numId w:val="22"/>
        </w:numPr>
        <w:spacing w:after="160" w:line="259" w:lineRule="auto"/>
        <w:ind w:right="-1135"/>
        <w:rPr>
          <w:rFonts w:asciiTheme="minorHAnsi" w:hAnsiTheme="minorHAnsi"/>
        </w:rPr>
      </w:pPr>
      <w:r w:rsidRPr="0031319D">
        <w:rPr>
          <w:rFonts w:asciiTheme="minorHAnsi" w:hAnsiTheme="minorHAnsi"/>
        </w:rPr>
        <w:t xml:space="preserve">Patienten sedan tidigare är utredd på ortopedkliniken utan nytillkomna symtom. </w:t>
      </w:r>
    </w:p>
    <w:p w14:paraId="2D370FED" w14:textId="77777777" w:rsidR="004231C7" w:rsidRPr="0031319D" w:rsidRDefault="004231C7" w:rsidP="004231C7">
      <w:pPr>
        <w:pStyle w:val="Liststycke"/>
        <w:numPr>
          <w:ilvl w:val="0"/>
          <w:numId w:val="22"/>
        </w:numPr>
        <w:spacing w:after="160" w:line="259" w:lineRule="auto"/>
        <w:ind w:right="-1135"/>
        <w:rPr>
          <w:rFonts w:asciiTheme="minorHAnsi" w:hAnsiTheme="minorHAnsi"/>
        </w:rPr>
      </w:pPr>
      <w:r w:rsidRPr="0031319D">
        <w:rPr>
          <w:rFonts w:asciiTheme="minorHAnsi" w:hAnsiTheme="minorHAnsi"/>
        </w:rPr>
        <w:t>Då frågeställningen avser problem som ej handläggs inom ortopedkliniken.</w:t>
      </w:r>
    </w:p>
    <w:p w14:paraId="346AB1B1" w14:textId="77777777" w:rsidR="004231C7" w:rsidRPr="00AE18AA" w:rsidRDefault="004231C7" w:rsidP="004231C7">
      <w:pPr>
        <w:pStyle w:val="Liststycke"/>
        <w:numPr>
          <w:ilvl w:val="0"/>
          <w:numId w:val="0"/>
        </w:numPr>
        <w:spacing w:line="256" w:lineRule="auto"/>
        <w:ind w:left="1712" w:right="-1135"/>
      </w:pPr>
    </w:p>
    <w:p w14:paraId="7C2FAEC9" w14:textId="77777777" w:rsidR="004231C7" w:rsidRPr="00B97296" w:rsidRDefault="004231C7" w:rsidP="004231C7">
      <w:pPr>
        <w:ind w:left="0" w:right="-1135"/>
        <w:rPr>
          <w:rFonts w:asciiTheme="majorHAnsi" w:eastAsiaTheme="majorEastAsia" w:hAnsiTheme="majorHAnsi" w:cstheme="majorBidi"/>
          <w:b/>
          <w:color w:val="000000" w:themeColor="text1"/>
          <w:sz w:val="36"/>
        </w:rPr>
      </w:pPr>
      <w:r w:rsidRPr="00B97296">
        <w:rPr>
          <w:rFonts w:asciiTheme="majorHAnsi" w:eastAsiaTheme="majorEastAsia" w:hAnsiTheme="majorHAnsi" w:cstheme="majorBidi"/>
          <w:b/>
          <w:color w:val="000000" w:themeColor="text1"/>
          <w:sz w:val="36"/>
        </w:rPr>
        <w:t>Åtgärdssvar utfärdas då:</w:t>
      </w:r>
    </w:p>
    <w:p w14:paraId="4C514CE8" w14:textId="77777777" w:rsidR="004231C7" w:rsidRPr="0031319D" w:rsidRDefault="004231C7" w:rsidP="004231C7">
      <w:pPr>
        <w:pStyle w:val="Liststycke"/>
        <w:numPr>
          <w:ilvl w:val="0"/>
          <w:numId w:val="22"/>
        </w:numPr>
        <w:spacing w:after="160" w:line="259" w:lineRule="auto"/>
        <w:ind w:right="-1135"/>
        <w:rPr>
          <w:rFonts w:asciiTheme="minorHAnsi" w:hAnsiTheme="minorHAnsi"/>
        </w:rPr>
      </w:pPr>
      <w:r w:rsidRPr="0031319D">
        <w:rPr>
          <w:rFonts w:asciiTheme="minorHAnsi" w:hAnsiTheme="minorHAnsi"/>
        </w:rPr>
        <w:t>Kompletterande utredning/undersökning krävs:</w:t>
      </w:r>
      <w:r w:rsidRPr="0031319D">
        <w:rPr>
          <w:rFonts w:asciiTheme="minorHAnsi" w:hAnsiTheme="minorHAnsi"/>
        </w:rPr>
        <w:br/>
      </w:r>
    </w:p>
    <w:p w14:paraId="66002BBB" w14:textId="77777777" w:rsidR="004231C7" w:rsidRPr="0031319D" w:rsidRDefault="004231C7" w:rsidP="004231C7">
      <w:pPr>
        <w:pStyle w:val="Liststycke"/>
        <w:numPr>
          <w:ilvl w:val="0"/>
          <w:numId w:val="21"/>
        </w:numPr>
        <w:spacing w:after="160" w:line="259" w:lineRule="auto"/>
        <w:ind w:right="-1135"/>
        <w:rPr>
          <w:rFonts w:asciiTheme="minorHAnsi" w:hAnsiTheme="minorHAnsi"/>
          <w:b/>
        </w:rPr>
      </w:pPr>
      <w:r w:rsidRPr="0031319D">
        <w:rPr>
          <w:rFonts w:asciiTheme="minorHAnsi" w:hAnsiTheme="minorHAnsi"/>
          <w:b/>
        </w:rPr>
        <w:t>Utredningsansvarig enligt RMR = Primärvården</w:t>
      </w:r>
    </w:p>
    <w:p w14:paraId="2F9AA1C4" w14:textId="77777777" w:rsidR="004231C7" w:rsidRPr="0031319D" w:rsidRDefault="004231C7" w:rsidP="004231C7">
      <w:pPr>
        <w:pStyle w:val="Liststycke"/>
        <w:numPr>
          <w:ilvl w:val="0"/>
          <w:numId w:val="0"/>
        </w:numPr>
        <w:ind w:left="851" w:right="-1135"/>
        <w:rPr>
          <w:rFonts w:asciiTheme="minorHAnsi" w:hAnsiTheme="minorHAnsi"/>
        </w:rPr>
      </w:pPr>
      <w:r w:rsidRPr="0031319D">
        <w:rPr>
          <w:rFonts w:asciiTheme="minorHAnsi" w:hAnsiTheme="minorHAnsi"/>
        </w:rPr>
        <w:t xml:space="preserve">Remissen återsänds till </w:t>
      </w:r>
      <w:proofErr w:type="spellStart"/>
      <w:r w:rsidRPr="0031319D">
        <w:rPr>
          <w:rFonts w:asciiTheme="minorHAnsi" w:hAnsiTheme="minorHAnsi"/>
        </w:rPr>
        <w:t>inremitterande</w:t>
      </w:r>
      <w:proofErr w:type="spellEnd"/>
      <w:r w:rsidRPr="0031319D">
        <w:rPr>
          <w:rFonts w:asciiTheme="minorHAnsi" w:hAnsiTheme="minorHAnsi"/>
        </w:rPr>
        <w:t xml:space="preserve"> läkare med begäran om kompletterande undersökning enligt regionala medicinska riktlinjer. </w:t>
      </w:r>
    </w:p>
    <w:p w14:paraId="5A3CA734" w14:textId="77777777" w:rsidR="004231C7" w:rsidRPr="0031319D" w:rsidRDefault="004231C7" w:rsidP="004231C7">
      <w:pPr>
        <w:pStyle w:val="Liststycke"/>
        <w:numPr>
          <w:ilvl w:val="0"/>
          <w:numId w:val="0"/>
        </w:numPr>
        <w:ind w:left="851" w:right="-1135"/>
        <w:rPr>
          <w:rFonts w:asciiTheme="minorHAnsi" w:hAnsiTheme="minorHAnsi"/>
        </w:rPr>
      </w:pPr>
      <w:r w:rsidRPr="0031319D">
        <w:rPr>
          <w:rFonts w:asciiTheme="minorHAnsi" w:hAnsiTheme="minorHAnsi"/>
        </w:rPr>
        <w:t>Remissen avregistreras.</w:t>
      </w:r>
    </w:p>
    <w:p w14:paraId="63E76F46" w14:textId="77777777" w:rsidR="004231C7" w:rsidRPr="0031319D" w:rsidRDefault="004231C7" w:rsidP="004231C7">
      <w:pPr>
        <w:pStyle w:val="Liststycke"/>
        <w:numPr>
          <w:ilvl w:val="0"/>
          <w:numId w:val="0"/>
        </w:numPr>
        <w:ind w:left="851" w:right="-1135"/>
        <w:rPr>
          <w:rFonts w:asciiTheme="minorHAnsi" w:hAnsiTheme="minorHAnsi"/>
          <w:b/>
        </w:rPr>
      </w:pPr>
      <w:r w:rsidRPr="0031319D">
        <w:rPr>
          <w:rFonts w:asciiTheme="minorHAnsi" w:hAnsiTheme="minorHAnsi"/>
        </w:rPr>
        <w:t xml:space="preserve">Kryssa i rutan </w:t>
      </w:r>
      <w:r w:rsidRPr="0031319D">
        <w:rPr>
          <w:rFonts w:asciiTheme="minorHAnsi" w:hAnsiTheme="minorHAnsi"/>
          <w:b/>
        </w:rPr>
        <w:t>”Diktat/Avregistrera”.</w:t>
      </w:r>
    </w:p>
    <w:p w14:paraId="40A4B429" w14:textId="77777777" w:rsidR="004231C7" w:rsidRPr="0031319D" w:rsidRDefault="004231C7" w:rsidP="004231C7">
      <w:pPr>
        <w:pStyle w:val="Liststycke"/>
        <w:numPr>
          <w:ilvl w:val="0"/>
          <w:numId w:val="0"/>
        </w:numPr>
        <w:ind w:left="851" w:right="-1135"/>
        <w:rPr>
          <w:rFonts w:asciiTheme="minorHAnsi" w:hAnsiTheme="minorHAnsi"/>
        </w:rPr>
      </w:pPr>
      <w:r w:rsidRPr="0031319D">
        <w:rPr>
          <w:rFonts w:asciiTheme="minorHAnsi" w:hAnsiTheme="minorHAnsi"/>
        </w:rPr>
        <w:t xml:space="preserve">Om brevsvar inte dikteras skickas standardsvar i </w:t>
      </w:r>
      <w:proofErr w:type="spellStart"/>
      <w:r w:rsidRPr="0031319D">
        <w:rPr>
          <w:rFonts w:asciiTheme="minorHAnsi" w:hAnsiTheme="minorHAnsi"/>
        </w:rPr>
        <w:t>Melior</w:t>
      </w:r>
      <w:proofErr w:type="spellEnd"/>
      <w:r w:rsidRPr="0031319D">
        <w:rPr>
          <w:rFonts w:asciiTheme="minorHAnsi" w:hAnsiTheme="minorHAnsi"/>
        </w:rPr>
        <w:t xml:space="preserve"> (Korr intyg/Remissvar </w:t>
      </w:r>
      <w:proofErr w:type="spellStart"/>
      <w:r w:rsidRPr="0031319D">
        <w:rPr>
          <w:rFonts w:asciiTheme="minorHAnsi" w:hAnsiTheme="minorHAnsi"/>
        </w:rPr>
        <w:t>kompl</w:t>
      </w:r>
      <w:proofErr w:type="spellEnd"/>
      <w:r w:rsidRPr="0031319D">
        <w:rPr>
          <w:rFonts w:asciiTheme="minorHAnsi" w:hAnsiTheme="minorHAnsi"/>
        </w:rPr>
        <w:t xml:space="preserve"> ny remiss) av sekreterare. Ange vilken undersökning som i så fall krävs för att remissen kan bli komplett. </w:t>
      </w:r>
    </w:p>
    <w:p w14:paraId="09A059AC" w14:textId="77777777" w:rsidR="004231C7" w:rsidRPr="0031319D" w:rsidRDefault="004231C7" w:rsidP="004231C7">
      <w:pPr>
        <w:pStyle w:val="Liststycke"/>
        <w:numPr>
          <w:ilvl w:val="0"/>
          <w:numId w:val="0"/>
        </w:numPr>
        <w:ind w:right="-1135"/>
        <w:rPr>
          <w:rFonts w:asciiTheme="minorHAnsi" w:hAnsiTheme="minorHAnsi"/>
        </w:rPr>
      </w:pPr>
    </w:p>
    <w:p w14:paraId="679CC79D" w14:textId="77777777" w:rsidR="004231C7" w:rsidRPr="0031319D" w:rsidRDefault="004231C7" w:rsidP="004231C7">
      <w:pPr>
        <w:pStyle w:val="Liststycke"/>
        <w:numPr>
          <w:ilvl w:val="0"/>
          <w:numId w:val="21"/>
        </w:numPr>
        <w:spacing w:after="160" w:line="259" w:lineRule="auto"/>
        <w:ind w:right="-1135"/>
        <w:rPr>
          <w:rFonts w:asciiTheme="minorHAnsi" w:hAnsiTheme="minorHAnsi"/>
        </w:rPr>
      </w:pPr>
      <w:r w:rsidRPr="0031319D">
        <w:rPr>
          <w:rFonts w:asciiTheme="minorHAnsi" w:hAnsiTheme="minorHAnsi"/>
          <w:b/>
        </w:rPr>
        <w:t>Ofullständig remiss</w:t>
      </w:r>
    </w:p>
    <w:p w14:paraId="04A2D1B8" w14:textId="77777777" w:rsidR="004231C7" w:rsidRPr="0031319D" w:rsidRDefault="004231C7" w:rsidP="004231C7">
      <w:pPr>
        <w:pStyle w:val="Liststycke"/>
        <w:numPr>
          <w:ilvl w:val="0"/>
          <w:numId w:val="0"/>
        </w:numPr>
        <w:ind w:left="851" w:right="-1135"/>
        <w:rPr>
          <w:rFonts w:asciiTheme="minorHAnsi" w:hAnsiTheme="minorHAnsi"/>
        </w:rPr>
      </w:pPr>
      <w:r w:rsidRPr="0031319D">
        <w:rPr>
          <w:rFonts w:asciiTheme="minorHAnsi" w:hAnsiTheme="minorHAnsi"/>
        </w:rPr>
        <w:t xml:space="preserve">Inkomna remisser ska innehålla adekvat information enligt rutinen </w:t>
      </w:r>
      <w:hyperlink r:id="rId18" w:history="1">
        <w:r w:rsidRPr="0031319D">
          <w:rPr>
            <w:rStyle w:val="Hyperlnk"/>
            <w:rFonts w:asciiTheme="minorHAnsi" w:hAnsiTheme="minorHAnsi"/>
          </w:rPr>
          <w:t>”Vårdbegäran till ortopedkliniken, NU-sjukvården”.</w:t>
        </w:r>
      </w:hyperlink>
    </w:p>
    <w:p w14:paraId="755420BC" w14:textId="77777777" w:rsidR="004231C7" w:rsidRPr="0031319D" w:rsidRDefault="004231C7" w:rsidP="004231C7">
      <w:pPr>
        <w:pStyle w:val="Liststycke"/>
        <w:numPr>
          <w:ilvl w:val="0"/>
          <w:numId w:val="0"/>
        </w:numPr>
        <w:ind w:left="851" w:right="-1135"/>
        <w:rPr>
          <w:rFonts w:asciiTheme="minorHAnsi" w:hAnsiTheme="minorHAnsi"/>
        </w:rPr>
      </w:pPr>
      <w:r w:rsidRPr="0031319D">
        <w:rPr>
          <w:rFonts w:asciiTheme="minorHAnsi" w:hAnsiTheme="minorHAnsi"/>
        </w:rPr>
        <w:lastRenderedPageBreak/>
        <w:t>Ofullständiga remisser ska avregistreras och återsändas med begäran om komplettering.</w:t>
      </w:r>
    </w:p>
    <w:p w14:paraId="3778C289" w14:textId="77777777" w:rsidR="004231C7" w:rsidRPr="0031319D" w:rsidRDefault="004231C7" w:rsidP="004231C7">
      <w:pPr>
        <w:pStyle w:val="Liststycke"/>
        <w:numPr>
          <w:ilvl w:val="0"/>
          <w:numId w:val="0"/>
        </w:numPr>
        <w:ind w:left="851" w:right="-1135"/>
        <w:rPr>
          <w:rFonts w:asciiTheme="minorHAnsi" w:hAnsiTheme="minorHAnsi"/>
          <w:b/>
        </w:rPr>
      </w:pPr>
      <w:r w:rsidRPr="0031319D">
        <w:rPr>
          <w:rFonts w:asciiTheme="minorHAnsi" w:hAnsiTheme="minorHAnsi"/>
        </w:rPr>
        <w:t xml:space="preserve">Kryssa i rutan </w:t>
      </w:r>
      <w:r w:rsidRPr="0031319D">
        <w:rPr>
          <w:rFonts w:asciiTheme="minorHAnsi" w:hAnsiTheme="minorHAnsi"/>
          <w:b/>
        </w:rPr>
        <w:t>” Diktat/Avregistrera”.</w:t>
      </w:r>
    </w:p>
    <w:p w14:paraId="2ECBCD86" w14:textId="77777777" w:rsidR="004231C7" w:rsidRPr="0031319D" w:rsidRDefault="004231C7" w:rsidP="004231C7">
      <w:pPr>
        <w:pStyle w:val="Liststycke"/>
        <w:numPr>
          <w:ilvl w:val="0"/>
          <w:numId w:val="0"/>
        </w:numPr>
        <w:ind w:left="851" w:right="-1135"/>
        <w:rPr>
          <w:rFonts w:asciiTheme="minorHAnsi" w:hAnsiTheme="minorHAnsi"/>
          <w:bCs/>
        </w:rPr>
      </w:pPr>
      <w:r w:rsidRPr="0031319D">
        <w:rPr>
          <w:rFonts w:asciiTheme="minorHAnsi" w:hAnsiTheme="minorHAnsi"/>
        </w:rPr>
        <w:t xml:space="preserve">Om brevsvar inte dikteras skickas standardsvar i </w:t>
      </w:r>
      <w:proofErr w:type="spellStart"/>
      <w:r w:rsidRPr="0031319D">
        <w:rPr>
          <w:rFonts w:asciiTheme="minorHAnsi" w:hAnsiTheme="minorHAnsi"/>
        </w:rPr>
        <w:t>Melior</w:t>
      </w:r>
      <w:proofErr w:type="spellEnd"/>
      <w:r w:rsidRPr="0031319D">
        <w:rPr>
          <w:rFonts w:asciiTheme="minorHAnsi" w:hAnsiTheme="minorHAnsi"/>
        </w:rPr>
        <w:t xml:space="preserve"> (Korr intyg/Remissvar </w:t>
      </w:r>
      <w:proofErr w:type="spellStart"/>
      <w:r w:rsidRPr="0031319D">
        <w:rPr>
          <w:rFonts w:asciiTheme="minorHAnsi" w:hAnsiTheme="minorHAnsi"/>
        </w:rPr>
        <w:t>kompl</w:t>
      </w:r>
      <w:proofErr w:type="spellEnd"/>
      <w:r w:rsidRPr="0031319D">
        <w:rPr>
          <w:rFonts w:asciiTheme="minorHAnsi" w:hAnsiTheme="minorHAnsi"/>
        </w:rPr>
        <w:t xml:space="preserve"> ny remiss) av sekreterare. Ange vilken undersökning som i så fall krävs för att remissen kan bli komplett.</w:t>
      </w:r>
    </w:p>
    <w:p w14:paraId="76B9F95B" w14:textId="24513497" w:rsidR="00536A5A" w:rsidRPr="00536A5A" w:rsidRDefault="00536A5A" w:rsidP="00C50C2D">
      <w:pPr>
        <w:keepNext/>
        <w:spacing w:before="240" w:after="60" w:line="240" w:lineRule="auto"/>
        <w:ind w:left="0" w:right="-1135"/>
        <w:outlineLvl w:val="1"/>
      </w:pPr>
    </w:p>
    <w:sectPr w:rsidR="00536A5A" w:rsidRPr="00536A5A" w:rsidSect="005B77C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EA0E8" w14:textId="77777777" w:rsidR="003272DA" w:rsidRDefault="003272DA">
      <w:r>
        <w:separator/>
      </w:r>
    </w:p>
  </w:endnote>
  <w:endnote w:type="continuationSeparator" w:id="0">
    <w:p w14:paraId="3AB89AFF" w14:textId="77777777" w:rsidR="003272DA" w:rsidRDefault="003272DA">
      <w:r>
        <w:continuationSeparator/>
      </w:r>
    </w:p>
  </w:endnote>
  <w:endnote w:type="continuationNotice" w:id="1">
    <w:p w14:paraId="581CBD1E" w14:textId="77777777" w:rsidR="003272DA" w:rsidRDefault="003272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20B0704020202020204"/>
    <w:charset w:val="00"/>
    <w:family w:val="swiss"/>
    <w:pitch w:val="variable"/>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7D1AC" w14:textId="77777777" w:rsidR="003272DA" w:rsidRDefault="003272DA"/>
  </w:footnote>
  <w:footnote w:type="continuationSeparator" w:id="0">
    <w:p w14:paraId="21D0CCDC" w14:textId="77777777" w:rsidR="003272DA" w:rsidRDefault="003272DA">
      <w:r>
        <w:continuationSeparator/>
      </w:r>
    </w:p>
  </w:footnote>
  <w:footnote w:type="continuationNotice" w:id="1">
    <w:p w14:paraId="2EF6C84C" w14:textId="77777777" w:rsidR="003272DA" w:rsidRDefault="003272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F26679"/>
    <w:multiLevelType w:val="hybridMultilevel"/>
    <w:tmpl w:val="3D729776"/>
    <w:lvl w:ilvl="0" w:tplc="FFFFFFFF">
      <w:start w:val="1"/>
      <w:numFmt w:val="bullet"/>
      <w:lvlText w:val=""/>
      <w:lvlJc w:val="left"/>
      <w:pPr>
        <w:ind w:left="1440" w:hanging="360"/>
      </w:pPr>
      <w:rPr>
        <w:rFonts w:ascii="Wingdings" w:hAnsi="Wingdings" w:hint="default"/>
      </w:rPr>
    </w:lvl>
    <w:lvl w:ilvl="1" w:tplc="FFFFFFFF">
      <w:start w:val="1"/>
      <w:numFmt w:val="decimal"/>
      <w:lvlText w:val="%2."/>
      <w:lvlJc w:val="left"/>
      <w:pPr>
        <w:ind w:left="2160" w:hanging="360"/>
      </w:pPr>
      <w:rPr>
        <w:rFont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4A4F71"/>
    <w:multiLevelType w:val="hybridMultilevel"/>
    <w:tmpl w:val="F2FA16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6947D95"/>
    <w:multiLevelType w:val="hybridMultilevel"/>
    <w:tmpl w:val="58C2980A"/>
    <w:lvl w:ilvl="0" w:tplc="FFFFFFFF">
      <w:start w:val="1"/>
      <w:numFmt w:val="decimal"/>
      <w:lvlText w:val="%1)"/>
      <w:lvlJc w:val="left"/>
      <w:pPr>
        <w:ind w:left="1211" w:hanging="360"/>
      </w:pPr>
      <w:rPr>
        <w:rFonts w:hint="default"/>
        <w:b/>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8721650">
    <w:abstractNumId w:val="20"/>
  </w:num>
  <w:num w:numId="2" w16cid:durableId="2001690566">
    <w:abstractNumId w:val="17"/>
  </w:num>
  <w:num w:numId="3" w16cid:durableId="1732847899">
    <w:abstractNumId w:val="0"/>
  </w:num>
  <w:num w:numId="4" w16cid:durableId="428164310">
    <w:abstractNumId w:val="7"/>
  </w:num>
  <w:num w:numId="5" w16cid:durableId="939145462">
    <w:abstractNumId w:val="18"/>
  </w:num>
  <w:num w:numId="6" w16cid:durableId="338194569">
    <w:abstractNumId w:val="2"/>
  </w:num>
  <w:num w:numId="7" w16cid:durableId="300694035">
    <w:abstractNumId w:val="14"/>
  </w:num>
  <w:num w:numId="8" w16cid:durableId="1777942068">
    <w:abstractNumId w:val="11"/>
  </w:num>
  <w:num w:numId="9" w16cid:durableId="1937246932">
    <w:abstractNumId w:val="1"/>
  </w:num>
  <w:num w:numId="10" w16cid:durableId="217012337">
    <w:abstractNumId w:val="1"/>
  </w:num>
  <w:num w:numId="11" w16cid:durableId="88551892">
    <w:abstractNumId w:val="3"/>
  </w:num>
  <w:num w:numId="12" w16cid:durableId="1600333530">
    <w:abstractNumId w:val="5"/>
  </w:num>
  <w:num w:numId="13" w16cid:durableId="948851475">
    <w:abstractNumId w:val="16"/>
  </w:num>
  <w:num w:numId="14" w16cid:durableId="684016179">
    <w:abstractNumId w:val="12"/>
  </w:num>
  <w:num w:numId="15" w16cid:durableId="2019768636">
    <w:abstractNumId w:val="8"/>
  </w:num>
  <w:num w:numId="16" w16cid:durableId="1280602314">
    <w:abstractNumId w:val="15"/>
  </w:num>
  <w:num w:numId="17" w16cid:durableId="1907182498">
    <w:abstractNumId w:val="6"/>
  </w:num>
  <w:num w:numId="18" w16cid:durableId="670644769">
    <w:abstractNumId w:val="13"/>
  </w:num>
  <w:num w:numId="19" w16cid:durableId="948508451">
    <w:abstractNumId w:val="19"/>
  </w:num>
  <w:num w:numId="20" w16cid:durableId="1881283270">
    <w:abstractNumId w:val="4"/>
  </w:num>
  <w:num w:numId="21" w16cid:durableId="1439062822">
    <w:abstractNumId w:val="10"/>
  </w:num>
  <w:num w:numId="22" w16cid:durableId="14695915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53A0"/>
    <w:rsid w:val="002D6023"/>
    <w:rsid w:val="002E263F"/>
    <w:rsid w:val="002E6F81"/>
    <w:rsid w:val="002F08BA"/>
    <w:rsid w:val="002F2CFF"/>
    <w:rsid w:val="002F568B"/>
    <w:rsid w:val="002F7818"/>
    <w:rsid w:val="003066D0"/>
    <w:rsid w:val="00311401"/>
    <w:rsid w:val="003203D7"/>
    <w:rsid w:val="00320F86"/>
    <w:rsid w:val="00324171"/>
    <w:rsid w:val="00326C24"/>
    <w:rsid w:val="003272DA"/>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1C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77C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0521"/>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852"/>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AA0"/>
    <w:rsid w:val="00C4115D"/>
    <w:rsid w:val="00C43BDD"/>
    <w:rsid w:val="00C47778"/>
    <w:rsid w:val="00C5011E"/>
    <w:rsid w:val="00C50C2D"/>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7394/V%c3%a5rdbeg%c3%a4ran%20till%20ortopedisk%20specialistv%c3%a5rd%20-%20lathund.pdf?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4</Pages>
  <Words>599</Words>
  <Characters>4047</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Remissgranskning</dc:title>
  <dc:subject/>
  <dc:creator>patrik.jens.johansson@vgregion.se</dc:creator>
  <keywords/>
  <lastModifiedBy>Annika Wallöf</lastModifiedBy>
  <revision>8</revision>
  <lastPrinted>2016-03-31T10:56:00.0000000Z</lastPrinted>
  <dcterms:created xsi:type="dcterms:W3CDTF">2022-05-10T07:37:00.0000000Z</dcterms:created>
  <dcterms:modified xsi:type="dcterms:W3CDTF">2024-05-20T06:55:00.0000000Z</dcterms:modified>
</coreProperties>
</file>