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536A5A" w:rsidP="00AC0998" w:rsidRDefault="00536A5A" w14:paraId="76B9F95B" w14:textId="24513497">
      <w:pPr>
        <w:ind w:left="0"/>
      </w:pPr>
    </w:p>
    <w:p w:rsidR="00AC0998" w:rsidP="00AC0998" w:rsidRDefault="00AC0998" w14:paraId="77CE7321" w14:textId="77777777">
      <w:pPr>
        <w:ind w:left="0"/>
      </w:pPr>
    </w:p>
    <w:p w:rsidR="00AC0998" w:rsidP="00AC0998" w:rsidRDefault="00AC0998" w14:paraId="60796185" w14:textId="77777777">
      <w:pPr>
        <w:ind w:left="0"/>
      </w:pPr>
    </w:p>
    <w:p w:rsidR="00AC0998" w:rsidP="00AC0998" w:rsidRDefault="00AC0998" w14:paraId="0F283A9C" w14:textId="77777777">
      <w:pPr>
        <w:ind w:left="0"/>
      </w:pPr>
    </w:p>
    <w:p w:rsidR="00AC0998" w:rsidP="00AC0998" w:rsidRDefault="00AC0998" w14:paraId="347B8FB9" w14:textId="77777777">
      <w:pPr>
        <w:ind w:left="0"/>
      </w:pPr>
    </w:p>
    <w:p w:rsidR="00AC0998" w:rsidP="00AC0998" w:rsidRDefault="00AC0998" w14:paraId="1CEC6F44" w14:textId="77777777">
      <w:pPr>
        <w:ind w:left="0"/>
      </w:pPr>
    </w:p>
    <w:p w:rsidR="00AC0998" w:rsidP="00AC0998" w:rsidRDefault="00AC0998" w14:paraId="47C651F6" w14:textId="77777777">
      <w:pPr>
        <w:pStyle w:val="Rubrik2"/>
        <w:sectPr w:rsidR="00AC0998" w:rsidSect="00AC099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53E48" w:rsidR="00AC0998" w:rsidP="00AC0998" w:rsidRDefault="00AC0998" w14:paraId="1E4329AE" w14:textId="77777777">
      <w:pPr>
        <w:spacing w:after="0" w:line="240" w:lineRule="auto"/>
        <w:ind w:left="0" w:right="0"/>
        <w:rPr>
          <w:szCs w:val="20"/>
        </w:rPr>
      </w:pPr>
    </w:p>
    <w:p w:rsidRPr="007742FE" w:rsidR="00AC0998" w:rsidP="00AC0998" w:rsidRDefault="00AC0998" w14:paraId="11A2AD7D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53E4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B28021" wp14:editId="7AEA424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AC0998" w:rsidP="00AC0998" w:rsidRDefault="00AC0998" w14:paraId="0A43029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24385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20B28021">
                <v:stroke joinstyle="miter"/>
                <v:path gradientshapeok="t" o:connecttype="rect"/>
              </v:shapetype>
              <v:shape id="Textruta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AC0998" w:rsidP="00AC0998" w:rsidRDefault="00AC0998" w14:paraId="0A430292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24385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name="_1314629194" w:id="1"/>
      <w:bookmarkStart w:name="Rubrik" w:id="2"/>
      <w:bookmarkEnd w:id="1"/>
      <w:bookmarkEnd w:id="2"/>
    </w:p>
    <w:p w:rsidRPr="007742FE" w:rsidR="00AC0998" w:rsidP="00AC0998" w:rsidRDefault="00AC0998" w14:paraId="28E64D82" w14:textId="77777777">
      <w:pPr>
        <w:keepNext/>
        <w:spacing w:before="240" w:after="60" w:line="240" w:lineRule="auto"/>
        <w:ind w:left="0" w:right="1161"/>
        <w:outlineLvl w:val="1"/>
        <w:rPr>
          <w:rStyle w:val="Rubrik3Char"/>
          <w:rFonts w:ascii="Verdana" w:hAnsi="Verdana"/>
          <w:b/>
          <w:bCs w:val="0"/>
          <w:sz w:val="44"/>
          <w:szCs w:val="44"/>
        </w:rPr>
      </w:pPr>
      <w:r w:rsidRPr="007742FE">
        <w:rPr>
          <w:rFonts w:ascii="Verdana" w:hAnsi="Verdana"/>
          <w:b/>
          <w:sz w:val="44"/>
          <w:szCs w:val="44"/>
        </w:rPr>
        <w:t>Poliklinisk operation av akuta patienter, NÄL - handläggning</w:t>
      </w:r>
    </w:p>
    <w:p w:rsidRPr="00FD5B1D" w:rsidR="00AC0998" w:rsidP="00AC0998" w:rsidRDefault="00AC0998" w14:paraId="26383770" w14:textId="77777777">
      <w:pPr>
        <w:keepNext/>
        <w:spacing w:before="240" w:after="60" w:line="240" w:lineRule="auto"/>
        <w:ind w:left="0" w:right="1161"/>
        <w:outlineLvl w:val="1"/>
        <w:rPr>
          <w:iCs/>
        </w:rPr>
      </w:pPr>
      <w:r w:rsidRPr="007742FE">
        <w:rPr>
          <w:rStyle w:val="Rubrik3Char"/>
          <w:rFonts w:ascii="Verdana" w:hAnsi="Verdana"/>
        </w:rPr>
        <w:t>Revidering i denna version</w:t>
      </w:r>
      <w:r w:rsidRPr="001862E4">
        <w:rPr>
          <w:rStyle w:val="Rubrik3Char"/>
          <w:b/>
          <w:bCs w:val="0"/>
        </w:rPr>
        <w:br/>
      </w:r>
      <w:r w:rsidRPr="007742FE">
        <w:rPr>
          <w:rFonts w:ascii="Georgia" w:hAnsi="Georgia"/>
          <w:iCs/>
        </w:rPr>
        <w:t>Dokumentet har uppdaterats.</w:t>
      </w:r>
    </w:p>
    <w:bookmarkEnd w:id="0"/>
    <w:p w:rsidRPr="007742FE" w:rsidR="00AC0998" w:rsidP="00AC0998" w:rsidRDefault="00AC0998" w14:paraId="55B39AE7" w14:textId="77777777">
      <w:pPr>
        <w:pStyle w:val="Rubrik2"/>
        <w:ind w:left="0" w:right="1161"/>
        <w:rPr>
          <w:rFonts w:ascii="Verdana" w:hAnsi="Verdana"/>
        </w:rPr>
      </w:pPr>
      <w:r w:rsidRPr="007742FE">
        <w:rPr>
          <w:rFonts w:ascii="Verdana" w:hAnsi="Verdana"/>
          <w:sz w:val="36"/>
          <w:szCs w:val="24"/>
        </w:rPr>
        <w:t>Bakgrund</w:t>
      </w:r>
      <w:r w:rsidRPr="007742FE">
        <w:rPr>
          <w:rFonts w:ascii="Verdana" w:hAnsi="Verdana"/>
        </w:rPr>
        <w:t xml:space="preserve"> </w:t>
      </w:r>
    </w:p>
    <w:p w:rsidRPr="007742FE" w:rsidR="00AC0998" w:rsidP="00AC0998" w:rsidRDefault="00AC0998" w14:paraId="664A7A3D" w14:textId="77777777">
      <w:pPr>
        <w:ind w:left="0"/>
        <w:jc w:val="both"/>
        <w:rPr>
          <w:rFonts w:ascii="Georgia" w:hAnsi="Georgia"/>
        </w:rPr>
      </w:pPr>
      <w:r w:rsidRPr="007742FE">
        <w:rPr>
          <w:rFonts w:ascii="Georgia" w:hAnsi="Georgia"/>
        </w:rPr>
        <w:t xml:space="preserve">I samband med en omorganisation 2015-11-25 förläggs akut ortopedi till NÄL. För att förtydliga förfarandet då beslut tagits angående poliklinisk operation av akuta ortopediska patienter har denna rutin framtagits. </w:t>
      </w:r>
    </w:p>
    <w:p w:rsidRPr="007742FE" w:rsidR="00AC0998" w:rsidP="00AC0998" w:rsidRDefault="00AC0998" w14:paraId="52406CB2" w14:textId="77777777">
      <w:pPr>
        <w:pStyle w:val="Rubrik2"/>
        <w:ind w:left="0"/>
        <w:rPr>
          <w:rFonts w:ascii="Verdana" w:hAnsi="Verdana"/>
        </w:rPr>
      </w:pPr>
      <w:r w:rsidRPr="007742FE">
        <w:rPr>
          <w:rFonts w:ascii="Verdana" w:hAnsi="Verdana"/>
          <w:sz w:val="36"/>
          <w:szCs w:val="24"/>
        </w:rPr>
        <w:t>Syfte</w:t>
      </w:r>
      <w:r w:rsidRPr="007742FE">
        <w:rPr>
          <w:rFonts w:ascii="Verdana" w:hAnsi="Verdana"/>
        </w:rPr>
        <w:t xml:space="preserve"> </w:t>
      </w:r>
    </w:p>
    <w:p w:rsidRPr="007742FE" w:rsidR="00AC0998" w:rsidP="00AC0998" w:rsidRDefault="00AC0998" w14:paraId="0C96D025" w14:textId="77777777">
      <w:pPr>
        <w:ind w:left="0"/>
        <w:jc w:val="both"/>
        <w:rPr>
          <w:rFonts w:ascii="Georgia" w:hAnsi="Georgia"/>
        </w:rPr>
      </w:pPr>
      <w:r w:rsidRPr="007742FE">
        <w:rPr>
          <w:rFonts w:ascii="Georgia" w:hAnsi="Georgia"/>
        </w:rPr>
        <w:t xml:space="preserve">Tydliggöra handläggningen av akuta ortopedpatienter för vilka beslut om poliklinisk operation tagits. </w:t>
      </w:r>
    </w:p>
    <w:p w:rsidRPr="007742FE" w:rsidR="00AC0998" w:rsidP="00AC0998" w:rsidRDefault="00AC0998" w14:paraId="10BBC900" w14:textId="77777777">
      <w:pPr>
        <w:pStyle w:val="Rubrik2"/>
        <w:ind w:left="0"/>
        <w:rPr>
          <w:rFonts w:ascii="Verdana" w:hAnsi="Verdana"/>
          <w:sz w:val="36"/>
          <w:szCs w:val="24"/>
        </w:rPr>
      </w:pPr>
      <w:r w:rsidRPr="007742FE">
        <w:rPr>
          <w:rFonts w:ascii="Verdana" w:hAnsi="Verdana"/>
          <w:sz w:val="36"/>
          <w:szCs w:val="24"/>
        </w:rPr>
        <w:t>Vilka berörs</w:t>
      </w:r>
    </w:p>
    <w:p w:rsidRPr="007742FE" w:rsidR="00AC0998" w:rsidP="00AC0998" w:rsidRDefault="00AC0998" w14:paraId="0F1AC943" w14:textId="77777777">
      <w:pPr>
        <w:ind w:left="0"/>
        <w:rPr>
          <w:rFonts w:ascii="Georgia" w:hAnsi="Georgia"/>
        </w:rPr>
      </w:pPr>
      <w:r w:rsidRPr="007742FE">
        <w:rPr>
          <w:rFonts w:ascii="Georgia" w:hAnsi="Georgia"/>
        </w:rPr>
        <w:t>Ortopedkliniken, Akutkliniken</w:t>
      </w:r>
    </w:p>
    <w:p w:rsidRPr="007742FE" w:rsidR="00AC0998" w:rsidP="00AC0998" w:rsidRDefault="00AC0998" w14:paraId="11A7D507" w14:textId="77777777">
      <w:pPr>
        <w:pStyle w:val="Rubrik2"/>
        <w:ind w:left="0"/>
        <w:rPr>
          <w:rFonts w:ascii="Verdana" w:hAnsi="Verdana"/>
          <w:sz w:val="36"/>
          <w:szCs w:val="36"/>
        </w:rPr>
      </w:pPr>
      <w:r w:rsidRPr="007742FE">
        <w:rPr>
          <w:rFonts w:ascii="Verdana" w:hAnsi="Verdana"/>
          <w:sz w:val="36"/>
          <w:szCs w:val="36"/>
        </w:rPr>
        <w:t xml:space="preserve">Åtgärder </w:t>
      </w:r>
    </w:p>
    <w:p w:rsidRPr="007742FE" w:rsidR="00AC0998" w:rsidP="00AC0998" w:rsidRDefault="00AC0998" w14:paraId="6EA41E2B" w14:textId="77777777">
      <w:pPr>
        <w:pStyle w:val="Liststycke"/>
        <w:numPr>
          <w:ilvl w:val="0"/>
          <w:numId w:val="21"/>
        </w:numPr>
        <w:spacing w:after="160" w:line="259" w:lineRule="auto"/>
        <w:ind w:right="0"/>
        <w:rPr>
          <w:rFonts w:ascii="Georgia" w:hAnsi="Georgia"/>
        </w:rPr>
      </w:pPr>
      <w:r w:rsidRPr="007742FE">
        <w:rPr>
          <w:rFonts w:ascii="Georgia" w:hAnsi="Georgia"/>
        </w:rPr>
        <w:t xml:space="preserve">Vid beslut om operation som ska genomföras polikliniskt ska patienten fylla i en hälsodeklaration. Därefter ska hälsodeklarationen </w:t>
      </w:r>
      <w:proofErr w:type="gramStart"/>
      <w:r w:rsidRPr="007742FE">
        <w:rPr>
          <w:rFonts w:ascii="Georgia" w:hAnsi="Georgia"/>
        </w:rPr>
        <w:t>scannas</w:t>
      </w:r>
      <w:proofErr w:type="gramEnd"/>
      <w:r w:rsidRPr="007742FE">
        <w:rPr>
          <w:rFonts w:ascii="Georgia" w:hAnsi="Georgia"/>
        </w:rPr>
        <w:t xml:space="preserve"> in i Melior direkt. </w:t>
      </w:r>
    </w:p>
    <w:p w:rsidRPr="007742FE" w:rsidR="00AC0998" w:rsidP="00AC0998" w:rsidRDefault="00AC0998" w14:paraId="29265368" w14:textId="77777777">
      <w:pPr>
        <w:pStyle w:val="Liststycke"/>
        <w:numPr>
          <w:ilvl w:val="0"/>
          <w:numId w:val="21"/>
        </w:numPr>
        <w:spacing w:after="160" w:line="259" w:lineRule="auto"/>
        <w:ind w:right="0"/>
        <w:rPr>
          <w:rFonts w:ascii="Georgia" w:hAnsi="Georgia"/>
        </w:rPr>
      </w:pPr>
      <w:r w:rsidRPr="007742FE">
        <w:rPr>
          <w:rFonts w:ascii="Georgia" w:hAnsi="Georgia"/>
        </w:rPr>
        <w:t>Informationsbroschyr ”inför din operation” samt duschanvisningar lämnas till patienten.</w:t>
      </w:r>
    </w:p>
    <w:p w:rsidRPr="007742FE" w:rsidR="00AC0998" w:rsidP="00AC0998" w:rsidRDefault="00AC0998" w14:paraId="3E5A72F4" w14:textId="77777777">
      <w:pPr>
        <w:pStyle w:val="Liststycke"/>
        <w:numPr>
          <w:ilvl w:val="0"/>
          <w:numId w:val="21"/>
        </w:numPr>
        <w:spacing w:after="160" w:line="259" w:lineRule="auto"/>
        <w:ind w:right="0"/>
        <w:rPr>
          <w:rFonts w:ascii="Georgia" w:hAnsi="Georgia"/>
        </w:rPr>
      </w:pPr>
      <w:r w:rsidRPr="007742FE">
        <w:rPr>
          <w:rFonts w:ascii="Georgia" w:hAnsi="Georgia"/>
        </w:rPr>
        <w:lastRenderedPageBreak/>
        <w:t>I förekommande fall lämnas EMLA till barn inklusive information om hur man sätter på plåster.</w:t>
      </w:r>
    </w:p>
    <w:p w:rsidRPr="007742FE" w:rsidR="00AC0998" w:rsidP="00AC0998" w:rsidRDefault="00AC0998" w14:paraId="2EF8E0FE" w14:textId="77777777">
      <w:pPr>
        <w:pStyle w:val="Liststycke"/>
        <w:numPr>
          <w:ilvl w:val="0"/>
          <w:numId w:val="21"/>
        </w:numPr>
        <w:spacing w:after="160" w:line="259" w:lineRule="auto"/>
        <w:ind w:right="0"/>
        <w:rPr>
          <w:rFonts w:ascii="Georgia" w:hAnsi="Georgia"/>
        </w:rPr>
      </w:pPr>
      <w:r w:rsidRPr="007742FE">
        <w:rPr>
          <w:rFonts w:ascii="Georgia" w:hAnsi="Georgia"/>
        </w:rPr>
        <w:t xml:space="preserve">Läkare säkerställer att det i Melior finns angivet status på hjärta och lungor, aktuella läkemedel, allergier, samt blodtryck och puls. </w:t>
      </w:r>
    </w:p>
    <w:p w:rsidRPr="007742FE" w:rsidR="00AC0998" w:rsidP="00AC0998" w:rsidRDefault="00AC0998" w14:paraId="1CDC4EC3" w14:textId="77777777">
      <w:pPr>
        <w:pStyle w:val="Liststycke"/>
        <w:numPr>
          <w:ilvl w:val="0"/>
          <w:numId w:val="21"/>
        </w:numPr>
        <w:spacing w:after="160" w:line="259" w:lineRule="auto"/>
        <w:ind w:right="0"/>
        <w:rPr>
          <w:rFonts w:ascii="Georgia" w:hAnsi="Georgia"/>
        </w:rPr>
      </w:pPr>
      <w:r w:rsidRPr="007742FE">
        <w:rPr>
          <w:rFonts w:ascii="Georgia" w:hAnsi="Georgia"/>
        </w:rPr>
        <w:t>I operationsanmälan anges angelägenhetsgrad ”Akutplanerad” och prioritet ”Operation inom 7 dagar”. Vårdande enhet markeras ”Ort mott” för vuxna och ”</w:t>
      </w:r>
      <w:proofErr w:type="spellStart"/>
      <w:r w:rsidRPr="007742FE">
        <w:rPr>
          <w:rFonts w:ascii="Georgia" w:hAnsi="Georgia"/>
        </w:rPr>
        <w:t>Barnmott</w:t>
      </w:r>
      <w:proofErr w:type="spellEnd"/>
      <w:r w:rsidRPr="007742FE">
        <w:rPr>
          <w:rFonts w:ascii="Georgia" w:hAnsi="Georgia"/>
        </w:rPr>
        <w:t>” för barn. Vid frågor om operationsanmälan kontaktas planerings</w:t>
      </w:r>
      <w:r w:rsidRPr="007742FE">
        <w:rPr>
          <w:rFonts w:ascii="Georgia" w:hAnsi="Georgia"/>
        </w:rPr>
        <w:softHyphen/>
        <w:t xml:space="preserve">sjuksköterska på </w:t>
      </w:r>
      <w:proofErr w:type="gramStart"/>
      <w:r w:rsidRPr="007742FE">
        <w:rPr>
          <w:rFonts w:ascii="Georgia" w:hAnsi="Georgia"/>
        </w:rPr>
        <w:t>010-43</w:t>
      </w:r>
      <w:proofErr w:type="gramEnd"/>
      <w:r w:rsidRPr="007742FE">
        <w:rPr>
          <w:rFonts w:ascii="Georgia" w:hAnsi="Georgia"/>
        </w:rPr>
        <w:t xml:space="preserve"> 53916.</w:t>
      </w:r>
    </w:p>
    <w:p w:rsidRPr="007742FE" w:rsidR="00AC0998" w:rsidP="3A4733B0" w:rsidRDefault="00AC0998" w14:paraId="4AC64430" w14:noSpellErr="1" w14:textId="2C16C5C8">
      <w:pPr>
        <w:pStyle w:val="Liststycke"/>
        <w:spacing w:after="160" w:line="259" w:lineRule="auto"/>
        <w:ind w:right="0"/>
        <w:rPr>
          <w:rFonts w:ascii="Georgia" w:hAnsi="Georgia"/>
        </w:rPr>
      </w:pPr>
      <w:r w:rsidRPr="3A4733B0" w:rsidR="00AC0998">
        <w:rPr>
          <w:rFonts w:ascii="Georgia" w:hAnsi="Georgia"/>
        </w:rPr>
        <w:t xml:space="preserve">Blodprov och EKG på </w:t>
      </w:r>
      <w:r w:rsidRPr="3A4733B0" w:rsidR="00AC0998">
        <w:rPr>
          <w:rFonts w:ascii="Georgia" w:hAnsi="Georgia"/>
        </w:rPr>
        <w:t>patienter &gt;</w:t>
      </w:r>
      <w:r w:rsidRPr="3A4733B0" w:rsidR="00AC0998">
        <w:rPr>
          <w:rFonts w:ascii="Georgia" w:hAnsi="Georgia"/>
        </w:rPr>
        <w:t xml:space="preserve"> </w:t>
      </w:r>
      <w:r w:rsidRPr="3A4733B0" w:rsidR="4C2DD363">
        <w:rPr>
          <w:rFonts w:ascii="Georgia" w:hAnsi="Georgia"/>
        </w:rPr>
        <w:t>70</w:t>
      </w:r>
      <w:r w:rsidRPr="3A4733B0" w:rsidR="00AC0998">
        <w:rPr>
          <w:rFonts w:ascii="Georgia" w:hAnsi="Georgia"/>
        </w:rPr>
        <w:t xml:space="preserve"> år samt patienter med hypertoni, diabetes och Litiumbehandling.</w:t>
      </w:r>
    </w:p>
    <w:p w:rsidRPr="007742FE" w:rsidR="00AC0998" w:rsidP="00AC0998" w:rsidRDefault="00AC0998" w14:paraId="3332CBDE" w14:textId="77777777">
      <w:pPr>
        <w:pStyle w:val="Liststycke"/>
        <w:numPr>
          <w:ilvl w:val="0"/>
          <w:numId w:val="21"/>
        </w:numPr>
        <w:spacing w:after="160" w:line="259" w:lineRule="auto"/>
        <w:ind w:right="0"/>
        <w:rPr>
          <w:rFonts w:ascii="Georgia" w:hAnsi="Georgia"/>
        </w:rPr>
      </w:pPr>
      <w:r w:rsidRPr="007742FE">
        <w:rPr>
          <w:rFonts w:ascii="Georgia" w:hAnsi="Georgia"/>
        </w:rPr>
        <w:t xml:space="preserve">MRB screening enligt rutin. </w:t>
      </w:r>
      <w:r w:rsidRPr="007742FE">
        <w:rPr>
          <w:rFonts w:ascii="Georgia" w:hAnsi="Georgia"/>
        </w:rPr>
        <w:br/>
      </w:r>
    </w:p>
    <w:p w:rsidRPr="007742FE" w:rsidR="00AC0998" w:rsidP="00AC0998" w:rsidRDefault="00AC0998" w14:paraId="3EC3C2BD" w14:textId="77777777">
      <w:pPr>
        <w:spacing w:after="160" w:line="259" w:lineRule="auto"/>
        <w:ind w:left="360" w:right="0"/>
        <w:rPr>
          <w:rStyle w:val="Hyperlnk"/>
          <w:rFonts w:ascii="Georgia" w:hAnsi="Georgia"/>
          <w:color w:val="auto"/>
          <w:u w:val="none"/>
        </w:rPr>
      </w:pPr>
      <w:r w:rsidRPr="007742FE">
        <w:rPr>
          <w:rFonts w:ascii="Georgia" w:hAnsi="Georgia"/>
        </w:rPr>
        <w:t>Länk:</w:t>
      </w:r>
    </w:p>
    <w:p w:rsidRPr="007742FE" w:rsidR="00AC0998" w:rsidP="00AC0998" w:rsidRDefault="00AC0998" w14:paraId="7712A440" w14:textId="77777777">
      <w:pPr>
        <w:spacing w:after="160" w:line="259" w:lineRule="auto"/>
        <w:ind w:left="360" w:right="0"/>
        <w:rPr>
          <w:rFonts w:ascii="Georgia" w:hAnsi="Georgia"/>
        </w:rPr>
      </w:pPr>
      <w:hyperlink w:history="1" r:id="rId17">
        <w:r w:rsidRPr="007742FE">
          <w:rPr>
            <w:rStyle w:val="Hyperlnk"/>
            <w:rFonts w:ascii="Georgia" w:hAnsi="Georgia"/>
          </w:rPr>
          <w:t>MRB-screening (vgregion.se)</w:t>
        </w:r>
      </w:hyperlink>
    </w:p>
    <w:p w:rsidRPr="007742FE" w:rsidR="00AC0998" w:rsidP="00AC0998" w:rsidRDefault="00AC0998" w14:paraId="2134120E" w14:textId="77777777">
      <w:pPr>
        <w:spacing w:after="160" w:line="259" w:lineRule="auto"/>
        <w:ind w:left="360" w:right="0"/>
        <w:rPr>
          <w:rFonts w:ascii="Georgia" w:hAnsi="Georgia"/>
        </w:rPr>
      </w:pPr>
      <w:hyperlink w:history="1" r:id="rId18">
        <w:r w:rsidRPr="007742FE">
          <w:rPr>
            <w:rStyle w:val="Hyperlnk"/>
            <w:rFonts w:ascii="Georgia" w:hAnsi="Georgia"/>
          </w:rPr>
          <w:t>Information inför din operation på NÄL, dagkirurgi, patientinformation (vgregion.se)</w:t>
        </w:r>
      </w:hyperlink>
    </w:p>
    <w:p w:rsidRPr="006112FD" w:rsidR="00AC0998" w:rsidP="00AC0998" w:rsidRDefault="00AC0998" w14:paraId="65A55EA7" w14:textId="77777777">
      <w:pPr>
        <w:pStyle w:val="Rubrik3"/>
        <w:ind w:left="0"/>
        <w:rPr>
          <w:rFonts w:ascii="Times New Roman" w:hAnsi="Times New Roman" w:cs="Times New Roman"/>
        </w:rPr>
      </w:pPr>
    </w:p>
    <w:p w:rsidRPr="00536A5A" w:rsidR="00AC0998" w:rsidP="00AC0998" w:rsidRDefault="00AC0998" w14:paraId="142D1605" w14:textId="77777777">
      <w:pPr>
        <w:spacing w:after="0" w:line="240" w:lineRule="auto"/>
        <w:ind w:left="0" w:right="0"/>
      </w:pPr>
    </w:p>
    <w:p w:rsidRPr="00893F9C" w:rsidR="00AC0998" w:rsidP="00AC0998" w:rsidRDefault="00AC0998" w14:paraId="70B27BC4" w14:textId="77777777">
      <w:pPr>
        <w:ind w:left="0"/>
      </w:pPr>
    </w:p>
    <w:sectPr w:rsidRPr="00893F9C" w:rsidR="00AC0998" w:rsidSect="00753E48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B0A02" w:rsidRDefault="00CB0A02" w14:paraId="6E12C31A" w14:textId="77777777">
      <w:r>
        <w:separator/>
      </w:r>
    </w:p>
  </w:endnote>
  <w:endnote w:type="continuationSeparator" w:id="0">
    <w:p w:rsidR="00CB0A02" w:rsidRDefault="00CB0A02" w14:paraId="3435B26E" w14:textId="77777777">
      <w:r>
        <w:continuationSeparator/>
      </w:r>
    </w:p>
  </w:endnote>
  <w:endnote w:type="continuationNotice" w:id="1">
    <w:p w:rsidR="00CB0A02" w:rsidRDefault="00CB0A02" w14:paraId="41433EC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C0998" w:rsidP="00C43BDD" w:rsidRDefault="00AC0998" w14:paraId="25AC77BD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AC0998" w:rsidP="00C43BDD" w:rsidRDefault="00AC0998" w14:paraId="647A5ECE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6828186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AC0998" w:rsidP="00EC0A68" w:rsidRDefault="00AC0998" w14:paraId="58F1550E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AC0998" w:rsidP="00FB2F0F" w:rsidRDefault="00AC0998" w14:paraId="6FF811D3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1" behindDoc="0" locked="0" layoutInCell="1" allowOverlap="1" wp14:anchorId="2D635CCB" wp14:editId="57EBA8D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90127952" name="Bildobjekt 189012795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B0A02" w:rsidRDefault="00CB0A02" w14:paraId="0F4FC94E" w14:textId="77777777"/>
  </w:footnote>
  <w:footnote w:type="continuationSeparator" w:id="0">
    <w:p w:rsidR="00CB0A02" w:rsidRDefault="00CB0A02" w14:paraId="79197ED2" w14:textId="77777777">
      <w:r>
        <w:continuationSeparator/>
      </w:r>
    </w:p>
  </w:footnote>
  <w:footnote w:type="continuationNotice" w:id="1">
    <w:p w:rsidR="00CB0A02" w:rsidRDefault="00CB0A02" w14:paraId="7D9CEAF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AC0998" w:rsidP="00DA65C4" w:rsidRDefault="00AC0998" w14:paraId="262E4B78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57C1BB60" wp14:editId="3E3E3707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629317498" name="Textruta 162931749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AC0998" w:rsidP="00DA65C4" w:rsidRDefault="00AC0998" w14:paraId="14E16CD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7C1BB60">
              <v:stroke joinstyle="miter"/>
              <v:path gradientshapeok="t" o:connecttype="rect"/>
            </v:shapetype>
            <v:shape id="Textruta 1629317498" style="position:absolute;left:0;text-align:left;margin-left:0;margin-top:-.0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AC0998" w:rsidP="00DA65C4" w:rsidRDefault="00AC0998" w14:paraId="14E16CDD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AC0998" w:rsidP="00413A60" w:rsidRDefault="00AC0998" w14:paraId="1705B766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315" behindDoc="0" locked="0" layoutInCell="1" allowOverlap="1" wp14:anchorId="73D1E99F" wp14:editId="56FC700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79741020" name="Textruta 10797410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AC0998" w:rsidRDefault="00AC0998" w14:paraId="2E9CF75B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73D1E99F">
              <v:stroke joinstyle="miter"/>
              <v:path gradientshapeok="t" o:connecttype="rect"/>
            </v:shapetype>
            <v:shape id="Textruta 1079741020" style="position:absolute;margin-left:-13.6pt;margin-top:-5.15pt;width:367.5pt;height:25.5pt;z-index:25166131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AC0998" w:rsidRDefault="00AC0998" w14:paraId="2E9CF75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7F5E6371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9FA3BBB"/>
    <w:multiLevelType w:val="hybridMultilevel"/>
    <w:tmpl w:val="CF4C31D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BBF293A"/>
    <w:multiLevelType w:val="hybridMultilevel"/>
    <w:tmpl w:val="ACDCF17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92298097">
    <w:abstractNumId w:val="19"/>
  </w:num>
  <w:num w:numId="2" w16cid:durableId="196546137">
    <w:abstractNumId w:val="15"/>
  </w:num>
  <w:num w:numId="3" w16cid:durableId="1899582799">
    <w:abstractNumId w:val="0"/>
  </w:num>
  <w:num w:numId="4" w16cid:durableId="367610391">
    <w:abstractNumId w:val="7"/>
  </w:num>
  <w:num w:numId="5" w16cid:durableId="1386951672">
    <w:abstractNumId w:val="16"/>
  </w:num>
  <w:num w:numId="6" w16cid:durableId="1096098944">
    <w:abstractNumId w:val="2"/>
  </w:num>
  <w:num w:numId="7" w16cid:durableId="1062680379">
    <w:abstractNumId w:val="12"/>
  </w:num>
  <w:num w:numId="8" w16cid:durableId="1364944210">
    <w:abstractNumId w:val="9"/>
  </w:num>
  <w:num w:numId="9" w16cid:durableId="140199391">
    <w:abstractNumId w:val="1"/>
  </w:num>
  <w:num w:numId="10" w16cid:durableId="1656445835">
    <w:abstractNumId w:val="1"/>
  </w:num>
  <w:num w:numId="11" w16cid:durableId="1644773419">
    <w:abstractNumId w:val="3"/>
  </w:num>
  <w:num w:numId="12" w16cid:durableId="860506753">
    <w:abstractNumId w:val="4"/>
  </w:num>
  <w:num w:numId="13" w16cid:durableId="386802909">
    <w:abstractNumId w:val="14"/>
  </w:num>
  <w:num w:numId="14" w16cid:durableId="1970936610">
    <w:abstractNumId w:val="10"/>
  </w:num>
  <w:num w:numId="15" w16cid:durableId="1059986341">
    <w:abstractNumId w:val="8"/>
  </w:num>
  <w:num w:numId="16" w16cid:durableId="110516766">
    <w:abstractNumId w:val="13"/>
  </w:num>
  <w:num w:numId="17" w16cid:durableId="847141751">
    <w:abstractNumId w:val="5"/>
  </w:num>
  <w:num w:numId="18" w16cid:durableId="1588344410">
    <w:abstractNumId w:val="11"/>
  </w:num>
  <w:num w:numId="19" w16cid:durableId="1933006857">
    <w:abstractNumId w:val="18"/>
  </w:num>
  <w:num w:numId="20" w16cid:durableId="297034545">
    <w:abstractNumId w:val="6"/>
  </w:num>
  <w:num w:numId="21" w16cid:durableId="75105314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7B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722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2E4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5AB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406"/>
    <w:rsid w:val="00360E0D"/>
    <w:rsid w:val="0036357D"/>
    <w:rsid w:val="00363B23"/>
    <w:rsid w:val="0036594C"/>
    <w:rsid w:val="0036719A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7F04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8C5"/>
    <w:rsid w:val="004B2183"/>
    <w:rsid w:val="004B2A01"/>
    <w:rsid w:val="004B4FAC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708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237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60C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E4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F9C"/>
    <w:rsid w:val="008A0C5F"/>
    <w:rsid w:val="008A3DEA"/>
    <w:rsid w:val="008A4EB9"/>
    <w:rsid w:val="008A74C0"/>
    <w:rsid w:val="008B1694"/>
    <w:rsid w:val="008B45D6"/>
    <w:rsid w:val="008B4A31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4B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998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A02"/>
    <w:rsid w:val="00CB17FF"/>
    <w:rsid w:val="00CB1ED7"/>
    <w:rsid w:val="00CC167C"/>
    <w:rsid w:val="00CC52D9"/>
    <w:rsid w:val="00CD6647"/>
    <w:rsid w:val="00CE4B73"/>
    <w:rsid w:val="00CF70BB"/>
    <w:rsid w:val="00D02FD2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A4F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5B1D"/>
    <w:rsid w:val="00FD6820"/>
    <w:rsid w:val="00FE12D8"/>
    <w:rsid w:val="00FF7C02"/>
    <w:rsid w:val="024801E3"/>
    <w:rsid w:val="3A4733B0"/>
    <w:rsid w:val="4C2DD36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9870-341559010-36/surrogate/Information%20inf%c3%b6r%20din%20operation%20p%c3%a5%20N%c3%84L%2c%20dagkirurgi%2c%20patientinformation.pdf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69-668408461-228/surrogate/MRB-scree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Poliklinisk operation av akuta patienter, NÄL - handläggning</dc:title>
  <dc:subject/>
  <dc:creator>patrik.jens.johansson@vgregion.se</dc:creator>
  <keywords/>
  <lastModifiedBy>Annika Wallöf</lastModifiedBy>
  <revision>19</revision>
  <lastPrinted>2016-03-31T10:56:00.0000000Z</lastPrinted>
  <dcterms:created xsi:type="dcterms:W3CDTF">2022-05-10T07:36:00.0000000Z</dcterms:created>
  <dcterms:modified xsi:type="dcterms:W3CDTF">2025-10-14T11:42:47.0000000Z</dcterms:modified>
</coreProperties>
</file>