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46593" w14:textId="77777777" w:rsidR="003D143C" w:rsidRDefault="003D143C" w:rsidP="00F35B05">
      <w:pPr>
        <w:pStyle w:val="Rubrik2"/>
        <w:sectPr w:rsidR="003D143C" w:rsidSect="003D143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64996E3" w14:textId="77777777" w:rsidR="003D143C" w:rsidRPr="003D143C" w:rsidRDefault="003D143C" w:rsidP="003D143C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3D143C" w:rsidRPr="003D143C" w14:paraId="5DDFCAC6" w14:textId="77777777" w:rsidTr="001147F0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02E5E2E" w14:textId="77777777" w:rsidR="003D143C" w:rsidRPr="003D143C" w:rsidRDefault="003D143C" w:rsidP="003D143C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3D143C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Mentorskap avdelning 4</w:t>
            </w:r>
          </w:p>
        </w:tc>
      </w:tr>
    </w:tbl>
    <w:p w14:paraId="6D72F361" w14:textId="77777777" w:rsidR="003D143C" w:rsidRPr="003D143C" w:rsidRDefault="003D143C" w:rsidP="003D143C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bookmarkStart w:id="1" w:name="_Toc501440349"/>
      <w:r w:rsidRPr="003D143C">
        <w:rPr>
          <w:rFonts w:ascii="Calibri" w:hAnsi="Calibri" w:cs="Calibri"/>
          <w:b/>
          <w:szCs w:val="26"/>
        </w:rPr>
        <w:t>Revidering i denna version</w:t>
      </w:r>
      <w:r w:rsidRPr="003D143C">
        <w:rPr>
          <w:rFonts w:ascii="Calibri" w:hAnsi="Calibri" w:cs="Calibri"/>
          <w:b/>
          <w:bCs/>
          <w:szCs w:val="26"/>
        </w:rPr>
        <w:t xml:space="preserve"> </w:t>
      </w:r>
      <w:bookmarkEnd w:id="1"/>
    </w:p>
    <w:p w14:paraId="6DEFCE31" w14:textId="43B58FF0" w:rsidR="003D143C" w:rsidRPr="003D143C" w:rsidRDefault="001F1E43" w:rsidP="003D143C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Ingen revidering i denna version. Giltighetstiden förlängd.</w:t>
      </w:r>
    </w:p>
    <w:p w14:paraId="23C614AE" w14:textId="2B211DF1" w:rsidR="003D143C" w:rsidRPr="003D143C" w:rsidRDefault="003D143C" w:rsidP="003D143C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2" w:name="_Toc501440348"/>
      <w:r w:rsidRPr="003D143C">
        <w:rPr>
          <w:rFonts w:ascii="Calibri" w:hAnsi="Calibri" w:cs="Arial"/>
          <w:b/>
          <w:bCs/>
          <w:iCs/>
          <w:sz w:val="28"/>
          <w:szCs w:val="28"/>
        </w:rPr>
        <w:t xml:space="preserve">Bakgrund </w:t>
      </w:r>
      <w:bookmarkStart w:id="3" w:name="_Toc501440350"/>
      <w:bookmarkEnd w:id="2"/>
      <w:r w:rsidRPr="003D143C">
        <w:rPr>
          <w:rFonts w:ascii="Calibri" w:hAnsi="Calibri" w:cs="Arial"/>
          <w:b/>
          <w:bCs/>
          <w:iCs/>
          <w:sz w:val="28"/>
          <w:szCs w:val="28"/>
        </w:rPr>
        <w:br/>
      </w:r>
      <w:r w:rsidRPr="003D143C">
        <w:rPr>
          <w:bCs/>
          <w:iCs/>
        </w:rPr>
        <w:t xml:space="preserve">Som ny på avdelning 4 får undersköterskan eller sjuksköterskan </w:t>
      </w:r>
      <w:proofErr w:type="spellStart"/>
      <w:r w:rsidRPr="003D143C">
        <w:rPr>
          <w:bCs/>
          <w:iCs/>
        </w:rPr>
        <w:t>bredvidgång</w:t>
      </w:r>
      <w:proofErr w:type="spellEnd"/>
      <w:r w:rsidRPr="003D143C">
        <w:rPr>
          <w:bCs/>
          <w:iCs/>
        </w:rPr>
        <w:t>/handled</w:t>
      </w:r>
      <w:r w:rsidRPr="003D143C">
        <w:rPr>
          <w:bCs/>
          <w:iCs/>
        </w:rPr>
        <w:softHyphen/>
        <w:t xml:space="preserve">ning ett visst antal veckor. Under och </w:t>
      </w:r>
      <w:r w:rsidR="001F1E43" w:rsidRPr="003D143C">
        <w:rPr>
          <w:bCs/>
          <w:iCs/>
        </w:rPr>
        <w:t>framför allt</w:t>
      </w:r>
      <w:r w:rsidRPr="003D143C">
        <w:rPr>
          <w:bCs/>
          <w:iCs/>
        </w:rPr>
        <w:t xml:space="preserve"> efter handledningstiden finns det ett behov att följa upp handledningen, för att ge stöd, uppmuntran, skapa trygghet och trivsel. </w:t>
      </w:r>
      <w:r w:rsidRPr="003D143C">
        <w:rPr>
          <w:bCs/>
          <w:iCs/>
        </w:rPr>
        <w:br/>
      </w:r>
      <w:r w:rsidRPr="003D143C">
        <w:rPr>
          <w:bCs/>
          <w:iCs/>
        </w:rPr>
        <w:br/>
      </w:r>
      <w:r w:rsidRPr="003D143C">
        <w:rPr>
          <w:rFonts w:ascii="Calibri" w:hAnsi="Calibri" w:cs="Arial"/>
          <w:b/>
          <w:bCs/>
          <w:iCs/>
          <w:sz w:val="28"/>
          <w:szCs w:val="28"/>
        </w:rPr>
        <w:t xml:space="preserve">Syfte </w:t>
      </w:r>
      <w:bookmarkEnd w:id="3"/>
    </w:p>
    <w:p w14:paraId="011419D4" w14:textId="77777777" w:rsidR="003D143C" w:rsidRPr="003D143C" w:rsidRDefault="003D143C" w:rsidP="003D143C">
      <w:pPr>
        <w:spacing w:after="0" w:line="240" w:lineRule="auto"/>
        <w:ind w:left="0" w:right="0"/>
        <w:rPr>
          <w:szCs w:val="20"/>
        </w:rPr>
      </w:pPr>
      <w:bookmarkStart w:id="4" w:name="_Toc501440351"/>
      <w:r w:rsidRPr="003D143C">
        <w:rPr>
          <w:sz w:val="23"/>
          <w:szCs w:val="23"/>
        </w:rPr>
        <w:t>För att ge stöd och trygghet till nyanställda efter bredvidgången.</w:t>
      </w:r>
    </w:p>
    <w:p w14:paraId="7B2F797B" w14:textId="77777777" w:rsidR="003D143C" w:rsidRPr="003D143C" w:rsidRDefault="003D143C" w:rsidP="003D143C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3D143C">
        <w:rPr>
          <w:rFonts w:ascii="Calibri" w:hAnsi="Calibri" w:cs="Arial"/>
          <w:b/>
          <w:bCs/>
          <w:iCs/>
          <w:sz w:val="28"/>
          <w:szCs w:val="28"/>
        </w:rPr>
        <w:t xml:space="preserve">Åtgärder </w:t>
      </w:r>
      <w:bookmarkEnd w:id="4"/>
    </w:p>
    <w:p w14:paraId="67546EF9" w14:textId="77777777" w:rsidR="003D143C" w:rsidRPr="003D143C" w:rsidRDefault="003D143C" w:rsidP="003D143C">
      <w:pPr>
        <w:numPr>
          <w:ilvl w:val="0"/>
          <w:numId w:val="20"/>
        </w:numPr>
        <w:autoSpaceDE w:val="0"/>
        <w:autoSpaceDN w:val="0"/>
        <w:adjustRightInd w:val="0"/>
        <w:spacing w:after="34" w:line="240" w:lineRule="auto"/>
        <w:ind w:right="0"/>
        <w:contextualSpacing/>
        <w:rPr>
          <w:color w:val="000000"/>
        </w:rPr>
      </w:pPr>
      <w:r w:rsidRPr="003D143C">
        <w:rPr>
          <w:color w:val="000000"/>
        </w:rPr>
        <w:t xml:space="preserve">Alla sjuksköterskor och undersköterskor med fast anställning på avdelning 4 ska erbjudas en mentor under sitt första år. </w:t>
      </w:r>
    </w:p>
    <w:p w14:paraId="2D32459D" w14:textId="77777777" w:rsidR="003D143C" w:rsidRPr="003D143C" w:rsidRDefault="003D143C" w:rsidP="003D143C">
      <w:pPr>
        <w:numPr>
          <w:ilvl w:val="0"/>
          <w:numId w:val="20"/>
        </w:numPr>
        <w:autoSpaceDE w:val="0"/>
        <w:autoSpaceDN w:val="0"/>
        <w:adjustRightInd w:val="0"/>
        <w:spacing w:after="34" w:line="240" w:lineRule="auto"/>
        <w:ind w:right="0"/>
        <w:contextualSpacing/>
        <w:rPr>
          <w:color w:val="000000"/>
        </w:rPr>
      </w:pPr>
      <w:r w:rsidRPr="003D143C">
        <w:rPr>
          <w:color w:val="000000"/>
        </w:rPr>
        <w:t xml:space="preserve">Att vara mentor är frivilligt men ska ses som ett hedersuppdrag. </w:t>
      </w:r>
    </w:p>
    <w:p w14:paraId="7CA554E0" w14:textId="77777777" w:rsidR="003D143C" w:rsidRPr="003D143C" w:rsidRDefault="003D143C" w:rsidP="003D143C">
      <w:pPr>
        <w:numPr>
          <w:ilvl w:val="0"/>
          <w:numId w:val="20"/>
        </w:numPr>
        <w:autoSpaceDE w:val="0"/>
        <w:autoSpaceDN w:val="0"/>
        <w:adjustRightInd w:val="0"/>
        <w:spacing w:after="34" w:line="240" w:lineRule="auto"/>
        <w:ind w:right="0"/>
        <w:contextualSpacing/>
        <w:rPr>
          <w:color w:val="000000"/>
        </w:rPr>
      </w:pPr>
      <w:r w:rsidRPr="003D143C">
        <w:rPr>
          <w:color w:val="000000"/>
        </w:rPr>
        <w:t xml:space="preserve">Mentorn ska vara trygg och ha erfarenhet i sin yrkesroll och arbetat mer än 1 år på avdelningen. </w:t>
      </w:r>
    </w:p>
    <w:p w14:paraId="6DB60218" w14:textId="77777777" w:rsidR="003D143C" w:rsidRPr="003D143C" w:rsidRDefault="003D143C" w:rsidP="003D143C">
      <w:pPr>
        <w:numPr>
          <w:ilvl w:val="0"/>
          <w:numId w:val="20"/>
        </w:numPr>
        <w:autoSpaceDE w:val="0"/>
        <w:autoSpaceDN w:val="0"/>
        <w:adjustRightInd w:val="0"/>
        <w:spacing w:after="34" w:line="240" w:lineRule="auto"/>
        <w:ind w:right="0"/>
        <w:contextualSpacing/>
        <w:rPr>
          <w:color w:val="000000"/>
        </w:rPr>
      </w:pPr>
      <w:r w:rsidRPr="003D143C">
        <w:rPr>
          <w:color w:val="000000"/>
        </w:rPr>
        <w:t xml:space="preserve">Mentorn ska inte vara samma person som handledaren. </w:t>
      </w:r>
    </w:p>
    <w:p w14:paraId="7A7B4222" w14:textId="77777777" w:rsidR="003D143C" w:rsidRPr="003D143C" w:rsidRDefault="003D143C" w:rsidP="003D143C">
      <w:pPr>
        <w:numPr>
          <w:ilvl w:val="0"/>
          <w:numId w:val="20"/>
        </w:numPr>
        <w:autoSpaceDE w:val="0"/>
        <w:autoSpaceDN w:val="0"/>
        <w:adjustRightInd w:val="0"/>
        <w:spacing w:after="34" w:line="240" w:lineRule="auto"/>
        <w:ind w:right="0"/>
        <w:contextualSpacing/>
        <w:rPr>
          <w:color w:val="000000"/>
        </w:rPr>
      </w:pPr>
      <w:r w:rsidRPr="003D143C">
        <w:rPr>
          <w:color w:val="000000"/>
        </w:rPr>
        <w:t xml:space="preserve">Mentor och den nyanställde bokar in träffar (lämpligen på överlappningstid) efter överenskommelse när den nyanställde börjar. Hur ofta och hur många är efter behov och överenskommelse. </w:t>
      </w:r>
    </w:p>
    <w:p w14:paraId="65A51673" w14:textId="77777777" w:rsidR="003D143C" w:rsidRPr="003D143C" w:rsidRDefault="003D143C" w:rsidP="003D143C">
      <w:pPr>
        <w:numPr>
          <w:ilvl w:val="0"/>
          <w:numId w:val="20"/>
        </w:numPr>
        <w:autoSpaceDE w:val="0"/>
        <w:autoSpaceDN w:val="0"/>
        <w:adjustRightInd w:val="0"/>
        <w:spacing w:after="34" w:line="240" w:lineRule="auto"/>
        <w:ind w:right="0"/>
        <w:contextualSpacing/>
        <w:rPr>
          <w:color w:val="000000"/>
        </w:rPr>
      </w:pPr>
      <w:r w:rsidRPr="003D143C">
        <w:rPr>
          <w:color w:val="000000"/>
        </w:rPr>
        <w:t xml:space="preserve">För att uppdatera hur långt den nyanställde har kommit i sin handledning och ifall det behövs särskild stöttning använd introduktionsmaterialet som hjälp. </w:t>
      </w:r>
    </w:p>
    <w:p w14:paraId="095B1C9D" w14:textId="77777777" w:rsidR="003D143C" w:rsidRPr="003D143C" w:rsidRDefault="003D143C" w:rsidP="003D143C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D143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746054" w14:textId="77777777" w:rsidR="00B63635" w:rsidRDefault="00B63635">
      <w:r>
        <w:separator/>
      </w:r>
    </w:p>
  </w:endnote>
  <w:endnote w:type="continuationSeparator" w:id="0">
    <w:p w14:paraId="75067B6B" w14:textId="77777777" w:rsidR="00B63635" w:rsidRDefault="00B63635">
      <w:r>
        <w:continuationSeparator/>
      </w:r>
    </w:p>
  </w:endnote>
  <w:endnote w:type="continuationNotice" w:id="1">
    <w:p w14:paraId="2F9333CB" w14:textId="77777777" w:rsidR="00B63635" w:rsidRDefault="00B6363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B2C82" w14:textId="77777777" w:rsidR="00B63635" w:rsidRDefault="00B63635"/>
  </w:footnote>
  <w:footnote w:type="continuationSeparator" w:id="0">
    <w:p w14:paraId="429C7B12" w14:textId="77777777" w:rsidR="00B63635" w:rsidRDefault="00B63635">
      <w:r>
        <w:continuationSeparator/>
      </w:r>
    </w:p>
  </w:footnote>
  <w:footnote w:type="continuationNotice" w:id="1">
    <w:p w14:paraId="568851AB" w14:textId="77777777" w:rsidR="00B63635" w:rsidRDefault="00B6363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CAF5CF8"/>
    <w:multiLevelType w:val="hybridMultilevel"/>
    <w:tmpl w:val="A8F6945E"/>
    <w:lvl w:ilvl="0" w:tplc="9A74ED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AAE5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5EE66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EAC9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7C08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D03E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96643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524F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92A2B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7134689">
    <w:abstractNumId w:val="18"/>
  </w:num>
  <w:num w:numId="2" w16cid:durableId="306208707">
    <w:abstractNumId w:val="14"/>
  </w:num>
  <w:num w:numId="3" w16cid:durableId="751779287">
    <w:abstractNumId w:val="0"/>
  </w:num>
  <w:num w:numId="4" w16cid:durableId="880167325">
    <w:abstractNumId w:val="6"/>
  </w:num>
  <w:num w:numId="5" w16cid:durableId="1426920175">
    <w:abstractNumId w:val="16"/>
  </w:num>
  <w:num w:numId="6" w16cid:durableId="950360358">
    <w:abstractNumId w:val="2"/>
  </w:num>
  <w:num w:numId="7" w16cid:durableId="2084374468">
    <w:abstractNumId w:val="11"/>
  </w:num>
  <w:num w:numId="8" w16cid:durableId="1137724839">
    <w:abstractNumId w:val="8"/>
  </w:num>
  <w:num w:numId="9" w16cid:durableId="770319670">
    <w:abstractNumId w:val="1"/>
  </w:num>
  <w:num w:numId="10" w16cid:durableId="420838572">
    <w:abstractNumId w:val="1"/>
  </w:num>
  <w:num w:numId="11" w16cid:durableId="840588392">
    <w:abstractNumId w:val="3"/>
  </w:num>
  <w:num w:numId="12" w16cid:durableId="1237668369">
    <w:abstractNumId w:val="4"/>
  </w:num>
  <w:num w:numId="13" w16cid:durableId="344478244">
    <w:abstractNumId w:val="13"/>
  </w:num>
  <w:num w:numId="14" w16cid:durableId="1499419909">
    <w:abstractNumId w:val="9"/>
  </w:num>
  <w:num w:numId="15" w16cid:durableId="1603805703">
    <w:abstractNumId w:val="7"/>
  </w:num>
  <w:num w:numId="16" w16cid:durableId="1634797463">
    <w:abstractNumId w:val="12"/>
  </w:num>
  <w:num w:numId="17" w16cid:durableId="682782926">
    <w:abstractNumId w:val="5"/>
  </w:num>
  <w:num w:numId="18" w16cid:durableId="82994887">
    <w:abstractNumId w:val="10"/>
  </w:num>
  <w:num w:numId="19" w16cid:durableId="2060008276">
    <w:abstractNumId w:val="17"/>
  </w:num>
  <w:num w:numId="20" w16cid:durableId="62940851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1E4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43C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635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183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Mentorskap avdelning 4</dc:title>
  <dc:subject/>
  <dc:creator>patrik.jens.johansson@vgregion.se</dc:creator>
  <keywords/>
  <lastModifiedBy>Annika Wallöf</lastModifiedBy>
  <revision>3</revision>
  <lastPrinted>2016-03-31T10:56:00.0000000Z</lastPrinted>
  <dcterms:created xsi:type="dcterms:W3CDTF">2022-05-10T07:35:00.0000000Z</dcterms:created>
  <dcterms:modified xsi:type="dcterms:W3CDTF">2024-09-26T05:54:00.0000000Z</dcterms:modified>
</coreProperties>
</file>