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D8573" w14:textId="77777777" w:rsidR="0025416F" w:rsidRDefault="0025416F" w:rsidP="00F35B05">
      <w:pPr>
        <w:pStyle w:val="Rubrik2"/>
        <w:sectPr w:rsidR="0025416F" w:rsidSect="0025416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1CF6FA" w14:textId="77777777" w:rsidR="0025416F" w:rsidRPr="0025416F" w:rsidRDefault="0025416F" w:rsidP="0025416F">
      <w:pPr>
        <w:spacing w:after="0" w:line="240" w:lineRule="auto"/>
        <w:ind w:left="0" w:right="0"/>
        <w:rPr>
          <w:szCs w:val="20"/>
        </w:rPr>
      </w:pPr>
    </w:p>
    <w:p w14:paraId="0E3BBE9F" w14:textId="77777777" w:rsidR="0025416F" w:rsidRPr="0025416F" w:rsidRDefault="0025416F" w:rsidP="0025416F">
      <w:pPr>
        <w:spacing w:after="0" w:line="240" w:lineRule="auto"/>
        <w:ind w:left="0" w:right="0"/>
        <w:rPr>
          <w:szCs w:val="20"/>
        </w:rPr>
      </w:pPr>
    </w:p>
    <w:p w14:paraId="250C9F86" w14:textId="77777777" w:rsidR="0025416F" w:rsidRPr="0025416F" w:rsidRDefault="0025416F" w:rsidP="0025416F">
      <w:pPr>
        <w:tabs>
          <w:tab w:val="left" w:pos="4590"/>
        </w:tabs>
        <w:spacing w:after="0" w:line="240" w:lineRule="auto"/>
        <w:ind w:left="0" w:right="0"/>
        <w:rPr>
          <w:szCs w:val="20"/>
        </w:rPr>
      </w:pPr>
      <w:r w:rsidRPr="0025416F">
        <w:rPr>
          <w:szCs w:val="20"/>
        </w:rPr>
        <w:tab/>
      </w:r>
    </w:p>
    <w:tbl>
      <w:tblPr>
        <w:tblW w:w="9039" w:type="dxa"/>
        <w:tblLayout w:type="fixed"/>
        <w:tblLook w:val="01E0" w:firstRow="1" w:lastRow="1" w:firstColumn="1" w:lastColumn="1" w:noHBand="0" w:noVBand="0"/>
      </w:tblPr>
      <w:tblGrid>
        <w:gridCol w:w="9039"/>
      </w:tblGrid>
      <w:tr w:rsidR="0025416F" w:rsidRPr="0025416F" w14:paraId="5D956817" w14:textId="77777777" w:rsidTr="00C87D88">
        <w:trPr>
          <w:cantSplit/>
          <w:trHeight w:val="570"/>
        </w:trPr>
        <w:tc>
          <w:tcPr>
            <w:tcW w:w="9039" w:type="dxa"/>
            <w:tcBorders>
              <w:bottom w:val="single" w:sz="8" w:space="0" w:color="auto"/>
            </w:tcBorders>
            <w:tcMar>
              <w:left w:w="0" w:type="dxa"/>
              <w:right w:w="0" w:type="dxa"/>
            </w:tcMar>
            <w:vAlign w:val="bottom"/>
          </w:tcPr>
          <w:p w14:paraId="70508F46" w14:textId="07D67B32" w:rsidR="0025416F" w:rsidRPr="006F10B4" w:rsidRDefault="0025416F" w:rsidP="006F10B4">
            <w:pPr>
              <w:pStyle w:val="Rubrik1"/>
              <w:ind w:left="0"/>
              <w:rPr>
                <w:b/>
                <w:bCs w:val="0"/>
              </w:rPr>
            </w:pPr>
            <w:r w:rsidRPr="006F10B4">
              <w:rPr>
                <w:b/>
                <w:bCs w:val="0"/>
                <w:noProof/>
              </w:rPr>
              <mc:AlternateContent>
                <mc:Choice Requires="wps">
                  <w:drawing>
                    <wp:anchor distT="0" distB="0" distL="114300" distR="114300" simplePos="0" relativeHeight="251658240" behindDoc="0" locked="0" layoutInCell="1" allowOverlap="1" wp14:anchorId="51D00E82" wp14:editId="678F8461">
                      <wp:simplePos x="0" y="0"/>
                      <wp:positionH relativeFrom="column">
                        <wp:posOffset>6518275</wp:posOffset>
                      </wp:positionH>
                      <wp:positionV relativeFrom="paragraph">
                        <wp:posOffset>78740</wp:posOffset>
                      </wp:positionV>
                      <wp:extent cx="1244600" cy="222885"/>
                      <wp:effectExtent l="0" t="2540" r="0" b="317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C97841" w14:textId="77777777" w:rsidR="0025416F" w:rsidRPr="003D37FD" w:rsidRDefault="0025416F" w:rsidP="0025416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39353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1D00E82"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5C97841" w14:textId="77777777" w:rsidR="0025416F" w:rsidRPr="003D37FD" w:rsidRDefault="0025416F" w:rsidP="0025416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39353</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6F10B4">
              <w:rPr>
                <w:b/>
                <w:bCs w:val="0"/>
              </w:rPr>
              <w:t>Lärande- och utvecklingsstrategi för forskning och utbildning, ortopedkliniken, NU-sjukvården</w:t>
            </w:r>
          </w:p>
        </w:tc>
      </w:tr>
    </w:tbl>
    <w:p w14:paraId="7D812E7D" w14:textId="30807F0E" w:rsidR="006F10B4" w:rsidRPr="006F10B4" w:rsidRDefault="0025416F" w:rsidP="0025416F">
      <w:pPr>
        <w:keepNext/>
        <w:spacing w:before="240" w:after="60" w:line="240" w:lineRule="auto"/>
        <w:ind w:left="0" w:right="0"/>
        <w:outlineLvl w:val="2"/>
      </w:pPr>
      <w:bookmarkStart w:id="3" w:name="_Toc501440349"/>
      <w:r w:rsidRPr="006F10B4">
        <w:rPr>
          <w:rStyle w:val="Rubrik3Char"/>
          <w:b/>
          <w:bCs w:val="0"/>
        </w:rPr>
        <w:t>Revidering i denna version</w:t>
      </w:r>
      <w:r w:rsidRPr="0025416F">
        <w:rPr>
          <w:rFonts w:ascii="Calibri" w:hAnsi="Calibri" w:cs="Arial"/>
          <w:b/>
          <w:bCs/>
          <w:sz w:val="28"/>
          <w:szCs w:val="28"/>
        </w:rPr>
        <w:t xml:space="preserve"> </w:t>
      </w:r>
      <w:bookmarkEnd w:id="3"/>
      <w:r w:rsidR="006F10B4">
        <w:rPr>
          <w:rFonts w:ascii="Calibri" w:hAnsi="Calibri" w:cs="Arial"/>
          <w:b/>
          <w:bCs/>
          <w:sz w:val="28"/>
          <w:szCs w:val="28"/>
        </w:rPr>
        <w:br/>
      </w:r>
      <w:r w:rsidR="00CD49CE">
        <w:t>Dokumentet har uppdaterats.</w:t>
      </w:r>
    </w:p>
    <w:p w14:paraId="4EE3F249" w14:textId="77777777" w:rsidR="00F4339E" w:rsidRPr="00CD49CE" w:rsidRDefault="00F4339E" w:rsidP="00F4339E">
      <w:pPr>
        <w:pStyle w:val="Rubrik2"/>
        <w:ind w:left="0" w:right="1161"/>
        <w:rPr>
          <w:rFonts w:ascii="Calibri" w:hAnsi="Calibri"/>
          <w:b/>
          <w:bCs w:val="0"/>
          <w:sz w:val="32"/>
          <w:szCs w:val="32"/>
        </w:rPr>
      </w:pPr>
      <w:bookmarkStart w:id="4" w:name="_Toc501440348"/>
      <w:bookmarkEnd w:id="0"/>
      <w:r w:rsidRPr="00CD49CE">
        <w:rPr>
          <w:rFonts w:ascii="Calibri" w:hAnsi="Calibri"/>
          <w:b/>
          <w:bCs w:val="0"/>
          <w:sz w:val="32"/>
          <w:szCs w:val="32"/>
        </w:rPr>
        <w:t xml:space="preserve">Bakgrund </w:t>
      </w:r>
      <w:bookmarkEnd w:id="4"/>
    </w:p>
    <w:p w14:paraId="19D2C73E" w14:textId="77777777" w:rsidR="00F4339E" w:rsidRPr="00260902" w:rsidRDefault="00F4339E" w:rsidP="00F4339E">
      <w:pPr>
        <w:ind w:left="0"/>
      </w:pPr>
      <w:r>
        <w:t>Som del i det systematiska kvalitet- och utvecklingsarbetet på ortopedkliniken NU-sjukvården har en rutin framtagits med målet att stödja implementering och utveckling av innovationer och forskningsresultat samt främja allmänt informationsutbyte bland kliniskt verksam personal.</w:t>
      </w:r>
    </w:p>
    <w:p w14:paraId="46325E81" w14:textId="77777777" w:rsidR="00F4339E" w:rsidRPr="00CF330B" w:rsidRDefault="00F4339E" w:rsidP="00F4339E">
      <w:pPr>
        <w:pStyle w:val="Rubrik2"/>
        <w:ind w:left="0" w:right="1161"/>
        <w:rPr>
          <w:rFonts w:ascii="Calibri" w:hAnsi="Calibri"/>
          <w:sz w:val="32"/>
          <w:szCs w:val="32"/>
        </w:rPr>
      </w:pPr>
      <w:bookmarkStart w:id="5" w:name="_Toc501440350"/>
      <w:r w:rsidRPr="00CD49CE">
        <w:rPr>
          <w:rFonts w:ascii="Calibri" w:hAnsi="Calibri"/>
          <w:b/>
          <w:bCs w:val="0"/>
          <w:sz w:val="32"/>
          <w:szCs w:val="32"/>
        </w:rPr>
        <w:t>Vilka berörs</w:t>
      </w:r>
      <w:r>
        <w:rPr>
          <w:rFonts w:ascii="Calibri" w:hAnsi="Calibri"/>
          <w:sz w:val="32"/>
          <w:szCs w:val="32"/>
        </w:rPr>
        <w:br/>
      </w:r>
      <w:r w:rsidRPr="00CD49CE">
        <w:rPr>
          <w:rFonts w:ascii="Times New Roman" w:hAnsi="Times New Roman" w:cs="Times New Roman"/>
          <w:bCs w:val="0"/>
          <w:sz w:val="24"/>
          <w:szCs w:val="24"/>
        </w:rPr>
        <w:t>Ortopedkliniken</w:t>
      </w:r>
      <w:r>
        <w:rPr>
          <w:rFonts w:ascii="Times New Roman" w:hAnsi="Times New Roman" w:cs="Times New Roman"/>
          <w:b/>
          <w:sz w:val="24"/>
          <w:szCs w:val="24"/>
        </w:rPr>
        <w:br/>
      </w:r>
      <w:r>
        <w:rPr>
          <w:rFonts w:ascii="Calibri" w:hAnsi="Calibri"/>
          <w:sz w:val="32"/>
          <w:szCs w:val="32"/>
        </w:rPr>
        <w:br/>
      </w:r>
      <w:r w:rsidRPr="00CD49CE">
        <w:rPr>
          <w:rFonts w:ascii="Calibri" w:hAnsi="Calibri"/>
          <w:b/>
          <w:bCs w:val="0"/>
          <w:sz w:val="32"/>
          <w:szCs w:val="32"/>
        </w:rPr>
        <w:t xml:space="preserve">Syfte </w:t>
      </w:r>
      <w:bookmarkEnd w:id="5"/>
    </w:p>
    <w:p w14:paraId="1560518F" w14:textId="77777777" w:rsidR="00F4339E" w:rsidRDefault="00F4339E" w:rsidP="00F4339E">
      <w:pPr>
        <w:ind w:left="0"/>
      </w:pPr>
      <w:r>
        <w:t xml:space="preserve">Implementera innovationer och forskningsresultat </w:t>
      </w:r>
    </w:p>
    <w:p w14:paraId="2B25947F" w14:textId="77777777" w:rsidR="00F4339E" w:rsidRPr="00991983" w:rsidRDefault="00F4339E" w:rsidP="00F4339E">
      <w:pPr>
        <w:ind w:left="0"/>
      </w:pPr>
      <w:r>
        <w:t>Främja utveckling och lärande i arbetet</w:t>
      </w:r>
    </w:p>
    <w:p w14:paraId="5BBE92CB" w14:textId="77777777" w:rsidR="00F4339E" w:rsidRPr="00044D15" w:rsidRDefault="00F4339E" w:rsidP="00F4339E">
      <w:pPr>
        <w:pStyle w:val="Rubrik2"/>
        <w:ind w:left="0" w:right="1161"/>
        <w:rPr>
          <w:rFonts w:ascii="Calibri" w:hAnsi="Calibri"/>
          <w:b/>
          <w:bCs w:val="0"/>
          <w:sz w:val="32"/>
          <w:szCs w:val="32"/>
        </w:rPr>
      </w:pPr>
      <w:bookmarkStart w:id="6" w:name="_Toc501440351"/>
      <w:r w:rsidRPr="00044D15">
        <w:rPr>
          <w:rFonts w:ascii="Calibri" w:hAnsi="Calibri"/>
          <w:b/>
          <w:bCs w:val="0"/>
          <w:sz w:val="32"/>
          <w:szCs w:val="32"/>
        </w:rPr>
        <w:t xml:space="preserve">Åtgärder </w:t>
      </w:r>
      <w:bookmarkEnd w:id="6"/>
    </w:p>
    <w:p w14:paraId="7AD50ED7" w14:textId="77777777" w:rsidR="0001144A" w:rsidRDefault="0001144A" w:rsidP="00CD49CE">
      <w:pPr>
        <w:pStyle w:val="Liststycke"/>
        <w:numPr>
          <w:ilvl w:val="0"/>
          <w:numId w:val="0"/>
        </w:numPr>
        <w:spacing w:line="300" w:lineRule="atLeast"/>
        <w:ind w:right="0"/>
        <w:jc w:val="both"/>
      </w:pPr>
    </w:p>
    <w:p w14:paraId="2BCF6D3A" w14:textId="77777777" w:rsidR="0001144A" w:rsidRDefault="00F4339E" w:rsidP="0001144A">
      <w:pPr>
        <w:pStyle w:val="Liststycke"/>
        <w:numPr>
          <w:ilvl w:val="0"/>
          <w:numId w:val="21"/>
        </w:numPr>
        <w:spacing w:line="300" w:lineRule="atLeast"/>
        <w:ind w:right="0"/>
      </w:pPr>
      <w:r w:rsidRPr="00F717CB">
        <w:t>Ortopedkliniken har kontinuerliga möten där (komplicerade) fall diskuteras och där alternativa/nya behandlingsåtgärder kan bli aktuellt. Detta följs sedan upp och underlag baserat på tidigare/andras erfarenhet och evidens som i sin tur kan leda till ändrat omhändertagande och rutiner.</w:t>
      </w:r>
    </w:p>
    <w:p w14:paraId="38B7650D" w14:textId="77777777" w:rsidR="0001144A" w:rsidRDefault="00F4339E" w:rsidP="0001144A">
      <w:pPr>
        <w:pStyle w:val="Liststycke"/>
        <w:numPr>
          <w:ilvl w:val="0"/>
          <w:numId w:val="21"/>
        </w:numPr>
        <w:spacing w:line="300" w:lineRule="atLeast"/>
        <w:ind w:right="0"/>
      </w:pPr>
      <w:r w:rsidRPr="00F717CB">
        <w:lastRenderedPageBreak/>
        <w:t>Varje sektion inom ortopedkliniken utarbetar i samarbete med samtliga berörda professioner gemensamma riktlinjer och vårdprogram som grundar sig på evidens och beprövad erfarenhet. De följs upp och uppdateras kontinuerligt.</w:t>
      </w:r>
    </w:p>
    <w:p w14:paraId="66A84EE0" w14:textId="77777777" w:rsidR="0001144A" w:rsidRDefault="00F4339E" w:rsidP="0001144A">
      <w:pPr>
        <w:pStyle w:val="Liststycke"/>
        <w:numPr>
          <w:ilvl w:val="0"/>
          <w:numId w:val="21"/>
        </w:numPr>
        <w:spacing w:line="300" w:lineRule="atLeast"/>
        <w:ind w:right="0"/>
      </w:pPr>
      <w:r w:rsidRPr="00F717CB">
        <w:t xml:space="preserve">Övergripande för NU-sjukvården är läkarnas internutbildning, Medicinskt Forum, där företrädare från olika kliniker och verksamheter presenterar aktuella ämnen varje vecka. Motsvarande finns även för sjuksköterskor och undersköterskor i form av Vård Forum. Även externa föreläsare inbjuds. </w:t>
      </w:r>
    </w:p>
    <w:p w14:paraId="2A16D686" w14:textId="77777777" w:rsidR="00044D15" w:rsidRDefault="00F4339E" w:rsidP="00044D15">
      <w:pPr>
        <w:pStyle w:val="Liststycke"/>
        <w:numPr>
          <w:ilvl w:val="0"/>
          <w:numId w:val="21"/>
        </w:numPr>
        <w:spacing w:line="300" w:lineRule="atLeast"/>
        <w:ind w:right="0"/>
      </w:pPr>
      <w:r w:rsidRPr="00F717CB">
        <w:t>Medarbetare inom Ortopedkliniken erbjuds att åka på både nationella (SOF) och internationella konferenser (ESSKA, AAOS) med fokus på ortopedi</w:t>
      </w:r>
      <w:r>
        <w:t>. Utöver föreläsningar och work</w:t>
      </w:r>
      <w:r w:rsidRPr="00F717CB">
        <w:t>shops skapas m</w:t>
      </w:r>
      <w:r>
        <w:t>öjlighet till kontakter som leder</w:t>
      </w:r>
      <w:r w:rsidRPr="00F717CB">
        <w:t xml:space="preserve"> till samarbete inför nya innovationer och forskningsfrågor.</w:t>
      </w:r>
    </w:p>
    <w:p w14:paraId="666E361E" w14:textId="5AEF5182" w:rsidR="00F4339E" w:rsidRPr="00F717CB" w:rsidRDefault="00F4339E" w:rsidP="00044D15">
      <w:pPr>
        <w:pStyle w:val="Liststycke"/>
        <w:numPr>
          <w:ilvl w:val="0"/>
          <w:numId w:val="21"/>
        </w:numPr>
        <w:spacing w:line="300" w:lineRule="atLeast"/>
        <w:ind w:right="0"/>
      </w:pPr>
      <w:r w:rsidRPr="00F717CB">
        <w:t>Regelbundna sektormöten inom VGR är forum där verksamheterna diskuteras övergripande, ny kunskap presenteras och förmedlas av olika företrädare. Mötena öppnar också upp för hur subspecialiteter ska handläggas och hur man på bästa sätt tar till vara kompetens och erfarenhet.</w:t>
      </w:r>
    </w:p>
    <w:p w14:paraId="2D1F049A" w14:textId="77777777" w:rsidR="00F4339E" w:rsidRPr="00F717CB" w:rsidRDefault="00F4339E" w:rsidP="0001144A">
      <w:pPr>
        <w:ind w:left="0"/>
      </w:pPr>
    </w:p>
    <w:p w14:paraId="1A004A69" w14:textId="77777777" w:rsidR="00F4339E" w:rsidRPr="00F717CB" w:rsidRDefault="00F4339E" w:rsidP="0001144A">
      <w:pPr>
        <w:ind w:left="0"/>
      </w:pPr>
    </w:p>
    <w:p w14:paraId="1833560B" w14:textId="77777777" w:rsidR="00F4339E" w:rsidRPr="00F717CB" w:rsidRDefault="00F4339E" w:rsidP="00CD49CE">
      <w:pPr>
        <w:ind w:left="0"/>
        <w:jc w:val="both"/>
      </w:pPr>
    </w:p>
    <w:p w14:paraId="76B9F95B" w14:textId="24513497" w:rsidR="00536A5A" w:rsidRPr="00536A5A" w:rsidRDefault="00536A5A" w:rsidP="00F4339E">
      <w:pPr>
        <w:pStyle w:val="Rubrik2"/>
        <w:ind w:left="0"/>
      </w:pPr>
    </w:p>
    <w:sectPr w:rsidR="00536A5A" w:rsidRPr="00536A5A" w:rsidSect="0025416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C959D" w14:textId="77777777" w:rsidR="001C20E0" w:rsidRDefault="001C20E0">
      <w:r>
        <w:separator/>
      </w:r>
    </w:p>
  </w:endnote>
  <w:endnote w:type="continuationSeparator" w:id="0">
    <w:p w14:paraId="19BB75D9" w14:textId="77777777" w:rsidR="001C20E0" w:rsidRDefault="001C20E0">
      <w:r>
        <w:continuationSeparator/>
      </w:r>
    </w:p>
  </w:endnote>
  <w:endnote w:type="continuationNotice" w:id="1">
    <w:p w14:paraId="194870A1" w14:textId="77777777" w:rsidR="001C20E0" w:rsidRDefault="001C20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86710" w14:textId="77777777" w:rsidR="001C20E0" w:rsidRDefault="001C20E0"/>
  </w:footnote>
  <w:footnote w:type="continuationSeparator" w:id="0">
    <w:p w14:paraId="2B5D9A57" w14:textId="77777777" w:rsidR="001C20E0" w:rsidRDefault="001C20E0">
      <w:r>
        <w:continuationSeparator/>
      </w:r>
    </w:p>
  </w:footnote>
  <w:footnote w:type="continuationNotice" w:id="1">
    <w:p w14:paraId="585608DC" w14:textId="77777777" w:rsidR="001C20E0" w:rsidRDefault="001C20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833366"/>
    <w:multiLevelType w:val="hybridMultilevel"/>
    <w:tmpl w:val="19BC9E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7950A0"/>
    <w:multiLevelType w:val="hybridMultilevel"/>
    <w:tmpl w:val="E91420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71417288">
    <w:abstractNumId w:val="19"/>
  </w:num>
  <w:num w:numId="2" w16cid:durableId="2073195812">
    <w:abstractNumId w:val="16"/>
  </w:num>
  <w:num w:numId="3" w16cid:durableId="856503943">
    <w:abstractNumId w:val="0"/>
  </w:num>
  <w:num w:numId="4" w16cid:durableId="1712681593">
    <w:abstractNumId w:val="7"/>
  </w:num>
  <w:num w:numId="5" w16cid:durableId="2113742658">
    <w:abstractNumId w:val="17"/>
  </w:num>
  <w:num w:numId="6" w16cid:durableId="479922977">
    <w:abstractNumId w:val="3"/>
  </w:num>
  <w:num w:numId="7" w16cid:durableId="1435904965">
    <w:abstractNumId w:val="12"/>
  </w:num>
  <w:num w:numId="8" w16cid:durableId="1331133626">
    <w:abstractNumId w:val="9"/>
  </w:num>
  <w:num w:numId="9" w16cid:durableId="1109735850">
    <w:abstractNumId w:val="1"/>
  </w:num>
  <w:num w:numId="10" w16cid:durableId="1509635151">
    <w:abstractNumId w:val="1"/>
  </w:num>
  <w:num w:numId="11" w16cid:durableId="2021196466">
    <w:abstractNumId w:val="4"/>
  </w:num>
  <w:num w:numId="12" w16cid:durableId="1713191653">
    <w:abstractNumId w:val="5"/>
  </w:num>
  <w:num w:numId="13" w16cid:durableId="1640068996">
    <w:abstractNumId w:val="15"/>
  </w:num>
  <w:num w:numId="14" w16cid:durableId="1118253111">
    <w:abstractNumId w:val="10"/>
  </w:num>
  <w:num w:numId="15" w16cid:durableId="1298224737">
    <w:abstractNumId w:val="8"/>
  </w:num>
  <w:num w:numId="16" w16cid:durableId="1333139789">
    <w:abstractNumId w:val="14"/>
  </w:num>
  <w:num w:numId="17" w16cid:durableId="828862735">
    <w:abstractNumId w:val="6"/>
  </w:num>
  <w:num w:numId="18" w16cid:durableId="1876578101">
    <w:abstractNumId w:val="11"/>
  </w:num>
  <w:num w:numId="19" w16cid:durableId="137962525">
    <w:abstractNumId w:val="18"/>
  </w:num>
  <w:num w:numId="20" w16cid:durableId="391001278">
    <w:abstractNumId w:val="13"/>
  </w:num>
  <w:num w:numId="21" w16cid:durableId="19958394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44A"/>
    <w:rsid w:val="00016CF0"/>
    <w:rsid w:val="0002435C"/>
    <w:rsid w:val="00030DDD"/>
    <w:rsid w:val="000313BB"/>
    <w:rsid w:val="00033ED5"/>
    <w:rsid w:val="00044D1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20E0"/>
    <w:rsid w:val="001C4D0A"/>
    <w:rsid w:val="001C5FEF"/>
    <w:rsid w:val="00211487"/>
    <w:rsid w:val="00211D91"/>
    <w:rsid w:val="00217DEC"/>
    <w:rsid w:val="00235B57"/>
    <w:rsid w:val="00250F24"/>
    <w:rsid w:val="002523C5"/>
    <w:rsid w:val="0025380B"/>
    <w:rsid w:val="0025416F"/>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0B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7B3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9CE"/>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338"/>
    <w:rsid w:val="00ED7AA6"/>
    <w:rsid w:val="00EE2A56"/>
    <w:rsid w:val="00EE3818"/>
    <w:rsid w:val="00F22264"/>
    <w:rsid w:val="00F2564D"/>
    <w:rsid w:val="00F35B05"/>
    <w:rsid w:val="00F413D9"/>
    <w:rsid w:val="00F4339E"/>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19</TotalTime>
  <Pages>2</Pages>
  <Words>244</Words>
  <Characters>1699</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Lärande- och utvecklingsstrategi för forskning och utbildning, ortopedkliniken, NU-sjukvården</dc:title>
  <dc:subject/>
  <dc:creator>patrik.jens.johansson@vgregion.se</dc:creator>
  <keywords/>
  <lastModifiedBy>Elisabeth Carlsson</lastModifiedBy>
  <revision>8</revision>
  <lastPrinted>2016-03-31T10:56:00.0000000Z</lastPrinted>
  <dcterms:created xsi:type="dcterms:W3CDTF">2022-05-10T07:35:00.0000000Z</dcterms:created>
  <dcterms:modified xsi:type="dcterms:W3CDTF">2023-09-05T13:25:00.0000000Z</dcterms:modified>
</coreProperties>
</file>