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770C" w14:textId="77777777" w:rsidR="005611DD" w:rsidRDefault="005611DD" w:rsidP="00F35B05">
      <w:pPr>
        <w:pStyle w:val="Rubrik2"/>
        <w:sectPr w:rsidR="005611DD" w:rsidSect="005611D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ABCCA42" w14:textId="77777777" w:rsidR="005611DD" w:rsidRPr="005611DD" w:rsidRDefault="005611DD" w:rsidP="005611DD">
      <w:pPr>
        <w:spacing w:after="0" w:line="240" w:lineRule="auto"/>
        <w:ind w:left="0" w:right="0"/>
        <w:rPr>
          <w:szCs w:val="20"/>
        </w:rPr>
      </w:pPr>
    </w:p>
    <w:p w14:paraId="17A822AA" w14:textId="77777777" w:rsidR="005611DD" w:rsidRPr="005611DD" w:rsidRDefault="005611DD" w:rsidP="005611DD">
      <w:pPr>
        <w:spacing w:after="0" w:line="240" w:lineRule="auto"/>
        <w:ind w:left="0" w:right="0"/>
        <w:rPr>
          <w:szCs w:val="20"/>
        </w:rPr>
      </w:pPr>
    </w:p>
    <w:p w14:paraId="2846A1AF" w14:textId="77777777" w:rsidR="005611DD" w:rsidRPr="005611DD" w:rsidRDefault="005611DD" w:rsidP="005611D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611DD">
        <w:rPr>
          <w:szCs w:val="20"/>
        </w:rPr>
        <w:tab/>
      </w:r>
    </w:p>
    <w:p w14:paraId="38B58CD1" w14:textId="74CBCC2F" w:rsidR="005611DD" w:rsidRPr="005611DD" w:rsidRDefault="005611DD" w:rsidP="005611DD">
      <w:pPr>
        <w:spacing w:after="0" w:line="240" w:lineRule="auto"/>
        <w:ind w:left="0" w:right="-568"/>
        <w:rPr>
          <w:szCs w:val="20"/>
        </w:rPr>
      </w:pPr>
      <w:r w:rsidRPr="005611D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EE466" wp14:editId="45D0C2B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D0176" w14:textId="77777777" w:rsidR="005611DD" w:rsidRPr="003D37FD" w:rsidRDefault="005611DD" w:rsidP="005611D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24887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0EE4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75D0176" w14:textId="77777777" w:rsidR="005611DD" w:rsidRPr="003D37FD" w:rsidRDefault="005611DD" w:rsidP="005611D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24887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611DD" w:rsidRPr="005611DD" w14:paraId="0BE3575A" w14:textId="77777777" w:rsidTr="00BC1E8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7E80A64" w14:textId="77777777" w:rsidR="005611DD" w:rsidRPr="00D716FC" w:rsidRDefault="005611DD" w:rsidP="00D716FC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D716FC">
              <w:rPr>
                <w:b/>
                <w:bCs w:val="0"/>
              </w:rPr>
              <w:t>Höftfrakturer (2) - riktlinjer</w:t>
            </w:r>
          </w:p>
        </w:tc>
      </w:tr>
    </w:tbl>
    <w:p w14:paraId="2B9AD3F0" w14:textId="77777777" w:rsidR="005611DD" w:rsidRPr="005611DD" w:rsidRDefault="005611DD" w:rsidP="005611DD">
      <w:pPr>
        <w:spacing w:after="0" w:line="240" w:lineRule="auto"/>
        <w:ind w:left="0" w:right="0"/>
        <w:rPr>
          <w:szCs w:val="20"/>
        </w:rPr>
      </w:pPr>
    </w:p>
    <w:p w14:paraId="6DC17986" w14:textId="77777777" w:rsidR="005611DD" w:rsidRPr="00D716FC" w:rsidRDefault="005611DD" w:rsidP="00D716FC">
      <w:pPr>
        <w:pStyle w:val="Rubrik2"/>
        <w:ind w:left="0"/>
        <w:rPr>
          <w:b/>
          <w:bCs w:val="0"/>
        </w:rPr>
      </w:pPr>
      <w:r w:rsidRPr="00D716FC">
        <w:rPr>
          <w:b/>
          <w:bCs w:val="0"/>
        </w:rPr>
        <w:t>Revidering i denna version</w:t>
      </w:r>
    </w:p>
    <w:p w14:paraId="325FF3A1" w14:textId="20172AE3" w:rsidR="005611DD" w:rsidRPr="005611DD" w:rsidRDefault="00D716FC" w:rsidP="005611D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 i denna</w:t>
      </w:r>
      <w:r w:rsidR="000F0773">
        <w:rPr>
          <w:szCs w:val="20"/>
        </w:rPr>
        <w:t xml:space="preserve"> version. </w:t>
      </w:r>
      <w:r w:rsidR="005611DD" w:rsidRPr="005611DD">
        <w:rPr>
          <w:szCs w:val="20"/>
        </w:rPr>
        <w:t xml:space="preserve">Giltighetstiden förlängd. </w:t>
      </w:r>
    </w:p>
    <w:p w14:paraId="26123B56" w14:textId="77777777" w:rsidR="005611DD" w:rsidRPr="000F0773" w:rsidRDefault="005611DD" w:rsidP="000F0773">
      <w:pPr>
        <w:pStyle w:val="Rubrik2"/>
        <w:ind w:left="0" w:right="140"/>
        <w:rPr>
          <w:b/>
          <w:bCs w:val="0"/>
        </w:rPr>
      </w:pPr>
      <w:r w:rsidRPr="000F0773">
        <w:rPr>
          <w:b/>
          <w:bCs w:val="0"/>
        </w:rPr>
        <w:t xml:space="preserve">Syfte </w:t>
      </w:r>
    </w:p>
    <w:p w14:paraId="247B0F89" w14:textId="77777777" w:rsidR="005611DD" w:rsidRPr="005611DD" w:rsidRDefault="005611DD" w:rsidP="000F0773">
      <w:pPr>
        <w:spacing w:after="0" w:line="240" w:lineRule="auto"/>
        <w:ind w:left="0" w:right="140"/>
        <w:rPr>
          <w:szCs w:val="20"/>
        </w:rPr>
      </w:pPr>
      <w:r w:rsidRPr="005611DD">
        <w:rPr>
          <w:szCs w:val="20"/>
        </w:rPr>
        <w:t>Effektivisera handläggningen av patienter med höftfrakturer från ankomst till hemgång med målet att minska risken för komplikationer, uppnå kvalitetsmålet (operation &lt;24 timmar) och korta medelvårdtider.</w:t>
      </w:r>
    </w:p>
    <w:p w14:paraId="200FC494" w14:textId="77777777" w:rsidR="005611DD" w:rsidRPr="000F0773" w:rsidRDefault="005611DD" w:rsidP="000F0773">
      <w:pPr>
        <w:pStyle w:val="Rubrik2"/>
        <w:ind w:left="0" w:right="140"/>
        <w:rPr>
          <w:b/>
          <w:bCs w:val="0"/>
        </w:rPr>
      </w:pPr>
      <w:r w:rsidRPr="000F0773">
        <w:rPr>
          <w:b/>
          <w:bCs w:val="0"/>
        </w:rPr>
        <w:t>Vilka berörs</w:t>
      </w:r>
    </w:p>
    <w:p w14:paraId="17F51206" w14:textId="77777777" w:rsidR="005611DD" w:rsidRPr="005611DD" w:rsidRDefault="005611DD" w:rsidP="000F0773">
      <w:pPr>
        <w:spacing w:after="0" w:line="240" w:lineRule="auto"/>
        <w:ind w:left="0" w:right="140"/>
        <w:rPr>
          <w:szCs w:val="20"/>
        </w:rPr>
      </w:pPr>
      <w:r w:rsidRPr="005611DD">
        <w:rPr>
          <w:szCs w:val="20"/>
        </w:rPr>
        <w:t>Ortopedkliniken</w:t>
      </w:r>
    </w:p>
    <w:p w14:paraId="1F5F3742" w14:textId="59DE90E8" w:rsidR="005611DD" w:rsidRPr="000F0773" w:rsidRDefault="005611DD" w:rsidP="000F0773">
      <w:pPr>
        <w:pStyle w:val="Rubrik2"/>
        <w:ind w:left="0" w:right="140"/>
        <w:rPr>
          <w:b/>
          <w:bCs w:val="0"/>
        </w:rPr>
      </w:pPr>
      <w:r w:rsidRPr="000F0773">
        <w:rPr>
          <w:b/>
          <w:bCs w:val="0"/>
        </w:rPr>
        <w:t xml:space="preserve">Åtgärder </w:t>
      </w:r>
    </w:p>
    <w:p w14:paraId="22D79D18" w14:textId="77777777" w:rsidR="005611DD" w:rsidRPr="000F0773" w:rsidRDefault="005611DD" w:rsidP="000F0773">
      <w:pPr>
        <w:pStyle w:val="Rubrik3"/>
        <w:ind w:left="0" w:right="140"/>
        <w:rPr>
          <w:b/>
          <w:bCs w:val="0"/>
        </w:rPr>
      </w:pPr>
      <w:r w:rsidRPr="000F0773">
        <w:rPr>
          <w:b/>
          <w:bCs w:val="0"/>
        </w:rPr>
        <w:t>Preoperativt</w:t>
      </w:r>
    </w:p>
    <w:p w14:paraId="44B26B73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>Förflyttning från brits till säng med madrass så snart patienten anländer till akutmottagningen.</w:t>
      </w:r>
      <w:r w:rsidRPr="005611DD">
        <w:rPr>
          <w:bCs/>
          <w:iCs/>
          <w:sz w:val="26"/>
          <w:szCs w:val="28"/>
        </w:rPr>
        <w:br/>
      </w:r>
    </w:p>
    <w:p w14:paraId="0BD0EA6E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proofErr w:type="spellStart"/>
      <w:r w:rsidRPr="005611DD">
        <w:rPr>
          <w:bCs/>
          <w:iCs/>
          <w:sz w:val="26"/>
          <w:szCs w:val="28"/>
        </w:rPr>
        <w:t>Fascia</w:t>
      </w:r>
      <w:proofErr w:type="spellEnd"/>
      <w:r w:rsidRPr="005611DD">
        <w:rPr>
          <w:bCs/>
          <w:iCs/>
          <w:sz w:val="26"/>
          <w:szCs w:val="28"/>
        </w:rPr>
        <w:t xml:space="preserve"> </w:t>
      </w:r>
      <w:proofErr w:type="spellStart"/>
      <w:r w:rsidRPr="005611DD">
        <w:rPr>
          <w:bCs/>
          <w:iCs/>
          <w:sz w:val="26"/>
          <w:szCs w:val="28"/>
        </w:rPr>
        <w:t>iliaca</w:t>
      </w:r>
      <w:proofErr w:type="spellEnd"/>
      <w:r w:rsidRPr="005611DD">
        <w:rPr>
          <w:bCs/>
          <w:iCs/>
          <w:sz w:val="26"/>
          <w:szCs w:val="28"/>
        </w:rPr>
        <w:t>-blockad anläggs alltid vid bekräftad fraktur (såvida kontra</w:t>
      </w:r>
      <w:r w:rsidRPr="005611DD">
        <w:rPr>
          <w:bCs/>
          <w:iCs/>
          <w:sz w:val="26"/>
          <w:szCs w:val="28"/>
        </w:rPr>
        <w:softHyphen/>
        <w:t xml:space="preserve">indikationer inte föreligger) av inskrivande läkare alternativt narkosläkare på akutmottagningen (se PM). Tid och dos </w:t>
      </w:r>
      <w:r w:rsidRPr="005611DD">
        <w:rPr>
          <w:b/>
          <w:bCs/>
          <w:iCs/>
          <w:sz w:val="26"/>
          <w:szCs w:val="28"/>
        </w:rPr>
        <w:t>måste</w:t>
      </w:r>
      <w:r w:rsidRPr="005611DD">
        <w:rPr>
          <w:bCs/>
          <w:iCs/>
          <w:sz w:val="26"/>
          <w:szCs w:val="28"/>
        </w:rPr>
        <w:t xml:space="preserve"> anges på akutjournalen </w:t>
      </w:r>
      <w:r w:rsidRPr="005611DD">
        <w:rPr>
          <w:b/>
          <w:bCs/>
          <w:iCs/>
          <w:sz w:val="26"/>
          <w:szCs w:val="28"/>
        </w:rPr>
        <w:t xml:space="preserve">och </w:t>
      </w:r>
      <w:r w:rsidRPr="005611DD">
        <w:rPr>
          <w:bCs/>
          <w:iCs/>
          <w:sz w:val="26"/>
          <w:szCs w:val="28"/>
        </w:rPr>
        <w:t>dikteras i Melior.</w:t>
      </w:r>
      <w:r w:rsidRPr="005611DD">
        <w:rPr>
          <w:bCs/>
          <w:iCs/>
          <w:sz w:val="26"/>
          <w:szCs w:val="28"/>
        </w:rPr>
        <w:br/>
      </w:r>
    </w:p>
    <w:p w14:paraId="68BE34A8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 xml:space="preserve">På operationsanmälan ska </w:t>
      </w:r>
      <w:r w:rsidRPr="005611DD">
        <w:rPr>
          <w:b/>
          <w:bCs/>
          <w:iCs/>
          <w:sz w:val="26"/>
          <w:szCs w:val="28"/>
        </w:rPr>
        <w:t xml:space="preserve">alltid </w:t>
      </w:r>
      <w:r w:rsidRPr="005611DD">
        <w:rPr>
          <w:bCs/>
          <w:iCs/>
          <w:sz w:val="26"/>
          <w:szCs w:val="28"/>
        </w:rPr>
        <w:t>klockslag anges från när patienten varit fastande. Vid oklarheter anges ankomsttiden.</w:t>
      </w:r>
      <w:r w:rsidRPr="005611DD">
        <w:rPr>
          <w:bCs/>
          <w:iCs/>
          <w:sz w:val="26"/>
          <w:szCs w:val="28"/>
        </w:rPr>
        <w:br/>
      </w:r>
    </w:p>
    <w:p w14:paraId="63F701CC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lastRenderedPageBreak/>
        <w:t>Narkosbedömningen ska göras så snart som möjligt antingen på akut</w:t>
      </w:r>
      <w:r w:rsidRPr="005611DD">
        <w:rPr>
          <w:bCs/>
          <w:iCs/>
          <w:sz w:val="26"/>
          <w:szCs w:val="28"/>
        </w:rPr>
        <w:softHyphen/>
        <w:t>mottagningen eller vårdavdelningen. Inskrivande läkare kontaktar jour</w:t>
      </w:r>
      <w:r w:rsidRPr="005611DD">
        <w:rPr>
          <w:bCs/>
          <w:iCs/>
          <w:sz w:val="26"/>
          <w:szCs w:val="28"/>
        </w:rPr>
        <w:softHyphen/>
        <w:t>havande narkosläkare (klockan 24:00-06:00 sker narkosbedömningar endast i undan</w:t>
      </w:r>
      <w:r w:rsidRPr="005611DD">
        <w:rPr>
          <w:bCs/>
          <w:iCs/>
          <w:sz w:val="26"/>
          <w:szCs w:val="28"/>
        </w:rPr>
        <w:softHyphen/>
        <w:t>tagsfall).</w:t>
      </w:r>
      <w:r w:rsidRPr="005611DD">
        <w:rPr>
          <w:bCs/>
          <w:iCs/>
          <w:sz w:val="26"/>
          <w:szCs w:val="28"/>
        </w:rPr>
        <w:br/>
      </w:r>
    </w:p>
    <w:p w14:paraId="160CD71D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 xml:space="preserve">Akuta </w:t>
      </w:r>
      <w:proofErr w:type="spellStart"/>
      <w:r w:rsidRPr="005611DD">
        <w:rPr>
          <w:bCs/>
          <w:iCs/>
          <w:sz w:val="26"/>
          <w:szCs w:val="28"/>
        </w:rPr>
        <w:t>lab</w:t>
      </w:r>
      <w:proofErr w:type="spellEnd"/>
      <w:r w:rsidRPr="005611DD">
        <w:rPr>
          <w:bCs/>
          <w:iCs/>
          <w:sz w:val="26"/>
          <w:szCs w:val="28"/>
        </w:rPr>
        <w:t xml:space="preserve">-svar presenteras av omvårdnadspersonal i pappersform för jourhavande läkare på akutmottagningen. Nattetid (klockan 24:00-06:00) återkopplas endast avvikelser som av ansvarig sjuksköterska anses vara signifikanta. </w:t>
      </w:r>
      <w:r w:rsidRPr="005611DD">
        <w:rPr>
          <w:bCs/>
          <w:iCs/>
          <w:sz w:val="26"/>
          <w:szCs w:val="28"/>
        </w:rPr>
        <w:br/>
      </w:r>
    </w:p>
    <w:p w14:paraId="05A52B83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 xml:space="preserve">Eventuella patologiska </w:t>
      </w:r>
      <w:proofErr w:type="spellStart"/>
      <w:r w:rsidRPr="005611DD">
        <w:rPr>
          <w:bCs/>
          <w:iCs/>
          <w:sz w:val="26"/>
          <w:szCs w:val="28"/>
        </w:rPr>
        <w:t>lab</w:t>
      </w:r>
      <w:proofErr w:type="spellEnd"/>
      <w:r w:rsidRPr="005611DD">
        <w:rPr>
          <w:bCs/>
          <w:iCs/>
          <w:sz w:val="26"/>
          <w:szCs w:val="28"/>
        </w:rPr>
        <w:t>-värden åtgärdas av jourhavande läkare på akut</w:t>
      </w:r>
      <w:r w:rsidRPr="005611DD">
        <w:rPr>
          <w:bCs/>
          <w:iCs/>
          <w:sz w:val="26"/>
          <w:szCs w:val="28"/>
        </w:rPr>
        <w:softHyphen/>
        <w:t>mottagningen alternativt av avdelningsläkare med tydlig uppföljning:</w:t>
      </w:r>
      <w:r w:rsidRPr="005611DD">
        <w:rPr>
          <w:bCs/>
          <w:iCs/>
          <w:sz w:val="26"/>
          <w:szCs w:val="28"/>
        </w:rPr>
        <w:br/>
      </w:r>
      <w:r w:rsidRPr="005611DD">
        <w:rPr>
          <w:bCs/>
          <w:iCs/>
          <w:sz w:val="26"/>
          <w:szCs w:val="28"/>
        </w:rPr>
        <w:br/>
        <w:t xml:space="preserve">a) PK – initial reversering för </w:t>
      </w:r>
      <w:proofErr w:type="spellStart"/>
      <w:r w:rsidRPr="005611DD">
        <w:rPr>
          <w:bCs/>
          <w:iCs/>
          <w:sz w:val="26"/>
          <w:szCs w:val="28"/>
        </w:rPr>
        <w:t>Waranbehandlade</w:t>
      </w:r>
      <w:proofErr w:type="spellEnd"/>
      <w:r w:rsidRPr="005611DD">
        <w:rPr>
          <w:bCs/>
          <w:iCs/>
          <w:sz w:val="26"/>
          <w:szCs w:val="28"/>
        </w:rPr>
        <w:t xml:space="preserve"> patienter med 10 </w:t>
      </w:r>
      <w:r w:rsidRPr="005611DD">
        <w:rPr>
          <w:b/>
          <w:bCs/>
          <w:iCs/>
          <w:sz w:val="26"/>
          <w:szCs w:val="28"/>
        </w:rPr>
        <w:t xml:space="preserve">mg </w:t>
      </w:r>
      <w:proofErr w:type="spellStart"/>
      <w:r w:rsidRPr="005611DD">
        <w:rPr>
          <w:bCs/>
          <w:iCs/>
          <w:sz w:val="26"/>
          <w:szCs w:val="28"/>
        </w:rPr>
        <w:t>i.v</w:t>
      </w:r>
      <w:proofErr w:type="spellEnd"/>
      <w:r w:rsidRPr="005611DD">
        <w:rPr>
          <w:bCs/>
          <w:iCs/>
          <w:sz w:val="26"/>
          <w:szCs w:val="28"/>
        </w:rPr>
        <w:t xml:space="preserve">. </w:t>
      </w:r>
      <w:proofErr w:type="spellStart"/>
      <w:r w:rsidRPr="005611DD">
        <w:rPr>
          <w:bCs/>
          <w:iCs/>
          <w:sz w:val="26"/>
          <w:szCs w:val="28"/>
        </w:rPr>
        <w:t>Konakion</w:t>
      </w:r>
      <w:proofErr w:type="spellEnd"/>
      <w:r w:rsidRPr="005611DD">
        <w:rPr>
          <w:bCs/>
          <w:iCs/>
          <w:sz w:val="26"/>
          <w:szCs w:val="28"/>
        </w:rPr>
        <w:t xml:space="preserve"> på </w:t>
      </w:r>
      <w:r w:rsidRPr="005611DD">
        <w:rPr>
          <w:b/>
          <w:bCs/>
          <w:iCs/>
          <w:sz w:val="26"/>
          <w:szCs w:val="28"/>
        </w:rPr>
        <w:t>akutmottagningen</w:t>
      </w:r>
      <w:r w:rsidRPr="005611DD">
        <w:rPr>
          <w:bCs/>
          <w:iCs/>
          <w:sz w:val="26"/>
          <w:szCs w:val="28"/>
        </w:rPr>
        <w:t xml:space="preserve"> (ordineras i akutjournalen). Uppföljning med nytt PK efter </w:t>
      </w:r>
      <w:proofErr w:type="gramStart"/>
      <w:r w:rsidRPr="005611DD">
        <w:rPr>
          <w:bCs/>
          <w:iCs/>
          <w:sz w:val="26"/>
          <w:szCs w:val="28"/>
        </w:rPr>
        <w:t>6-8</w:t>
      </w:r>
      <w:proofErr w:type="gramEnd"/>
      <w:r w:rsidRPr="005611DD">
        <w:rPr>
          <w:bCs/>
          <w:iCs/>
          <w:sz w:val="26"/>
          <w:szCs w:val="28"/>
        </w:rPr>
        <w:t xml:space="preserve"> timmar. Överväg </w:t>
      </w:r>
      <w:r w:rsidRPr="005611DD">
        <w:rPr>
          <w:b/>
          <w:bCs/>
          <w:iCs/>
          <w:sz w:val="26"/>
          <w:szCs w:val="28"/>
        </w:rPr>
        <w:t xml:space="preserve">Ocplex </w:t>
      </w:r>
      <w:r w:rsidRPr="005611DD">
        <w:rPr>
          <w:bCs/>
          <w:iCs/>
          <w:sz w:val="26"/>
          <w:szCs w:val="28"/>
        </w:rPr>
        <w:t>(se FASS) i samråd med narkosläkare om möjligheter till operation finns samma dag alternativt först på listan dagen efter (om PK fortsatt &gt;1,4 vid provtagning klockan 06:00).</w:t>
      </w:r>
      <w:r w:rsidRPr="005611DD">
        <w:rPr>
          <w:bCs/>
          <w:iCs/>
          <w:sz w:val="26"/>
          <w:szCs w:val="28"/>
        </w:rPr>
        <w:br/>
      </w:r>
      <w:r w:rsidRPr="005611DD">
        <w:rPr>
          <w:bCs/>
          <w:iCs/>
          <w:sz w:val="26"/>
          <w:szCs w:val="28"/>
        </w:rPr>
        <w:br/>
        <w:t>b) Elektrolytstörningar – tidig vätskebehandling med tillägg av berörda elektrolyter på akutmottagningen. Vid behov i samråd med jourhavande narkos</w:t>
      </w:r>
      <w:r w:rsidRPr="005611DD">
        <w:rPr>
          <w:bCs/>
          <w:iCs/>
          <w:sz w:val="26"/>
          <w:szCs w:val="28"/>
        </w:rPr>
        <w:softHyphen/>
        <w:t xml:space="preserve">läkare. Uppföljning med nya </w:t>
      </w:r>
      <w:proofErr w:type="spellStart"/>
      <w:r w:rsidRPr="005611DD">
        <w:rPr>
          <w:bCs/>
          <w:iCs/>
          <w:sz w:val="26"/>
          <w:szCs w:val="28"/>
        </w:rPr>
        <w:t>lab</w:t>
      </w:r>
      <w:proofErr w:type="spellEnd"/>
      <w:r w:rsidRPr="005611DD">
        <w:rPr>
          <w:bCs/>
          <w:iCs/>
          <w:sz w:val="26"/>
          <w:szCs w:val="28"/>
        </w:rPr>
        <w:t xml:space="preserve">-prover efter </w:t>
      </w:r>
      <w:proofErr w:type="gramStart"/>
      <w:r w:rsidRPr="005611DD">
        <w:rPr>
          <w:bCs/>
          <w:iCs/>
          <w:sz w:val="26"/>
          <w:szCs w:val="28"/>
        </w:rPr>
        <w:t>6-8</w:t>
      </w:r>
      <w:proofErr w:type="gramEnd"/>
      <w:r w:rsidRPr="005611DD">
        <w:rPr>
          <w:bCs/>
          <w:iCs/>
          <w:sz w:val="26"/>
          <w:szCs w:val="28"/>
        </w:rPr>
        <w:t xml:space="preserve"> timmar.</w:t>
      </w:r>
      <w:r w:rsidRPr="005611DD">
        <w:rPr>
          <w:bCs/>
          <w:iCs/>
          <w:sz w:val="26"/>
          <w:szCs w:val="28"/>
        </w:rPr>
        <w:br/>
      </w:r>
    </w:p>
    <w:p w14:paraId="2C82E801" w14:textId="77777777" w:rsidR="005611DD" w:rsidRPr="005611DD" w:rsidRDefault="005611DD" w:rsidP="000F0773">
      <w:pPr>
        <w:numPr>
          <w:ilvl w:val="0"/>
          <w:numId w:val="20"/>
        </w:numPr>
        <w:spacing w:after="0" w:line="240" w:lineRule="auto"/>
        <w:ind w:right="140"/>
        <w:rPr>
          <w:rFonts w:ascii="Arial" w:hAnsi="Arial" w:cs="Arial"/>
          <w:b/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 xml:space="preserve">Kontroll av Hb, EVF, natrium, kalium, </w:t>
      </w:r>
      <w:proofErr w:type="spellStart"/>
      <w:r w:rsidRPr="005611DD">
        <w:rPr>
          <w:bCs/>
          <w:iCs/>
          <w:sz w:val="26"/>
          <w:szCs w:val="28"/>
        </w:rPr>
        <w:t>kreatinin</w:t>
      </w:r>
      <w:proofErr w:type="spellEnd"/>
      <w:r w:rsidRPr="005611DD">
        <w:rPr>
          <w:bCs/>
          <w:iCs/>
          <w:sz w:val="26"/>
          <w:szCs w:val="28"/>
        </w:rPr>
        <w:t xml:space="preserve"> ska göras på operations</w:t>
      </w:r>
      <w:r w:rsidRPr="005611DD">
        <w:rPr>
          <w:bCs/>
          <w:iCs/>
          <w:sz w:val="26"/>
          <w:szCs w:val="28"/>
        </w:rPr>
        <w:softHyphen/>
        <w:t xml:space="preserve">dagens morgon, vid operationsdagen efter inkomst. </w:t>
      </w:r>
      <w:r w:rsidRPr="005611DD">
        <w:rPr>
          <w:bCs/>
          <w:iCs/>
          <w:sz w:val="26"/>
          <w:szCs w:val="28"/>
        </w:rPr>
        <w:br/>
      </w:r>
    </w:p>
    <w:p w14:paraId="350B36AC" w14:textId="77777777" w:rsidR="005611DD" w:rsidRPr="000F0773" w:rsidRDefault="005611DD" w:rsidP="000F0773">
      <w:pPr>
        <w:pStyle w:val="Rubrik3"/>
        <w:ind w:left="0" w:right="140"/>
        <w:rPr>
          <w:b/>
          <w:bCs w:val="0"/>
        </w:rPr>
      </w:pPr>
      <w:r w:rsidRPr="000F0773">
        <w:rPr>
          <w:b/>
          <w:bCs w:val="0"/>
        </w:rPr>
        <w:t>Postoperativt</w:t>
      </w:r>
    </w:p>
    <w:p w14:paraId="0A3D22D4" w14:textId="77777777" w:rsidR="005611DD" w:rsidRPr="005611DD" w:rsidRDefault="005611DD" w:rsidP="000F0773">
      <w:pPr>
        <w:numPr>
          <w:ilvl w:val="0"/>
          <w:numId w:val="21"/>
        </w:numPr>
        <w:spacing w:after="0" w:line="240" w:lineRule="auto"/>
        <w:ind w:right="140"/>
        <w:contextualSpacing/>
        <w:rPr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>För patienter som kräver kommunala insatser aviserar ansvarig sjuksköterska för kallelse till vårdplanering tidigast första morgonen postoperativt om patienten kan sitta upp i sängen.</w:t>
      </w:r>
      <w:r w:rsidRPr="005611DD">
        <w:rPr>
          <w:bCs/>
          <w:iCs/>
          <w:sz w:val="26"/>
          <w:szCs w:val="28"/>
        </w:rPr>
        <w:br/>
      </w:r>
    </w:p>
    <w:p w14:paraId="666DD749" w14:textId="77777777" w:rsidR="005611DD" w:rsidRPr="005611DD" w:rsidRDefault="005611DD" w:rsidP="000F0773">
      <w:pPr>
        <w:numPr>
          <w:ilvl w:val="0"/>
          <w:numId w:val="21"/>
        </w:numPr>
        <w:spacing w:after="0" w:line="240" w:lineRule="auto"/>
        <w:ind w:right="140"/>
        <w:contextualSpacing/>
        <w:rPr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>Patienter anses medicinskt färdiga/utskrivningsklara då belastning sker med lämpligt hjälpmedel och då röntgenkontroll föreligger.</w:t>
      </w:r>
      <w:r w:rsidRPr="005611DD">
        <w:rPr>
          <w:bCs/>
          <w:iCs/>
          <w:sz w:val="26"/>
          <w:szCs w:val="28"/>
        </w:rPr>
        <w:br/>
      </w:r>
    </w:p>
    <w:p w14:paraId="1EE8F52C" w14:textId="77777777" w:rsidR="005611DD" w:rsidRPr="005611DD" w:rsidRDefault="005611DD" w:rsidP="000F0773">
      <w:pPr>
        <w:numPr>
          <w:ilvl w:val="0"/>
          <w:numId w:val="21"/>
        </w:numPr>
        <w:spacing w:after="0" w:line="240" w:lineRule="auto"/>
        <w:ind w:right="140"/>
        <w:contextualSpacing/>
        <w:rPr>
          <w:bCs/>
          <w:iCs/>
          <w:sz w:val="26"/>
          <w:szCs w:val="28"/>
        </w:rPr>
      </w:pPr>
      <w:r w:rsidRPr="005611DD">
        <w:rPr>
          <w:bCs/>
          <w:iCs/>
          <w:sz w:val="26"/>
          <w:szCs w:val="28"/>
        </w:rPr>
        <w:t xml:space="preserve">Röntgenkontroll på </w:t>
      </w:r>
      <w:r w:rsidRPr="005611DD">
        <w:rPr>
          <w:b/>
          <w:bCs/>
          <w:iCs/>
          <w:sz w:val="26"/>
          <w:szCs w:val="28"/>
        </w:rPr>
        <w:t>samtliga</w:t>
      </w:r>
      <w:r w:rsidRPr="005611DD">
        <w:rPr>
          <w:bCs/>
          <w:iCs/>
          <w:sz w:val="26"/>
          <w:szCs w:val="28"/>
        </w:rPr>
        <w:t xml:space="preserve"> patienter innan hemgång/till kommunen.</w:t>
      </w:r>
      <w:r w:rsidRPr="005611DD">
        <w:rPr>
          <w:bCs/>
          <w:iCs/>
          <w:sz w:val="26"/>
          <w:szCs w:val="28"/>
        </w:rPr>
        <w:br/>
      </w:r>
    </w:p>
    <w:p w14:paraId="6A1250CE" w14:textId="77777777" w:rsidR="005611DD" w:rsidRPr="005611DD" w:rsidRDefault="005611DD" w:rsidP="000F0773">
      <w:pPr>
        <w:keepNext/>
        <w:spacing w:before="240" w:after="60" w:line="240" w:lineRule="auto"/>
        <w:ind w:left="0" w:right="14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0F0773">
      <w:pPr>
        <w:spacing w:after="0" w:line="240" w:lineRule="auto"/>
        <w:ind w:left="0" w:right="140"/>
      </w:pPr>
    </w:p>
    <w:sectPr w:rsidR="00536A5A" w:rsidRPr="00536A5A" w:rsidSect="005611D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objekt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5139D2"/>
    <w:multiLevelType w:val="hybridMultilevel"/>
    <w:tmpl w:val="F8E8A5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26604DE"/>
    <w:multiLevelType w:val="hybridMultilevel"/>
    <w:tmpl w:val="D5FA4E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8393595">
    <w:abstractNumId w:val="19"/>
  </w:num>
  <w:num w:numId="2" w16cid:durableId="1095396428">
    <w:abstractNumId w:val="15"/>
  </w:num>
  <w:num w:numId="3" w16cid:durableId="1525249939">
    <w:abstractNumId w:val="0"/>
  </w:num>
  <w:num w:numId="4" w16cid:durableId="1746566876">
    <w:abstractNumId w:val="6"/>
  </w:num>
  <w:num w:numId="5" w16cid:durableId="1049496334">
    <w:abstractNumId w:val="16"/>
  </w:num>
  <w:num w:numId="6" w16cid:durableId="274096293">
    <w:abstractNumId w:val="2"/>
  </w:num>
  <w:num w:numId="7" w16cid:durableId="1196846973">
    <w:abstractNumId w:val="12"/>
  </w:num>
  <w:num w:numId="8" w16cid:durableId="849566028">
    <w:abstractNumId w:val="9"/>
  </w:num>
  <w:num w:numId="9" w16cid:durableId="1419062507">
    <w:abstractNumId w:val="1"/>
  </w:num>
  <w:num w:numId="10" w16cid:durableId="1488128674">
    <w:abstractNumId w:val="1"/>
  </w:num>
  <w:num w:numId="11" w16cid:durableId="1484661736">
    <w:abstractNumId w:val="3"/>
  </w:num>
  <w:num w:numId="12" w16cid:durableId="1565145873">
    <w:abstractNumId w:val="4"/>
  </w:num>
  <w:num w:numId="13" w16cid:durableId="596790044">
    <w:abstractNumId w:val="14"/>
  </w:num>
  <w:num w:numId="14" w16cid:durableId="1919291019">
    <w:abstractNumId w:val="10"/>
  </w:num>
  <w:num w:numId="15" w16cid:durableId="857162398">
    <w:abstractNumId w:val="7"/>
  </w:num>
  <w:num w:numId="16" w16cid:durableId="1722048165">
    <w:abstractNumId w:val="13"/>
  </w:num>
  <w:num w:numId="17" w16cid:durableId="1924339044">
    <w:abstractNumId w:val="5"/>
  </w:num>
  <w:num w:numId="18" w16cid:durableId="50886403">
    <w:abstractNumId w:val="11"/>
  </w:num>
  <w:num w:numId="19" w16cid:durableId="1681203221">
    <w:abstractNumId w:val="18"/>
  </w:num>
  <w:num w:numId="20" w16cid:durableId="192695978">
    <w:abstractNumId w:val="17"/>
  </w:num>
  <w:num w:numId="21" w16cid:durableId="665741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773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1DD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16F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2</Pages>
  <Words>309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Höftfrakturer (2) - riktlinjer</dc:title>
  <dc:subject/>
  <dc:creator>patrik.jens.johansson@vgregion.se</dc:creator>
  <keywords/>
  <lastModifiedBy>Elisabeth Carlsson</lastModifiedBy>
  <revision>4</revision>
  <lastPrinted>2016-03-31T10:56:00.0000000Z</lastPrinted>
  <dcterms:created xsi:type="dcterms:W3CDTF">2022-05-10T07:32:00.0000000Z</dcterms:created>
  <dcterms:modified xsi:type="dcterms:W3CDTF">2024-02-15T09:05:00.0000000Z</dcterms:modified>
</coreProperties>
</file>