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C1CE8" w14:textId="77777777" w:rsidR="00DC7B61" w:rsidRDefault="00DC7B61" w:rsidP="00F35B05">
      <w:pPr>
        <w:pStyle w:val="Rubrik2"/>
        <w:sectPr w:rsidR="00DC7B61" w:rsidSect="00DC7B6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6922C4" w14:textId="77777777" w:rsidR="00DC7B61" w:rsidRPr="00DC7B61" w:rsidRDefault="00DC7B61" w:rsidP="00DC7B61">
      <w:pPr>
        <w:spacing w:after="0" w:line="240" w:lineRule="auto"/>
        <w:ind w:left="0" w:right="-284"/>
        <w:rPr>
          <w:szCs w:val="20"/>
        </w:rPr>
      </w:pPr>
    </w:p>
    <w:p w14:paraId="3C6798D0" w14:textId="77777777" w:rsidR="00DC7B61" w:rsidRPr="00DC7B61" w:rsidRDefault="00DC7B61" w:rsidP="00DC7B61">
      <w:pPr>
        <w:spacing w:after="0" w:line="240" w:lineRule="auto"/>
        <w:ind w:left="0" w:right="-284"/>
        <w:rPr>
          <w:szCs w:val="20"/>
        </w:rPr>
      </w:pPr>
    </w:p>
    <w:p w14:paraId="6D5E34B5" w14:textId="77777777" w:rsidR="00DC7B61" w:rsidRPr="00DC7B61" w:rsidRDefault="00DC7B61" w:rsidP="00DC7B61">
      <w:pPr>
        <w:tabs>
          <w:tab w:val="left" w:pos="4590"/>
        </w:tabs>
        <w:spacing w:after="0" w:line="240" w:lineRule="auto"/>
        <w:ind w:left="0" w:right="-284"/>
        <w:rPr>
          <w:szCs w:val="20"/>
        </w:rPr>
      </w:pPr>
      <w:r w:rsidRPr="00DC7B61">
        <w:rPr>
          <w:szCs w:val="20"/>
        </w:rPr>
        <w:tab/>
      </w:r>
    </w:p>
    <w:p w14:paraId="5218F917" w14:textId="275ADA7E" w:rsidR="00DC7B61" w:rsidRPr="00DC7B61" w:rsidRDefault="00DC7B61" w:rsidP="00DC7B61">
      <w:pPr>
        <w:spacing w:after="0" w:line="240" w:lineRule="auto"/>
        <w:ind w:left="0" w:right="-284"/>
        <w:rPr>
          <w:szCs w:val="20"/>
        </w:rPr>
      </w:pPr>
      <w:r w:rsidRPr="00DC7B61">
        <w:rPr>
          <w:noProof/>
          <w:szCs w:val="20"/>
        </w:rPr>
        <mc:AlternateContent>
          <mc:Choice Requires="wps">
            <w:drawing>
              <wp:anchor distT="0" distB="0" distL="114300" distR="114300" simplePos="0" relativeHeight="251659264" behindDoc="0" locked="0" layoutInCell="1" allowOverlap="1" wp14:anchorId="341E4EFE" wp14:editId="56B636A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93BEC" w14:textId="77777777" w:rsidR="00DC7B61" w:rsidRPr="003D37FD" w:rsidRDefault="00DC7B61" w:rsidP="00DC7B6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31685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41E4EF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9C93BEC" w14:textId="77777777" w:rsidR="00DC7B61" w:rsidRPr="003D37FD" w:rsidRDefault="00DC7B61" w:rsidP="00DC7B6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31685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C7B61" w:rsidRPr="00DC7B61" w14:paraId="0A534ED6" w14:textId="77777777" w:rsidTr="00513D43">
        <w:trPr>
          <w:cantSplit/>
          <w:trHeight w:val="570"/>
        </w:trPr>
        <w:tc>
          <w:tcPr>
            <w:tcW w:w="9039" w:type="dxa"/>
            <w:tcBorders>
              <w:bottom w:val="single" w:sz="8" w:space="0" w:color="auto"/>
            </w:tcBorders>
            <w:tcMar>
              <w:left w:w="0" w:type="dxa"/>
              <w:right w:w="0" w:type="dxa"/>
            </w:tcMar>
            <w:vAlign w:val="bottom"/>
          </w:tcPr>
          <w:p w14:paraId="2318D294" w14:textId="5D9A8E64" w:rsidR="00DC7B61" w:rsidRPr="0047753F" w:rsidRDefault="00DC7B61" w:rsidP="0047753F">
            <w:pPr>
              <w:pStyle w:val="Rubrik1"/>
              <w:ind w:left="0" w:right="-174"/>
              <w:rPr>
                <w:b/>
                <w:bCs w:val="0"/>
              </w:rPr>
            </w:pPr>
            <w:bookmarkStart w:id="1" w:name="_1314629194"/>
            <w:bookmarkStart w:id="2" w:name="Rubrik"/>
            <w:bookmarkEnd w:id="1"/>
            <w:bookmarkEnd w:id="2"/>
            <w:r w:rsidRPr="0047753F">
              <w:rPr>
                <w:b/>
                <w:bCs w:val="0"/>
              </w:rPr>
              <w:t>Frakturmottagning ortopedmottagning NÄL</w:t>
            </w:r>
          </w:p>
        </w:tc>
      </w:tr>
    </w:tbl>
    <w:p w14:paraId="39041DC4" w14:textId="77777777" w:rsidR="00DC7B61" w:rsidRPr="0047753F" w:rsidRDefault="00DC7B61" w:rsidP="0047753F">
      <w:pPr>
        <w:pStyle w:val="Rubrik3"/>
        <w:ind w:left="0"/>
        <w:rPr>
          <w:b/>
          <w:bCs w:val="0"/>
        </w:rPr>
      </w:pPr>
      <w:r w:rsidRPr="0047753F">
        <w:rPr>
          <w:b/>
          <w:bCs w:val="0"/>
        </w:rPr>
        <w:t>Revidering i denna version</w:t>
      </w:r>
    </w:p>
    <w:p w14:paraId="6DF6C09E" w14:textId="10B462FF" w:rsidR="00DC7B61" w:rsidRPr="00DC7B61" w:rsidRDefault="0047753F" w:rsidP="00DC7B61">
      <w:pPr>
        <w:spacing w:after="0" w:line="240" w:lineRule="auto"/>
        <w:ind w:left="0" w:right="0"/>
        <w:rPr>
          <w:szCs w:val="20"/>
        </w:rPr>
      </w:pPr>
      <w:r>
        <w:rPr>
          <w:szCs w:val="20"/>
        </w:rPr>
        <w:t>Inga förändringar i denna version. Giltighetstiden förlängd.</w:t>
      </w:r>
    </w:p>
    <w:p w14:paraId="2E485420" w14:textId="77777777" w:rsidR="00DC7B61" w:rsidRPr="0047753F" w:rsidRDefault="00DC7B61" w:rsidP="0047753F">
      <w:pPr>
        <w:pStyle w:val="Rubrik2"/>
        <w:ind w:left="0"/>
        <w:rPr>
          <w:b/>
          <w:bCs w:val="0"/>
        </w:rPr>
      </w:pPr>
      <w:r w:rsidRPr="0047753F">
        <w:rPr>
          <w:b/>
          <w:bCs w:val="0"/>
        </w:rPr>
        <w:t>Bakgrund</w:t>
      </w:r>
    </w:p>
    <w:p w14:paraId="27D02AAA" w14:textId="77777777" w:rsidR="00DC7B61" w:rsidRPr="00DC7B61" w:rsidRDefault="00DC7B61" w:rsidP="00DC7B61">
      <w:pPr>
        <w:spacing w:after="0" w:line="240" w:lineRule="auto"/>
        <w:ind w:left="0" w:right="-284"/>
        <w:rPr>
          <w:szCs w:val="20"/>
        </w:rPr>
      </w:pPr>
      <w:r w:rsidRPr="00DC7B61">
        <w:rPr>
          <w:szCs w:val="20"/>
        </w:rPr>
        <w:t>Kliniken fick kännedom om att Halmstads ortopedmottagning arbetat fram en bra struktur för att ta hand om ett stort flöde av akuta frakturåterbesök. Verksamhetschef beslöt att en tvärprofessionell grupp besående av ortopedläkare, mottagnings</w:t>
      </w:r>
      <w:r w:rsidRPr="00DC7B61">
        <w:rPr>
          <w:szCs w:val="20"/>
        </w:rPr>
        <w:softHyphen/>
        <w:t>personal, sjukgymnast samt arbetsterapeut skulle göra ett studiebesök där.</w:t>
      </w:r>
    </w:p>
    <w:p w14:paraId="780189D4" w14:textId="77777777" w:rsidR="00DC7B61" w:rsidRPr="00DC7B61" w:rsidRDefault="00DC7B61" w:rsidP="00DC7B61">
      <w:pPr>
        <w:spacing w:after="0" w:line="240" w:lineRule="auto"/>
        <w:ind w:left="0" w:right="-284"/>
        <w:rPr>
          <w:szCs w:val="20"/>
        </w:rPr>
      </w:pPr>
      <w:r w:rsidRPr="00DC7B61">
        <w:rPr>
          <w:szCs w:val="20"/>
        </w:rPr>
        <w:br/>
        <w:t>Fram tills dess bokades alla frakturpatienter in på vanlig läkarmottagning, ofta som en överbokning. Det kunde bli flera överbokningar på en mottagning. Det blev även extra ”strömottagningar” som det varken fanns personal eller plats till. Patienterna bokades även till icke specialister, som behövde stöd från kollegor vilket i sin tur störde övrig läkarmottagning.</w:t>
      </w:r>
    </w:p>
    <w:p w14:paraId="6E11948E" w14:textId="77777777" w:rsidR="00DC7B61" w:rsidRPr="00DC7B61" w:rsidRDefault="00DC7B61" w:rsidP="00DC7B61">
      <w:pPr>
        <w:spacing w:after="0" w:line="240" w:lineRule="auto"/>
        <w:ind w:left="0" w:right="-284"/>
        <w:rPr>
          <w:szCs w:val="20"/>
        </w:rPr>
      </w:pPr>
      <w:r w:rsidRPr="00DC7B61">
        <w:rPr>
          <w:szCs w:val="20"/>
        </w:rPr>
        <w:br/>
        <w:t>Då frakturkontrollerna var utspridda på flera läkare under en mottagningsdag hade sjukgymnast, arbetsterapeut, röntgen och gipstekniker en ojämn verksamhet som var svår att planera. Nu är alla på plats samtidigt för att ta hand om patienterna.</w:t>
      </w:r>
    </w:p>
    <w:p w14:paraId="337D063F" w14:textId="77777777" w:rsidR="00DC7B61" w:rsidRPr="00DC7B61" w:rsidRDefault="00DC7B61" w:rsidP="00DC7B61">
      <w:pPr>
        <w:spacing w:after="0" w:line="240" w:lineRule="auto"/>
        <w:ind w:left="0" w:right="-284"/>
        <w:rPr>
          <w:szCs w:val="20"/>
        </w:rPr>
      </w:pPr>
      <w:r w:rsidRPr="00DC7B61">
        <w:rPr>
          <w:szCs w:val="20"/>
        </w:rPr>
        <w:t>Frakturmottagningen är två eftermiddagar i veckan med ungefär 25 patienter per gång. Detta frigör tider på övriga mottagningar under veckan, där man kan få in respektive läkares patienter och nybesök.</w:t>
      </w:r>
    </w:p>
    <w:p w14:paraId="5E655FB3" w14:textId="77777777" w:rsidR="00DC7B61" w:rsidRPr="0047753F" w:rsidRDefault="00DC7B61" w:rsidP="0047753F">
      <w:pPr>
        <w:pStyle w:val="Rubrik2"/>
        <w:ind w:left="0"/>
        <w:rPr>
          <w:b/>
          <w:bCs w:val="0"/>
        </w:rPr>
      </w:pPr>
      <w:r w:rsidRPr="0047753F">
        <w:rPr>
          <w:b/>
          <w:bCs w:val="0"/>
        </w:rPr>
        <w:t xml:space="preserve">Syfte </w:t>
      </w:r>
    </w:p>
    <w:p w14:paraId="7215346F" w14:textId="77777777" w:rsidR="00DC7B61" w:rsidRPr="00DC7B61" w:rsidRDefault="00DC7B61" w:rsidP="00DC7B61">
      <w:pPr>
        <w:spacing w:after="0" w:line="240" w:lineRule="auto"/>
        <w:ind w:left="0" w:right="-284"/>
        <w:rPr>
          <w:b/>
          <w:szCs w:val="20"/>
        </w:rPr>
      </w:pPr>
      <w:r w:rsidRPr="00DC7B61">
        <w:rPr>
          <w:szCs w:val="20"/>
        </w:rPr>
        <w:t>Avlasta övriga mottagningar från överbokningar, lättare tillgänglighet och utbildningssyfte. Ge plats för nybesök och till läkarnas egna patienter.</w:t>
      </w:r>
    </w:p>
    <w:p w14:paraId="3289816F" w14:textId="77777777" w:rsidR="00DC7B61" w:rsidRPr="0047753F" w:rsidRDefault="00DC7B61" w:rsidP="0047753F">
      <w:pPr>
        <w:pStyle w:val="Rubrik2"/>
        <w:ind w:left="0"/>
        <w:rPr>
          <w:b/>
          <w:bCs w:val="0"/>
        </w:rPr>
      </w:pPr>
      <w:r w:rsidRPr="0047753F">
        <w:rPr>
          <w:b/>
          <w:bCs w:val="0"/>
        </w:rPr>
        <w:t>Vilka berörs</w:t>
      </w:r>
    </w:p>
    <w:p w14:paraId="60374395" w14:textId="77777777" w:rsidR="00DC7B61" w:rsidRPr="00DC7B61" w:rsidRDefault="00DC7B61" w:rsidP="00DC7B61">
      <w:pPr>
        <w:spacing w:after="0" w:line="240" w:lineRule="auto"/>
        <w:ind w:left="0" w:right="0"/>
        <w:rPr>
          <w:szCs w:val="20"/>
        </w:rPr>
      </w:pPr>
      <w:r w:rsidRPr="00DC7B61">
        <w:rPr>
          <w:szCs w:val="20"/>
        </w:rPr>
        <w:t>Ortopedkliniken</w:t>
      </w:r>
    </w:p>
    <w:p w14:paraId="4328972D" w14:textId="77777777" w:rsidR="00DC7B61" w:rsidRPr="0047753F" w:rsidRDefault="00DC7B61" w:rsidP="0047753F">
      <w:pPr>
        <w:pStyle w:val="Rubrik3"/>
        <w:ind w:left="0"/>
        <w:rPr>
          <w:b/>
          <w:bCs w:val="0"/>
        </w:rPr>
      </w:pPr>
      <w:r w:rsidRPr="0047753F">
        <w:rPr>
          <w:b/>
          <w:bCs w:val="0"/>
        </w:rPr>
        <w:lastRenderedPageBreak/>
        <w:t xml:space="preserve">Åtgärder </w:t>
      </w:r>
    </w:p>
    <w:p w14:paraId="073C7058" w14:textId="77777777" w:rsidR="00DC7B61" w:rsidRPr="00DC7B61" w:rsidRDefault="00DC7B61" w:rsidP="00DC7B61">
      <w:pPr>
        <w:spacing w:after="0" w:line="240" w:lineRule="auto"/>
        <w:ind w:left="0" w:right="0"/>
        <w:rPr>
          <w:szCs w:val="20"/>
        </w:rPr>
      </w:pPr>
    </w:p>
    <w:p w14:paraId="34AE8F06" w14:textId="77777777" w:rsidR="00DC7B61" w:rsidRPr="00DC7B61" w:rsidRDefault="00DC7B61" w:rsidP="00DC7B61">
      <w:pPr>
        <w:numPr>
          <w:ilvl w:val="0"/>
          <w:numId w:val="21"/>
        </w:numPr>
        <w:spacing w:after="0" w:line="240" w:lineRule="auto"/>
        <w:ind w:right="0"/>
        <w:rPr>
          <w:szCs w:val="20"/>
        </w:rPr>
      </w:pPr>
      <w:r w:rsidRPr="00DC7B61">
        <w:rPr>
          <w:szCs w:val="20"/>
        </w:rPr>
        <w:t xml:space="preserve">Läkare på akuten dikterar att patienten kommer till frakturmottagningen även om hen ska tillbaka hit för </w:t>
      </w:r>
      <w:proofErr w:type="spellStart"/>
      <w:r w:rsidRPr="00DC7B61">
        <w:rPr>
          <w:szCs w:val="20"/>
        </w:rPr>
        <w:t>avgipsning</w:t>
      </w:r>
      <w:proofErr w:type="spellEnd"/>
      <w:r w:rsidRPr="00DC7B61">
        <w:rPr>
          <w:szCs w:val="20"/>
        </w:rPr>
        <w:t xml:space="preserve"> eller röntgen. Detta för att undvika att patienten hamnar på vanlig mottagning vid nästa tillfälle.</w:t>
      </w:r>
    </w:p>
    <w:p w14:paraId="27B1B5B8" w14:textId="77777777" w:rsidR="00DC7B61" w:rsidRPr="00DC7B61" w:rsidRDefault="00DC7B61" w:rsidP="00DC7B61">
      <w:pPr>
        <w:spacing w:after="0" w:line="240" w:lineRule="auto"/>
        <w:ind w:left="0" w:right="-284"/>
        <w:rPr>
          <w:b/>
          <w:szCs w:val="20"/>
        </w:rPr>
      </w:pPr>
    </w:p>
    <w:p w14:paraId="679513D5"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Frakturmottagningen ska inte handlägga återbesök efter operation eller besök där patienten är i behov av tolk.</w:t>
      </w:r>
    </w:p>
    <w:p w14:paraId="5D26B0DD" w14:textId="77777777" w:rsidR="00DC7B61" w:rsidRPr="00DC7B61" w:rsidRDefault="00DC7B61" w:rsidP="00DC7B61">
      <w:pPr>
        <w:spacing w:after="160" w:line="259" w:lineRule="auto"/>
        <w:ind w:left="720" w:right="-284"/>
        <w:contextualSpacing/>
        <w:rPr>
          <w:rFonts w:eastAsia="Calibri"/>
          <w:sz w:val="22"/>
          <w:szCs w:val="22"/>
          <w:lang w:eastAsia="en-US"/>
        </w:rPr>
      </w:pPr>
    </w:p>
    <w:p w14:paraId="305BEA00"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 xml:space="preserve">Patienter som bokas har fraktur på arm, hand, knä, underben eller fot. </w:t>
      </w:r>
    </w:p>
    <w:p w14:paraId="512CC210" w14:textId="77777777" w:rsidR="00DC7B61" w:rsidRPr="00DC7B61" w:rsidRDefault="00DC7B61" w:rsidP="00DC7B61">
      <w:pPr>
        <w:spacing w:after="160" w:line="259" w:lineRule="auto"/>
        <w:ind w:left="0" w:right="-284"/>
        <w:contextualSpacing/>
        <w:rPr>
          <w:rFonts w:eastAsia="Calibri"/>
          <w:sz w:val="22"/>
          <w:szCs w:val="22"/>
          <w:lang w:eastAsia="en-US"/>
        </w:rPr>
      </w:pPr>
    </w:p>
    <w:p w14:paraId="3D1DC544"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De patienter som bedöms kräva längre tids uppföljning på ortopeden, på grund av olika orsaker bokas till vanlig mottagning för att få en patientansvarig läkare.</w:t>
      </w:r>
    </w:p>
    <w:p w14:paraId="3A25994C" w14:textId="77777777" w:rsidR="00DC7B61" w:rsidRPr="00DC7B61" w:rsidRDefault="00DC7B61" w:rsidP="00DC7B61">
      <w:pPr>
        <w:spacing w:after="160" w:line="259" w:lineRule="auto"/>
        <w:ind w:left="720" w:right="-284"/>
        <w:contextualSpacing/>
        <w:rPr>
          <w:rFonts w:eastAsia="Calibri"/>
          <w:sz w:val="22"/>
          <w:szCs w:val="22"/>
          <w:lang w:eastAsia="en-US"/>
        </w:rPr>
      </w:pPr>
    </w:p>
    <w:p w14:paraId="4F76B90C"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 xml:space="preserve">Mottagningen startar med gemensam genomgång </w:t>
      </w:r>
      <w:proofErr w:type="spellStart"/>
      <w:r w:rsidRPr="00DC7B61">
        <w:rPr>
          <w:rFonts w:eastAsia="Calibri"/>
          <w:sz w:val="22"/>
          <w:szCs w:val="22"/>
          <w:lang w:eastAsia="en-US"/>
        </w:rPr>
        <w:t>kl</w:t>
      </w:r>
      <w:proofErr w:type="spellEnd"/>
      <w:r w:rsidRPr="00DC7B61">
        <w:rPr>
          <w:rFonts w:eastAsia="Calibri"/>
          <w:sz w:val="22"/>
          <w:szCs w:val="22"/>
          <w:lang w:eastAsia="en-US"/>
        </w:rPr>
        <w:t xml:space="preserve"> 12.45. Patienterna är bokade från </w:t>
      </w:r>
      <w:proofErr w:type="spellStart"/>
      <w:r w:rsidRPr="00DC7B61">
        <w:rPr>
          <w:rFonts w:eastAsia="Calibri"/>
          <w:sz w:val="22"/>
          <w:szCs w:val="22"/>
          <w:lang w:eastAsia="en-US"/>
        </w:rPr>
        <w:t>kl</w:t>
      </w:r>
      <w:proofErr w:type="spellEnd"/>
      <w:r w:rsidRPr="00DC7B61">
        <w:rPr>
          <w:rFonts w:eastAsia="Calibri"/>
          <w:sz w:val="22"/>
          <w:szCs w:val="22"/>
          <w:lang w:eastAsia="en-US"/>
        </w:rPr>
        <w:t xml:space="preserve"> 13.00 -16.10.</w:t>
      </w:r>
    </w:p>
    <w:p w14:paraId="18A5E34B" w14:textId="77777777" w:rsidR="00DC7B61" w:rsidRPr="00DC7B61" w:rsidRDefault="00DC7B61" w:rsidP="00DC7B61">
      <w:pPr>
        <w:spacing w:after="160" w:line="259" w:lineRule="auto"/>
        <w:ind w:left="720" w:right="0"/>
        <w:contextualSpacing/>
        <w:rPr>
          <w:rFonts w:eastAsia="Calibri"/>
          <w:sz w:val="22"/>
          <w:szCs w:val="22"/>
          <w:lang w:eastAsia="en-US"/>
        </w:rPr>
      </w:pPr>
    </w:p>
    <w:p w14:paraId="2F0D773C"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Om nya kollegor deltar ska arbetssättet beskrivas av chef vid introduktion samt av ansvarig specialist vid gällande mottagning.</w:t>
      </w:r>
    </w:p>
    <w:p w14:paraId="32A3FB1C" w14:textId="77777777" w:rsidR="00DC7B61" w:rsidRPr="00DC7B61" w:rsidRDefault="00DC7B61" w:rsidP="00DC7B61">
      <w:pPr>
        <w:spacing w:after="160" w:line="259" w:lineRule="auto"/>
        <w:ind w:left="720" w:right="-284"/>
        <w:contextualSpacing/>
        <w:rPr>
          <w:rFonts w:eastAsia="Calibri"/>
          <w:sz w:val="22"/>
          <w:szCs w:val="22"/>
          <w:lang w:eastAsia="en-US"/>
        </w:rPr>
      </w:pPr>
    </w:p>
    <w:p w14:paraId="57E5317E"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De första tiderna är dubbelbokade, en patient med röntgen och en utan.</w:t>
      </w:r>
    </w:p>
    <w:p w14:paraId="0EA8A430" w14:textId="77777777" w:rsidR="00DC7B61" w:rsidRPr="00DC7B61" w:rsidRDefault="00DC7B61" w:rsidP="00DC7B61">
      <w:pPr>
        <w:spacing w:after="160" w:line="259" w:lineRule="auto"/>
        <w:ind w:left="720" w:right="-284"/>
        <w:contextualSpacing/>
        <w:rPr>
          <w:rFonts w:eastAsia="Calibri"/>
          <w:sz w:val="22"/>
          <w:szCs w:val="22"/>
          <w:lang w:eastAsia="en-US"/>
        </w:rPr>
      </w:pPr>
    </w:p>
    <w:p w14:paraId="76AF911D"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Läkarteamet består av en erfaren ST-läkare, specialist- eller överläkare som fungerar som koordinator samt 2 underläkare/AT-läkare/randande läkare. Övrig personal i teamet är ssk/usk, gipstekniker, sjukgymnast samt arbetsterapeut. Sjukgymnast eller arbetsterapeut följer med läkaren in till patienten, detta för att korta läkartiden. Är detta inte möjligt av tidsskäl för sjukgymnast/arbetsterapeut ska kommunikation om behandlingsplan alltid ske mellan läkare/sjukgymnast/arbetsterapeut.</w:t>
      </w:r>
    </w:p>
    <w:p w14:paraId="485EF0E8" w14:textId="77777777" w:rsidR="00DC7B61" w:rsidRPr="00DC7B61" w:rsidRDefault="00DC7B61" w:rsidP="00DC7B61">
      <w:pPr>
        <w:spacing w:after="160" w:line="259" w:lineRule="auto"/>
        <w:ind w:left="720" w:right="-284"/>
        <w:contextualSpacing/>
        <w:rPr>
          <w:rFonts w:eastAsia="Calibri"/>
          <w:sz w:val="22"/>
          <w:szCs w:val="22"/>
          <w:lang w:eastAsia="en-US"/>
        </w:rPr>
      </w:pPr>
    </w:p>
    <w:p w14:paraId="7D4CD95B"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 xml:space="preserve">Inga gipsar kontrolleras före röntgen förutom </w:t>
      </w:r>
      <w:proofErr w:type="spellStart"/>
      <w:r w:rsidRPr="00DC7B61">
        <w:rPr>
          <w:rFonts w:eastAsia="Calibri"/>
          <w:sz w:val="22"/>
          <w:szCs w:val="22"/>
          <w:lang w:eastAsia="en-US"/>
        </w:rPr>
        <w:t>scaphoideumfrakturer</w:t>
      </w:r>
      <w:proofErr w:type="spellEnd"/>
      <w:r w:rsidRPr="00DC7B61">
        <w:rPr>
          <w:rFonts w:eastAsia="Calibri"/>
          <w:sz w:val="22"/>
          <w:szCs w:val="22"/>
          <w:lang w:eastAsia="en-US"/>
        </w:rPr>
        <w:t xml:space="preserve"> som </w:t>
      </w:r>
      <w:proofErr w:type="spellStart"/>
      <w:r w:rsidRPr="00DC7B61">
        <w:rPr>
          <w:rFonts w:eastAsia="Calibri"/>
          <w:sz w:val="22"/>
          <w:szCs w:val="22"/>
          <w:lang w:eastAsia="en-US"/>
        </w:rPr>
        <w:t>avgipsas</w:t>
      </w:r>
      <w:proofErr w:type="spellEnd"/>
      <w:r w:rsidRPr="00DC7B61">
        <w:rPr>
          <w:rFonts w:eastAsia="Calibri"/>
          <w:sz w:val="22"/>
          <w:szCs w:val="22"/>
          <w:lang w:eastAsia="en-US"/>
        </w:rPr>
        <w:t xml:space="preserve"> före röntgen och magnetröntgen. </w:t>
      </w:r>
      <w:r w:rsidRPr="00DC7B61">
        <w:rPr>
          <w:rFonts w:eastAsia="Calibri"/>
          <w:sz w:val="22"/>
          <w:szCs w:val="22"/>
          <w:lang w:eastAsia="en-US"/>
        </w:rPr>
        <w:br/>
        <w:t xml:space="preserve">Ska det vara </w:t>
      </w:r>
      <w:proofErr w:type="spellStart"/>
      <w:r w:rsidRPr="00DC7B61">
        <w:rPr>
          <w:rFonts w:eastAsia="Calibri"/>
          <w:sz w:val="22"/>
          <w:szCs w:val="22"/>
          <w:lang w:eastAsia="en-US"/>
        </w:rPr>
        <w:t>omgipsning</w:t>
      </w:r>
      <w:proofErr w:type="spellEnd"/>
      <w:r w:rsidRPr="00DC7B61">
        <w:rPr>
          <w:rFonts w:eastAsia="Calibri"/>
          <w:sz w:val="22"/>
          <w:szCs w:val="22"/>
          <w:lang w:eastAsia="en-US"/>
        </w:rPr>
        <w:t xml:space="preserve"> före röntgen ska det framgå i planeringen från akutbesöket. </w:t>
      </w:r>
    </w:p>
    <w:p w14:paraId="083B798A" w14:textId="77777777" w:rsidR="00DC7B61" w:rsidRPr="00DC7B61" w:rsidRDefault="00DC7B61" w:rsidP="00DC7B61">
      <w:pPr>
        <w:spacing w:after="160" w:line="259" w:lineRule="auto"/>
        <w:ind w:left="720" w:right="0"/>
        <w:contextualSpacing/>
        <w:rPr>
          <w:rFonts w:eastAsia="Calibri"/>
          <w:sz w:val="22"/>
          <w:szCs w:val="22"/>
          <w:lang w:eastAsia="en-US"/>
        </w:rPr>
      </w:pPr>
    </w:p>
    <w:p w14:paraId="6CB251D0"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Eventuella remisser till sjukgymnast eller arbetsterapi i primärvården utfärdas av ansvarig specialistläkare eller av medverkande och behandlande underläkare.</w:t>
      </w:r>
    </w:p>
    <w:p w14:paraId="0FF978A0" w14:textId="77777777" w:rsidR="00DC7B61" w:rsidRPr="00DC7B61" w:rsidRDefault="00DC7B61" w:rsidP="00DC7B61">
      <w:pPr>
        <w:spacing w:after="160" w:line="259" w:lineRule="auto"/>
        <w:ind w:left="720" w:right="0"/>
        <w:contextualSpacing/>
        <w:rPr>
          <w:rFonts w:eastAsia="Calibri"/>
          <w:sz w:val="22"/>
          <w:szCs w:val="22"/>
          <w:lang w:eastAsia="en-US"/>
        </w:rPr>
      </w:pPr>
    </w:p>
    <w:p w14:paraId="70954081" w14:textId="77777777" w:rsidR="00DC7B61" w:rsidRPr="00DC7B61" w:rsidRDefault="00DC7B61" w:rsidP="00DC7B61">
      <w:pPr>
        <w:numPr>
          <w:ilvl w:val="0"/>
          <w:numId w:val="20"/>
        </w:numPr>
        <w:spacing w:after="160" w:line="259" w:lineRule="auto"/>
        <w:ind w:right="-284"/>
        <w:contextualSpacing/>
        <w:rPr>
          <w:rFonts w:eastAsia="Calibri"/>
          <w:sz w:val="22"/>
          <w:szCs w:val="22"/>
          <w:lang w:eastAsia="en-US"/>
        </w:rPr>
      </w:pPr>
      <w:r w:rsidRPr="00DC7B61">
        <w:rPr>
          <w:rFonts w:eastAsia="Calibri"/>
          <w:sz w:val="22"/>
          <w:szCs w:val="22"/>
          <w:lang w:eastAsia="en-US"/>
        </w:rPr>
        <w:t xml:space="preserve">Ansvarig specialistläkare har det övergripande ansvaret för medicinska beslut som tas under mottagning. Därför viktigt att alla beslut förankras. </w:t>
      </w:r>
    </w:p>
    <w:p w14:paraId="28D87F6A" w14:textId="77777777" w:rsidR="00DC7B61" w:rsidRPr="00DC7B61" w:rsidRDefault="00DC7B61" w:rsidP="00DC7B61">
      <w:pPr>
        <w:spacing w:after="160" w:line="259" w:lineRule="auto"/>
        <w:ind w:left="720" w:right="-284"/>
        <w:contextualSpacing/>
        <w:rPr>
          <w:rFonts w:eastAsia="Calibri"/>
          <w:sz w:val="22"/>
          <w:szCs w:val="22"/>
          <w:lang w:eastAsia="en-US"/>
        </w:rPr>
      </w:pPr>
    </w:p>
    <w:bookmarkEnd w:id="0"/>
    <w:p w14:paraId="76B9F95B" w14:textId="24513497" w:rsidR="00536A5A" w:rsidRPr="00536A5A" w:rsidRDefault="00536A5A" w:rsidP="00536A5A">
      <w:pPr>
        <w:spacing w:after="0" w:line="240" w:lineRule="auto"/>
        <w:ind w:left="0" w:right="0"/>
      </w:pPr>
    </w:p>
    <w:sectPr w:rsidR="00536A5A" w:rsidRPr="00536A5A" w:rsidSect="00DC7B6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D267E2D"/>
    <w:multiLevelType w:val="hybridMultilevel"/>
    <w:tmpl w:val="B448AC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DC967D7"/>
    <w:multiLevelType w:val="hybridMultilevel"/>
    <w:tmpl w:val="90A809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8511882">
    <w:abstractNumId w:val="19"/>
  </w:num>
  <w:num w:numId="2" w16cid:durableId="980773801">
    <w:abstractNumId w:val="15"/>
  </w:num>
  <w:num w:numId="3" w16cid:durableId="154730955">
    <w:abstractNumId w:val="0"/>
  </w:num>
  <w:num w:numId="4" w16cid:durableId="1327125038">
    <w:abstractNumId w:val="6"/>
  </w:num>
  <w:num w:numId="5" w16cid:durableId="330455142">
    <w:abstractNumId w:val="16"/>
  </w:num>
  <w:num w:numId="6" w16cid:durableId="670377071">
    <w:abstractNumId w:val="2"/>
  </w:num>
  <w:num w:numId="7" w16cid:durableId="1996569093">
    <w:abstractNumId w:val="11"/>
  </w:num>
  <w:num w:numId="8" w16cid:durableId="260914354">
    <w:abstractNumId w:val="8"/>
  </w:num>
  <w:num w:numId="9" w16cid:durableId="1470324301">
    <w:abstractNumId w:val="1"/>
  </w:num>
  <w:num w:numId="10" w16cid:durableId="229195843">
    <w:abstractNumId w:val="1"/>
  </w:num>
  <w:num w:numId="11" w16cid:durableId="53092839">
    <w:abstractNumId w:val="3"/>
  </w:num>
  <w:num w:numId="12" w16cid:durableId="1521353083">
    <w:abstractNumId w:val="4"/>
  </w:num>
  <w:num w:numId="13" w16cid:durableId="1842698339">
    <w:abstractNumId w:val="14"/>
  </w:num>
  <w:num w:numId="14" w16cid:durableId="248972291">
    <w:abstractNumId w:val="9"/>
  </w:num>
  <w:num w:numId="15" w16cid:durableId="2038770792">
    <w:abstractNumId w:val="7"/>
  </w:num>
  <w:num w:numId="16" w16cid:durableId="76833519">
    <w:abstractNumId w:val="13"/>
  </w:num>
  <w:num w:numId="17" w16cid:durableId="1380785760">
    <w:abstractNumId w:val="5"/>
  </w:num>
  <w:num w:numId="18" w16cid:durableId="1062218616">
    <w:abstractNumId w:val="10"/>
  </w:num>
  <w:num w:numId="19" w16cid:durableId="251666148">
    <w:abstractNumId w:val="17"/>
  </w:num>
  <w:num w:numId="20" w16cid:durableId="1003821769">
    <w:abstractNumId w:val="18"/>
  </w:num>
  <w:num w:numId="21" w16cid:durableId="12676874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753F"/>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7B61"/>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34</TotalTime>
  <Pages>2</Pages>
  <Words>447</Words>
  <Characters>2886</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Frakturmottagning ortopedmottagningen NÄL</vt:lpstr>
    </vt:vector>
  </TitlesOfParts>
  <Manager/>
  <Company/>
  <LinksUpToDate>false</LinksUpToDate>
  <CharactersWithSpaces>3327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Frakturmottagning ortopedmottagningen NÄL</dc:title>
  <dc:subject/>
  <dc:creator>patrik.jens.johansson@vgregion.se</dc:creator>
  <keywords/>
  <lastModifiedBy>Elisabeth Carlsson</lastModifiedBy>
  <revision>3</revision>
  <lastPrinted>2016-03-31T10:56:00.0000000Z</lastPrinted>
  <dcterms:created xsi:type="dcterms:W3CDTF">2022-05-10T07:31:00.0000000Z</dcterms:created>
  <dcterms:modified xsi:type="dcterms:W3CDTF">2022-10-31T14:25:00.0000000Z</dcterms:modified>
</coreProperties>
</file>