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BB3D531" w14:textId="77777777" w:rsidR="007D7B2A" w:rsidRDefault="007D7B2A" w:rsidP="00F35B05">
      <w:pPr>
        <w:pStyle w:val="Rubrik2"/>
        <w:sectPr w:rsidR="007D7B2A" w:rsidSect="007D7B2A">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577A7489" w14:textId="77777777" w:rsidR="007D7B2A" w:rsidRPr="007D7B2A" w:rsidRDefault="007D7B2A" w:rsidP="007D7B2A">
      <w:pPr>
        <w:spacing w:after="0" w:line="240" w:lineRule="auto"/>
        <w:ind w:left="0" w:right="0"/>
        <w:rPr>
          <w:szCs w:val="20"/>
        </w:rPr>
      </w:pPr>
    </w:p>
    <w:p w14:paraId="0FD581F1" w14:textId="77777777" w:rsidR="007D7B2A" w:rsidRPr="007D7B2A" w:rsidRDefault="007D7B2A" w:rsidP="007D7B2A">
      <w:pPr>
        <w:spacing w:after="0" w:line="240" w:lineRule="auto"/>
        <w:ind w:left="0" w:right="0"/>
        <w:rPr>
          <w:szCs w:val="20"/>
        </w:rPr>
      </w:pPr>
    </w:p>
    <w:p w14:paraId="0CE6A9AF" w14:textId="77777777" w:rsidR="007D7B2A" w:rsidRPr="007D7B2A" w:rsidRDefault="007D7B2A" w:rsidP="007D7B2A">
      <w:pPr>
        <w:tabs>
          <w:tab w:val="left" w:pos="4590"/>
        </w:tabs>
        <w:spacing w:after="0" w:line="240" w:lineRule="auto"/>
        <w:ind w:left="0" w:right="0"/>
        <w:rPr>
          <w:szCs w:val="20"/>
        </w:rPr>
      </w:pPr>
      <w:r w:rsidRPr="007D7B2A">
        <w:rPr>
          <w:szCs w:val="20"/>
        </w:rPr>
        <w:tab/>
      </w:r>
    </w:p>
    <w:p w14:paraId="08085BB8" w14:textId="7BFBF6A6" w:rsidR="007D7B2A" w:rsidRPr="007D7B2A" w:rsidRDefault="007D7B2A" w:rsidP="007D7B2A">
      <w:pPr>
        <w:spacing w:after="0" w:line="240" w:lineRule="auto"/>
        <w:ind w:left="0" w:right="-568"/>
        <w:rPr>
          <w:szCs w:val="20"/>
        </w:rPr>
      </w:pPr>
      <w:r w:rsidRPr="007D7B2A">
        <w:rPr>
          <w:noProof/>
          <w:szCs w:val="20"/>
        </w:rPr>
        <mc:AlternateContent>
          <mc:Choice Requires="wps">
            <w:drawing>
              <wp:anchor distT="0" distB="0" distL="114300" distR="114300" simplePos="0" relativeHeight="251659264" behindDoc="0" locked="0" layoutInCell="1" allowOverlap="1" wp14:anchorId="32A15364" wp14:editId="02B52FEB">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08FBF7" w14:textId="77777777" w:rsidR="007D7B2A" w:rsidRPr="003D37FD" w:rsidRDefault="007D7B2A" w:rsidP="007D7B2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33830</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2A15364"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7208FBF7" w14:textId="77777777" w:rsidR="007D7B2A" w:rsidRPr="003D37FD" w:rsidRDefault="007D7B2A" w:rsidP="007D7B2A">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33830</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7D7B2A" w:rsidRPr="007D7B2A" w14:paraId="531EEDFA" w14:textId="77777777" w:rsidTr="00943053">
        <w:trPr>
          <w:cantSplit/>
          <w:trHeight w:val="570"/>
        </w:trPr>
        <w:tc>
          <w:tcPr>
            <w:tcW w:w="9039" w:type="dxa"/>
            <w:tcBorders>
              <w:bottom w:val="single" w:sz="8" w:space="0" w:color="auto"/>
            </w:tcBorders>
            <w:tcMar>
              <w:left w:w="0" w:type="dxa"/>
              <w:right w:w="0" w:type="dxa"/>
            </w:tcMar>
            <w:vAlign w:val="bottom"/>
          </w:tcPr>
          <w:p w14:paraId="43B35DB6" w14:textId="77777777" w:rsidR="007D7B2A" w:rsidRPr="00F45009" w:rsidRDefault="007D7B2A" w:rsidP="00F45009">
            <w:pPr>
              <w:pStyle w:val="Rubrik1"/>
              <w:ind w:left="0"/>
              <w:rPr>
                <w:b/>
                <w:bCs w:val="0"/>
              </w:rPr>
            </w:pPr>
            <w:bookmarkStart w:id="1" w:name="_1314629194"/>
            <w:bookmarkStart w:id="2" w:name="Rubrik"/>
            <w:bookmarkEnd w:id="1"/>
            <w:bookmarkEnd w:id="2"/>
            <w:r w:rsidRPr="00F45009">
              <w:rPr>
                <w:b/>
                <w:bCs w:val="0"/>
              </w:rPr>
              <w:t>Patientegen märkning vid ortopedisk dagkirurgi, Uddevalla sjukhus</w:t>
            </w:r>
          </w:p>
        </w:tc>
      </w:tr>
    </w:tbl>
    <w:p w14:paraId="649C6802" w14:textId="77777777" w:rsidR="007D7B2A" w:rsidRPr="007D7B2A" w:rsidRDefault="007D7B2A" w:rsidP="007D7B2A">
      <w:pPr>
        <w:keepNext/>
        <w:spacing w:before="240" w:after="60" w:line="240" w:lineRule="auto"/>
        <w:ind w:left="0" w:right="-284"/>
        <w:outlineLvl w:val="1"/>
        <w:rPr>
          <w:bCs/>
          <w:iCs/>
        </w:rPr>
      </w:pPr>
      <w:r w:rsidRPr="00F45009">
        <w:rPr>
          <w:rStyle w:val="Rubrik3Char"/>
          <w:b/>
          <w:bCs w:val="0"/>
        </w:rPr>
        <w:t>Revidering i denna version</w:t>
      </w:r>
      <w:r w:rsidRPr="007D7B2A">
        <w:rPr>
          <w:rFonts w:ascii="Calibri" w:hAnsi="Calibri" w:cs="Arial"/>
          <w:b/>
          <w:bCs/>
          <w:iCs/>
          <w:sz w:val="28"/>
          <w:szCs w:val="28"/>
        </w:rPr>
        <w:t xml:space="preserve"> </w:t>
      </w:r>
      <w:r w:rsidRPr="007D7B2A">
        <w:rPr>
          <w:rFonts w:ascii="Arial Fet" w:hAnsi="Arial Fet" w:cs="Arial"/>
          <w:b/>
          <w:bCs/>
          <w:iCs/>
          <w:sz w:val="28"/>
          <w:szCs w:val="28"/>
        </w:rPr>
        <w:br/>
      </w:r>
      <w:r w:rsidRPr="007D7B2A">
        <w:rPr>
          <w:bCs/>
          <w:iCs/>
        </w:rPr>
        <w:t>Giltighetstiden förlängs.</w:t>
      </w:r>
    </w:p>
    <w:p w14:paraId="5F4F0CE9" w14:textId="77777777" w:rsidR="007D7B2A" w:rsidRPr="007D7B2A" w:rsidRDefault="007D7B2A" w:rsidP="007D7B2A">
      <w:pPr>
        <w:spacing w:after="0" w:line="240" w:lineRule="auto"/>
        <w:ind w:left="0" w:right="0"/>
        <w:rPr>
          <w:szCs w:val="20"/>
        </w:rPr>
      </w:pPr>
    </w:p>
    <w:p w14:paraId="76AF2DF8" w14:textId="77777777" w:rsidR="007D7B2A" w:rsidRPr="00F45009" w:rsidRDefault="007D7B2A" w:rsidP="00F45009">
      <w:pPr>
        <w:pStyle w:val="Rubrik2"/>
        <w:ind w:left="0"/>
        <w:rPr>
          <w:b/>
          <w:bCs w:val="0"/>
        </w:rPr>
      </w:pPr>
      <w:r w:rsidRPr="00F45009">
        <w:rPr>
          <w:b/>
          <w:bCs w:val="0"/>
        </w:rPr>
        <w:t>Bakgrund</w:t>
      </w:r>
    </w:p>
    <w:p w14:paraId="39836F71" w14:textId="77777777" w:rsidR="007D7B2A" w:rsidRPr="007D7B2A" w:rsidRDefault="007D7B2A" w:rsidP="007D7B2A">
      <w:pPr>
        <w:spacing w:after="0" w:line="240" w:lineRule="auto"/>
        <w:ind w:left="0" w:right="-284"/>
        <w:rPr>
          <w:szCs w:val="20"/>
        </w:rPr>
      </w:pPr>
      <w:r w:rsidRPr="007D7B2A">
        <w:rPr>
          <w:szCs w:val="20"/>
        </w:rPr>
        <w:t>Säker kirurgi med ”</w:t>
      </w:r>
      <w:proofErr w:type="spellStart"/>
      <w:r w:rsidRPr="007D7B2A">
        <w:rPr>
          <w:szCs w:val="20"/>
        </w:rPr>
        <w:t>flow</w:t>
      </w:r>
      <w:proofErr w:type="spellEnd"/>
      <w:r w:rsidRPr="007D7B2A">
        <w:rPr>
          <w:szCs w:val="20"/>
        </w:rPr>
        <w:t>”.</w:t>
      </w:r>
    </w:p>
    <w:p w14:paraId="02570EB5" w14:textId="77777777" w:rsidR="007D7B2A" w:rsidRPr="007D7B2A" w:rsidRDefault="007D7B2A" w:rsidP="007D7B2A">
      <w:pPr>
        <w:keepNext/>
        <w:spacing w:before="240" w:after="60" w:line="240" w:lineRule="auto"/>
        <w:ind w:left="0" w:right="-284"/>
        <w:outlineLvl w:val="1"/>
        <w:rPr>
          <w:bCs/>
          <w:iCs/>
        </w:rPr>
      </w:pPr>
      <w:r w:rsidRPr="00F45009">
        <w:rPr>
          <w:rStyle w:val="Rubrik2Char"/>
          <w:b/>
          <w:bCs w:val="0"/>
        </w:rPr>
        <w:t xml:space="preserve">Syfte </w:t>
      </w:r>
      <w:r w:rsidRPr="007D7B2A">
        <w:rPr>
          <w:rFonts w:ascii="Arial Fet" w:hAnsi="Arial Fet" w:cs="Arial"/>
          <w:b/>
          <w:bCs/>
          <w:iCs/>
          <w:sz w:val="28"/>
          <w:szCs w:val="28"/>
        </w:rPr>
        <w:br/>
      </w:r>
      <w:r w:rsidRPr="007D7B2A">
        <w:rPr>
          <w:bCs/>
          <w:iCs/>
        </w:rPr>
        <w:t xml:space="preserve">De preoperativa förberedelserna ska kunna påbörjas tidigt på morgonen så att operationsstarten sker </w:t>
      </w:r>
      <w:proofErr w:type="spellStart"/>
      <w:r w:rsidRPr="007D7B2A">
        <w:rPr>
          <w:bCs/>
          <w:iCs/>
        </w:rPr>
        <w:t>kl</w:t>
      </w:r>
      <w:proofErr w:type="spellEnd"/>
      <w:r w:rsidRPr="007D7B2A">
        <w:rPr>
          <w:bCs/>
          <w:iCs/>
        </w:rPr>
        <w:t xml:space="preserve"> 08.30 på centraloperation och </w:t>
      </w:r>
      <w:proofErr w:type="spellStart"/>
      <w:r w:rsidRPr="007D7B2A">
        <w:rPr>
          <w:bCs/>
          <w:iCs/>
        </w:rPr>
        <w:t>kl</w:t>
      </w:r>
      <w:proofErr w:type="spellEnd"/>
      <w:r w:rsidRPr="007D7B2A">
        <w:rPr>
          <w:bCs/>
          <w:iCs/>
        </w:rPr>
        <w:t xml:space="preserve"> 08.15 på </w:t>
      </w:r>
      <w:proofErr w:type="spellStart"/>
      <w:r w:rsidRPr="007D7B2A">
        <w:rPr>
          <w:bCs/>
          <w:iCs/>
        </w:rPr>
        <w:t>dagkirurgen</w:t>
      </w:r>
      <w:proofErr w:type="spellEnd"/>
      <w:r w:rsidRPr="007D7B2A">
        <w:rPr>
          <w:bCs/>
          <w:iCs/>
        </w:rPr>
        <w:t xml:space="preserve"> samt att arbetet under dagen kan optimeras. </w:t>
      </w:r>
    </w:p>
    <w:p w14:paraId="60DBE242" w14:textId="77777777" w:rsidR="007D7B2A" w:rsidRPr="007D7B2A" w:rsidRDefault="007D7B2A" w:rsidP="007D7B2A">
      <w:pPr>
        <w:keepNext/>
        <w:spacing w:before="240" w:after="60" w:line="240" w:lineRule="auto"/>
        <w:ind w:left="0" w:right="-284"/>
        <w:outlineLvl w:val="1"/>
        <w:rPr>
          <w:bCs/>
          <w:iCs/>
        </w:rPr>
      </w:pPr>
      <w:r w:rsidRPr="00F45009">
        <w:rPr>
          <w:rStyle w:val="Rubrik2Char"/>
          <w:b/>
          <w:bCs w:val="0"/>
        </w:rPr>
        <w:t>Vilka berörs</w:t>
      </w:r>
      <w:r w:rsidRPr="007D7B2A">
        <w:rPr>
          <w:rFonts w:ascii="Arial Fet" w:hAnsi="Arial Fet" w:cs="Arial"/>
          <w:b/>
          <w:bCs/>
          <w:iCs/>
          <w:sz w:val="28"/>
          <w:szCs w:val="28"/>
        </w:rPr>
        <w:br/>
      </w:r>
      <w:r w:rsidRPr="007D7B2A">
        <w:rPr>
          <w:bCs/>
          <w:iCs/>
        </w:rPr>
        <w:t xml:space="preserve">Läkare, ortopedkliniken och </w:t>
      </w:r>
      <w:proofErr w:type="spellStart"/>
      <w:r w:rsidRPr="007D7B2A">
        <w:rPr>
          <w:bCs/>
          <w:iCs/>
        </w:rPr>
        <w:t>AnOpIVA</w:t>
      </w:r>
      <w:proofErr w:type="spellEnd"/>
      <w:r w:rsidRPr="007D7B2A">
        <w:rPr>
          <w:bCs/>
          <w:iCs/>
        </w:rPr>
        <w:br/>
        <w:t xml:space="preserve">Personal på </w:t>
      </w:r>
      <w:proofErr w:type="spellStart"/>
      <w:r w:rsidRPr="007D7B2A">
        <w:rPr>
          <w:bCs/>
          <w:iCs/>
        </w:rPr>
        <w:t>dagkirurgen</w:t>
      </w:r>
      <w:proofErr w:type="spellEnd"/>
      <w:r w:rsidRPr="007D7B2A">
        <w:rPr>
          <w:bCs/>
          <w:iCs/>
        </w:rPr>
        <w:t xml:space="preserve"> och centraloperation, Uddevalla sjukhus</w:t>
      </w:r>
      <w:r w:rsidRPr="007D7B2A">
        <w:rPr>
          <w:bCs/>
          <w:iCs/>
        </w:rPr>
        <w:br/>
      </w:r>
      <w:r w:rsidRPr="007D7B2A">
        <w:rPr>
          <w:bCs/>
          <w:iCs/>
        </w:rPr>
        <w:br/>
      </w:r>
      <w:r w:rsidRPr="00F45009">
        <w:rPr>
          <w:rStyle w:val="Rubrik2Char"/>
          <w:b/>
          <w:bCs w:val="0"/>
        </w:rPr>
        <w:t>Åtgärder</w:t>
      </w:r>
      <w:r w:rsidRPr="007D7B2A">
        <w:rPr>
          <w:rFonts w:ascii="Arial" w:hAnsi="Arial" w:cs="Arial"/>
          <w:b/>
          <w:bCs/>
          <w:iCs/>
          <w:sz w:val="28"/>
          <w:szCs w:val="28"/>
        </w:rPr>
        <w:br/>
      </w:r>
      <w:r w:rsidRPr="007D7B2A">
        <w:rPr>
          <w:rFonts w:ascii="Arial Fet" w:hAnsi="Arial Fet" w:cs="Arial"/>
          <w:b/>
          <w:bCs/>
          <w:iCs/>
          <w:sz w:val="28"/>
          <w:szCs w:val="28"/>
        </w:rPr>
        <w:br/>
      </w:r>
      <w:r w:rsidRPr="007D7B2A">
        <w:rPr>
          <w:b/>
          <w:bCs/>
          <w:iCs/>
        </w:rPr>
        <w:t>Inkluderande patienter</w:t>
      </w:r>
      <w:r w:rsidRPr="007D7B2A">
        <w:rPr>
          <w:b/>
          <w:bCs/>
          <w:iCs/>
        </w:rPr>
        <w:br/>
      </w:r>
      <w:r w:rsidRPr="007D7B2A">
        <w:rPr>
          <w:bCs/>
          <w:iCs/>
        </w:rPr>
        <w:t>Ortopediska dagkirurgiska patienter, barn under 18 år är undantagna. Barn måste alltid märkas av operatören.</w:t>
      </w:r>
      <w:r w:rsidRPr="007D7B2A">
        <w:rPr>
          <w:bCs/>
          <w:iCs/>
        </w:rPr>
        <w:br/>
      </w:r>
      <w:r w:rsidRPr="007D7B2A">
        <w:rPr>
          <w:bCs/>
          <w:iCs/>
        </w:rPr>
        <w:br/>
      </w:r>
      <w:r w:rsidRPr="007D7B2A">
        <w:rPr>
          <w:b/>
          <w:bCs/>
          <w:iCs/>
        </w:rPr>
        <w:t>När sker märkning</w:t>
      </w:r>
      <w:r w:rsidRPr="007D7B2A">
        <w:rPr>
          <w:b/>
          <w:bCs/>
          <w:iCs/>
        </w:rPr>
        <w:br/>
      </w:r>
      <w:proofErr w:type="spellStart"/>
      <w:r w:rsidRPr="007D7B2A">
        <w:rPr>
          <w:bCs/>
          <w:iCs/>
        </w:rPr>
        <w:t>Märkning</w:t>
      </w:r>
      <w:proofErr w:type="spellEnd"/>
      <w:r w:rsidRPr="007D7B2A">
        <w:rPr>
          <w:bCs/>
          <w:iCs/>
        </w:rPr>
        <w:t xml:space="preserve"> sker när patienten kommer till anestesiavdelningen för preoperativ för</w:t>
      </w:r>
      <w:r w:rsidRPr="007D7B2A">
        <w:rPr>
          <w:bCs/>
          <w:iCs/>
        </w:rPr>
        <w:softHyphen/>
        <w:t xml:space="preserve">beredelse. Märkning sker på förberedelserummet eller preoperativt center. </w:t>
      </w:r>
      <w:r w:rsidRPr="007D7B2A">
        <w:rPr>
          <w:bCs/>
          <w:iCs/>
        </w:rPr>
        <w:br/>
      </w:r>
      <w:r w:rsidRPr="007D7B2A">
        <w:rPr>
          <w:bCs/>
          <w:iCs/>
        </w:rPr>
        <w:br/>
      </w:r>
      <w:r w:rsidRPr="007D7B2A">
        <w:rPr>
          <w:b/>
          <w:bCs/>
          <w:iCs/>
        </w:rPr>
        <w:lastRenderedPageBreak/>
        <w:t>Hur märkningen går till</w:t>
      </w:r>
      <w:r w:rsidRPr="007D7B2A">
        <w:rPr>
          <w:b/>
          <w:bCs/>
          <w:iCs/>
        </w:rPr>
        <w:br/>
      </w:r>
      <w:r w:rsidRPr="007D7B2A">
        <w:rPr>
          <w:bCs/>
          <w:iCs/>
        </w:rPr>
        <w:t xml:space="preserve">Rutinen gäller ortopediska dagkirurgiska patienter. </w:t>
      </w:r>
      <w:r w:rsidRPr="007D7B2A">
        <w:rPr>
          <w:bCs/>
          <w:iCs/>
        </w:rPr>
        <w:br/>
      </w:r>
      <w:r w:rsidRPr="007D7B2A">
        <w:rPr>
          <w:bCs/>
          <w:iCs/>
        </w:rPr>
        <w:br/>
        <w:t xml:space="preserve">Patienten får en märkpenna och ombeds att märka sig själv genom att rita en cirka 10 cm lång pil som pekar mot den kroppsdel som ska opereras. Pilen ska ritas en bit (cirka 1 dm) från området som ska opereras. Patienten behöver inte märka specifikt finger eller fingrar, specifik tå eller tår. </w:t>
      </w:r>
    </w:p>
    <w:p w14:paraId="6E83FA22" w14:textId="77777777" w:rsidR="007D7B2A" w:rsidRPr="007D7B2A" w:rsidRDefault="007D7B2A" w:rsidP="007D7B2A">
      <w:pPr>
        <w:spacing w:after="0" w:line="240" w:lineRule="auto"/>
        <w:ind w:left="0" w:right="0"/>
        <w:rPr>
          <w:szCs w:val="20"/>
        </w:rPr>
      </w:pPr>
    </w:p>
    <w:p w14:paraId="581FDA5E" w14:textId="77777777" w:rsidR="007D7B2A" w:rsidRPr="007D7B2A" w:rsidRDefault="007D7B2A" w:rsidP="007D7B2A">
      <w:pPr>
        <w:spacing w:after="0" w:line="240" w:lineRule="auto"/>
        <w:ind w:left="0" w:right="0"/>
        <w:rPr>
          <w:szCs w:val="20"/>
        </w:rPr>
      </w:pPr>
      <w:r w:rsidRPr="007D7B2A">
        <w:rPr>
          <w:szCs w:val="20"/>
        </w:rPr>
        <w:t xml:space="preserve">Märkning sker med vattenfast märkpenna. </w:t>
      </w:r>
    </w:p>
    <w:p w14:paraId="59093744" w14:textId="77777777" w:rsidR="007D7B2A" w:rsidRPr="007D7B2A" w:rsidRDefault="007D7B2A" w:rsidP="007D7B2A">
      <w:pPr>
        <w:spacing w:after="0" w:line="240" w:lineRule="auto"/>
        <w:ind w:left="0" w:right="0"/>
        <w:rPr>
          <w:szCs w:val="20"/>
        </w:rPr>
      </w:pPr>
    </w:p>
    <w:p w14:paraId="519A13DA" w14:textId="77777777" w:rsidR="007D7B2A" w:rsidRPr="007D7B2A" w:rsidRDefault="007D7B2A" w:rsidP="007D7B2A">
      <w:pPr>
        <w:spacing w:after="0" w:line="240" w:lineRule="auto"/>
        <w:ind w:left="0" w:right="0"/>
        <w:rPr>
          <w:szCs w:val="20"/>
        </w:rPr>
      </w:pPr>
      <w:r w:rsidRPr="007D7B2A">
        <w:rPr>
          <w:szCs w:val="20"/>
        </w:rPr>
        <w:t>Den sjuksköterska som tar emot patienten kontrollerar att patienten märker på samma sida som journaltexten i Melior anger. Då märkning skett på den sida som journaltext anger fortsätter det preoperativa arbetet.</w:t>
      </w:r>
    </w:p>
    <w:p w14:paraId="1EF87E78" w14:textId="77777777" w:rsidR="007D7B2A" w:rsidRPr="007D7B2A" w:rsidRDefault="007D7B2A" w:rsidP="007D7B2A">
      <w:pPr>
        <w:spacing w:after="0" w:line="240" w:lineRule="auto"/>
        <w:ind w:left="0" w:right="0"/>
        <w:rPr>
          <w:szCs w:val="20"/>
        </w:rPr>
      </w:pPr>
    </w:p>
    <w:p w14:paraId="3E188721" w14:textId="77777777" w:rsidR="007D7B2A" w:rsidRPr="007D7B2A" w:rsidRDefault="007D7B2A" w:rsidP="007D7B2A">
      <w:pPr>
        <w:spacing w:after="0" w:line="240" w:lineRule="auto"/>
        <w:ind w:left="0" w:right="0"/>
        <w:rPr>
          <w:szCs w:val="20"/>
        </w:rPr>
      </w:pPr>
      <w:r w:rsidRPr="007D7B2A">
        <w:rPr>
          <w:szCs w:val="20"/>
        </w:rPr>
        <w:t>Om det i journaltexten inte klart föreligger uppgift om aktuell sida eller om patienten inte kan eller vill märka sig själv ska huvudoperatör tillkallas innan det preoperativa arbetet fortsätter.</w:t>
      </w:r>
    </w:p>
    <w:p w14:paraId="4E04C60B" w14:textId="77777777" w:rsidR="007D7B2A" w:rsidRPr="007D7B2A" w:rsidRDefault="007D7B2A" w:rsidP="007D7B2A">
      <w:pPr>
        <w:spacing w:after="0" w:line="240" w:lineRule="auto"/>
        <w:ind w:left="0" w:right="0"/>
        <w:rPr>
          <w:szCs w:val="20"/>
        </w:rPr>
      </w:pPr>
    </w:p>
    <w:p w14:paraId="282E71A9" w14:textId="77777777" w:rsidR="007D7B2A" w:rsidRPr="007D7B2A" w:rsidRDefault="007D7B2A" w:rsidP="007D7B2A">
      <w:pPr>
        <w:spacing w:after="0" w:line="240" w:lineRule="auto"/>
        <w:ind w:left="0" w:right="0"/>
        <w:rPr>
          <w:szCs w:val="20"/>
        </w:rPr>
      </w:pPr>
      <w:r w:rsidRPr="007D7B2A">
        <w:rPr>
          <w:szCs w:val="20"/>
        </w:rPr>
        <w:t>Även i de fall där patientens uppfattning om sida och journaltextens uppgift inte är samstämmig ska huvudoperatör tillkallas innan det preoperativa arbetet fortsätter. Huvudoperatören kontrollerar att rätt sida blir opererad. Operatören pratar alltid med patienten före operationen och förvissar sig om att rätt sida är märkt samt sam</w:t>
      </w:r>
      <w:r w:rsidRPr="007D7B2A">
        <w:rPr>
          <w:szCs w:val="20"/>
        </w:rPr>
        <w:softHyphen/>
        <w:t>språkar med patienten om vilken/vilka tår/fingrar som ska opereras i före</w:t>
      </w:r>
      <w:r w:rsidRPr="007D7B2A">
        <w:rPr>
          <w:szCs w:val="20"/>
        </w:rPr>
        <w:softHyphen/>
        <w:t xml:space="preserve">kommande fall. </w:t>
      </w:r>
      <w:r w:rsidRPr="007D7B2A">
        <w:rPr>
          <w:szCs w:val="20"/>
        </w:rPr>
        <w:br/>
      </w:r>
      <w:r w:rsidRPr="007D7B2A">
        <w:rPr>
          <w:szCs w:val="20"/>
        </w:rPr>
        <w:br/>
        <w:t xml:space="preserve">Operatören går preoperativt igenom journaltext och eventuella röntgenbilder för att försäkra sig om att rätt sida opereras. </w:t>
      </w:r>
      <w:r w:rsidRPr="007D7B2A">
        <w:rPr>
          <w:szCs w:val="20"/>
        </w:rPr>
        <w:br/>
      </w:r>
      <w:r w:rsidRPr="007D7B2A">
        <w:rPr>
          <w:szCs w:val="20"/>
        </w:rPr>
        <w:br/>
        <w:t>Slutgiltig kontroll sker vid preoperativ incheckning med hela operationslaget på plats i operationssalen.</w:t>
      </w:r>
    </w:p>
    <w:p w14:paraId="18CB15D2" w14:textId="77777777" w:rsidR="007D7B2A" w:rsidRPr="007D7B2A" w:rsidRDefault="007D7B2A" w:rsidP="007D7B2A">
      <w:pPr>
        <w:spacing w:after="0" w:line="240" w:lineRule="auto"/>
        <w:ind w:left="0" w:right="0"/>
        <w:rPr>
          <w:szCs w:val="20"/>
        </w:rPr>
      </w:pPr>
    </w:p>
    <w:p w14:paraId="4210E052" w14:textId="77777777" w:rsidR="007D7B2A" w:rsidRPr="007D7B2A" w:rsidRDefault="007D7B2A" w:rsidP="007D7B2A">
      <w:pPr>
        <w:spacing w:after="0" w:line="240" w:lineRule="auto"/>
        <w:ind w:left="0" w:right="0"/>
        <w:rPr>
          <w:b/>
          <w:szCs w:val="20"/>
        </w:rPr>
      </w:pPr>
      <w:r w:rsidRPr="007D7B2A">
        <w:rPr>
          <w:b/>
          <w:szCs w:val="20"/>
        </w:rPr>
        <w:t>Om operatören får förhinder</w:t>
      </w:r>
    </w:p>
    <w:p w14:paraId="1C7A8B20" w14:textId="77777777" w:rsidR="007D7B2A" w:rsidRPr="007D7B2A" w:rsidRDefault="007D7B2A" w:rsidP="007D7B2A">
      <w:pPr>
        <w:spacing w:after="0" w:line="240" w:lineRule="auto"/>
        <w:ind w:left="0" w:right="0"/>
        <w:rPr>
          <w:szCs w:val="20"/>
        </w:rPr>
      </w:pPr>
      <w:r w:rsidRPr="007D7B2A">
        <w:rPr>
          <w:szCs w:val="20"/>
        </w:rPr>
        <w:t>Om operatören blir sjuk eller på annat sätt blir förhindrad ska sektionsledare kontaktas på telefon 010-43 </w:t>
      </w:r>
      <w:r w:rsidRPr="007D7B2A">
        <w:rPr>
          <w:b/>
          <w:szCs w:val="20"/>
        </w:rPr>
        <w:t>511 70</w:t>
      </w:r>
      <w:r w:rsidRPr="007D7B2A">
        <w:rPr>
          <w:szCs w:val="20"/>
        </w:rPr>
        <w:t xml:space="preserve">. Detta ska ske senast </w:t>
      </w:r>
      <w:proofErr w:type="spellStart"/>
      <w:r w:rsidRPr="007D7B2A">
        <w:rPr>
          <w:szCs w:val="20"/>
        </w:rPr>
        <w:t>kl</w:t>
      </w:r>
      <w:proofErr w:type="spellEnd"/>
      <w:r w:rsidRPr="007D7B2A">
        <w:rPr>
          <w:szCs w:val="20"/>
        </w:rPr>
        <w:t xml:space="preserve"> 07.45 på operations</w:t>
      </w:r>
      <w:r w:rsidRPr="007D7B2A">
        <w:rPr>
          <w:szCs w:val="20"/>
        </w:rPr>
        <w:softHyphen/>
        <w:t>dagen.</w:t>
      </w:r>
      <w:r w:rsidRPr="007D7B2A">
        <w:rPr>
          <w:szCs w:val="20"/>
        </w:rPr>
        <w:br/>
      </w:r>
      <w:r w:rsidRPr="007D7B2A">
        <w:rPr>
          <w:szCs w:val="20"/>
        </w:rPr>
        <w:br/>
        <w:t>Förberedelserna ska då stanna upp och inte återupptas förrän det är klarlagt om annan operatör finns tillgänglig eller om operationen ska ställas in.</w:t>
      </w:r>
    </w:p>
    <w:p w14:paraId="2437FC3B" w14:textId="77777777" w:rsidR="007D7B2A" w:rsidRPr="007D7B2A" w:rsidRDefault="007D7B2A" w:rsidP="007D7B2A">
      <w:pPr>
        <w:spacing w:after="0" w:line="240" w:lineRule="auto"/>
        <w:ind w:left="0" w:right="0"/>
        <w:rPr>
          <w:szCs w:val="20"/>
        </w:rPr>
      </w:pPr>
    </w:p>
    <w:p w14:paraId="12D4205A" w14:textId="77777777" w:rsidR="007D7B2A" w:rsidRPr="007D7B2A" w:rsidRDefault="007D7B2A" w:rsidP="007D7B2A">
      <w:pPr>
        <w:spacing w:after="0" w:line="240" w:lineRule="auto"/>
        <w:ind w:left="0" w:right="0"/>
        <w:rPr>
          <w:b/>
          <w:szCs w:val="20"/>
        </w:rPr>
      </w:pPr>
      <w:r w:rsidRPr="007D7B2A">
        <w:rPr>
          <w:b/>
          <w:szCs w:val="20"/>
        </w:rPr>
        <w:t>Avvikelser</w:t>
      </w:r>
    </w:p>
    <w:p w14:paraId="6EE9EA05" w14:textId="77777777" w:rsidR="007D7B2A" w:rsidRPr="007D7B2A" w:rsidRDefault="007D7B2A" w:rsidP="007D7B2A">
      <w:pPr>
        <w:spacing w:after="0" w:line="240" w:lineRule="auto"/>
        <w:ind w:left="0" w:right="0"/>
        <w:rPr>
          <w:szCs w:val="20"/>
        </w:rPr>
      </w:pPr>
      <w:r w:rsidRPr="007D7B2A">
        <w:rPr>
          <w:szCs w:val="20"/>
        </w:rPr>
        <w:t>Avvikelser ska rapporteras vidare till sektionsledare Magnus Carlsson, central</w:t>
      </w:r>
      <w:r w:rsidRPr="007D7B2A">
        <w:rPr>
          <w:szCs w:val="20"/>
        </w:rPr>
        <w:softHyphen/>
        <w:t xml:space="preserve">operation samt till Gröna korset. </w:t>
      </w:r>
    </w:p>
    <w:p w14:paraId="1EC3AD0B" w14:textId="77777777" w:rsidR="007D7B2A" w:rsidRPr="007D7B2A" w:rsidRDefault="007D7B2A" w:rsidP="007D7B2A">
      <w:pPr>
        <w:spacing w:after="0" w:line="240" w:lineRule="auto"/>
        <w:ind w:left="0" w:right="0"/>
        <w:rPr>
          <w:szCs w:val="20"/>
        </w:rPr>
      </w:pPr>
    </w:p>
    <w:p w14:paraId="53D22FC6" w14:textId="77777777" w:rsidR="007D7B2A" w:rsidRPr="007D7B2A" w:rsidRDefault="007D7B2A" w:rsidP="007D7B2A">
      <w:pPr>
        <w:spacing w:after="0" w:line="240" w:lineRule="auto"/>
        <w:ind w:left="0" w:right="0"/>
        <w:rPr>
          <w:szCs w:val="20"/>
        </w:rPr>
      </w:pPr>
      <w:r w:rsidRPr="007D7B2A">
        <w:rPr>
          <w:szCs w:val="20"/>
        </w:rPr>
        <w:t>Avvikelserna skrivs upp i en anteckningsbok som finns hos Magnus Carlsson.</w:t>
      </w:r>
    </w:p>
    <w:p w14:paraId="417FA249" w14:textId="77777777" w:rsidR="007D7B2A" w:rsidRPr="007D7B2A" w:rsidRDefault="007D7B2A" w:rsidP="007D7B2A">
      <w:pPr>
        <w:keepNext/>
        <w:spacing w:before="240" w:after="60" w:line="240" w:lineRule="auto"/>
        <w:ind w:left="0" w:right="-284"/>
        <w:outlineLvl w:val="2"/>
        <w:rPr>
          <w:rFonts w:ascii="Arial Fet" w:hAnsi="Arial Fet" w:cs="Arial"/>
          <w:b/>
          <w:bCs/>
          <w:szCs w:val="26"/>
        </w:rPr>
      </w:pPr>
    </w:p>
    <w:bookmarkEnd w:id="0"/>
    <w:p w14:paraId="76B9F95B" w14:textId="24513497" w:rsidR="00536A5A" w:rsidRPr="00536A5A" w:rsidRDefault="00536A5A" w:rsidP="00536A5A">
      <w:pPr>
        <w:spacing w:after="0" w:line="240" w:lineRule="auto"/>
        <w:ind w:left="0" w:right="0"/>
      </w:pPr>
    </w:p>
    <w:sectPr w:rsidR="00536A5A" w:rsidRPr="00536A5A" w:rsidSect="007D7B2A">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A626BA" w14:textId="77777777" w:rsidR="00923B0E" w:rsidRDefault="00923B0E">
      <w:r>
        <w:separator/>
      </w:r>
    </w:p>
  </w:endnote>
  <w:endnote w:type="continuationSeparator" w:id="0">
    <w:p w14:paraId="5C91D0CC" w14:textId="77777777" w:rsidR="00923B0E" w:rsidRDefault="00923B0E">
      <w:r>
        <w:continuationSeparator/>
      </w:r>
    </w:p>
  </w:endnote>
  <w:endnote w:type="continuationNotice" w:id="1">
    <w:p w14:paraId="72C85538" w14:textId="77777777" w:rsidR="00923B0E" w:rsidRDefault="00923B0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20B0704020202020204"/>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CDCC69" w14:textId="77777777" w:rsidR="00923B0E" w:rsidRDefault="00923B0E"/>
  </w:footnote>
  <w:footnote w:type="continuationSeparator" w:id="0">
    <w:p w14:paraId="22A80777" w14:textId="77777777" w:rsidR="00923B0E" w:rsidRDefault="00923B0E">
      <w:r>
        <w:continuationSeparator/>
      </w:r>
    </w:p>
  </w:footnote>
  <w:footnote w:type="continuationNotice" w:id="1">
    <w:p w14:paraId="7EE01ADD" w14:textId="77777777" w:rsidR="00923B0E" w:rsidRDefault="00923B0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68904239">
    <w:abstractNumId w:val="17"/>
  </w:num>
  <w:num w:numId="2" w16cid:durableId="2021471284">
    <w:abstractNumId w:val="14"/>
  </w:num>
  <w:num w:numId="3" w16cid:durableId="244539190">
    <w:abstractNumId w:val="0"/>
  </w:num>
  <w:num w:numId="4" w16cid:durableId="1499539027">
    <w:abstractNumId w:val="6"/>
  </w:num>
  <w:num w:numId="5" w16cid:durableId="1360665174">
    <w:abstractNumId w:val="15"/>
  </w:num>
  <w:num w:numId="6" w16cid:durableId="253786794">
    <w:abstractNumId w:val="2"/>
  </w:num>
  <w:num w:numId="7" w16cid:durableId="2125495255">
    <w:abstractNumId w:val="11"/>
  </w:num>
  <w:num w:numId="8" w16cid:durableId="799763710">
    <w:abstractNumId w:val="8"/>
  </w:num>
  <w:num w:numId="9" w16cid:durableId="1573080431">
    <w:abstractNumId w:val="1"/>
  </w:num>
  <w:num w:numId="10" w16cid:durableId="39591905">
    <w:abstractNumId w:val="1"/>
  </w:num>
  <w:num w:numId="11" w16cid:durableId="555169072">
    <w:abstractNumId w:val="3"/>
  </w:num>
  <w:num w:numId="12" w16cid:durableId="1670522256">
    <w:abstractNumId w:val="4"/>
  </w:num>
  <w:num w:numId="13" w16cid:durableId="369187420">
    <w:abstractNumId w:val="13"/>
  </w:num>
  <w:num w:numId="14" w16cid:durableId="1693258906">
    <w:abstractNumId w:val="9"/>
  </w:num>
  <w:num w:numId="15" w16cid:durableId="103623276">
    <w:abstractNumId w:val="7"/>
  </w:num>
  <w:num w:numId="16" w16cid:durableId="1877691053">
    <w:abstractNumId w:val="12"/>
  </w:num>
  <w:num w:numId="17" w16cid:durableId="18481362">
    <w:abstractNumId w:val="5"/>
  </w:num>
  <w:num w:numId="18" w16cid:durableId="859126928">
    <w:abstractNumId w:val="10"/>
  </w:num>
  <w:num w:numId="19" w16cid:durableId="7165137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D7B2A"/>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3B0E"/>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500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2</TotalTime>
  <Pages>2</Pages>
  <Words>450</Words>
  <Characters>2388</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2833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Patientegen märkning vid ortopedisk dagkirurgi, Uddevalla sjukhus</dc:title>
  <dc:subject/>
  <dc:creator>patrik.jens.johansson@vgregion.se</dc:creator>
  <keywords/>
  <lastModifiedBy>Elisabeth Carlsson</lastModifiedBy>
  <revision>3</revision>
  <lastPrinted>2016-03-31T10:56:00.0000000Z</lastPrinted>
  <dcterms:created xsi:type="dcterms:W3CDTF">2022-05-10T07:45:00.0000000Z</dcterms:created>
  <dcterms:modified xsi:type="dcterms:W3CDTF">2023-08-31T06:11:00.0000000Z</dcterms:modified>
</coreProperties>
</file>