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B05171" w14:textId="77777777" w:rsidR="003E1AA7" w:rsidRDefault="003E1AA7" w:rsidP="00F35B05">
      <w:pPr>
        <w:pStyle w:val="Rubrik2"/>
        <w:sectPr w:rsidR="003E1AA7" w:rsidSect="003E1AA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8A561D8" w14:textId="77777777" w:rsidR="003E1AA7" w:rsidRPr="003E1AA7" w:rsidRDefault="003E1AA7" w:rsidP="003E1AA7">
      <w:pPr>
        <w:spacing w:after="0" w:line="240" w:lineRule="auto"/>
        <w:ind w:left="0" w:right="0"/>
        <w:rPr>
          <w:szCs w:val="20"/>
        </w:rPr>
      </w:pPr>
    </w:p>
    <w:p w14:paraId="5BA7814C" w14:textId="77777777" w:rsidR="003E1AA7" w:rsidRPr="003E1AA7" w:rsidRDefault="003E1AA7" w:rsidP="003E1AA7">
      <w:pPr>
        <w:spacing w:after="0" w:line="240" w:lineRule="auto"/>
        <w:ind w:left="0" w:right="0"/>
        <w:rPr>
          <w:szCs w:val="20"/>
        </w:rPr>
      </w:pPr>
    </w:p>
    <w:p w14:paraId="441814AE" w14:textId="77777777" w:rsidR="003E1AA7" w:rsidRPr="003E1AA7" w:rsidRDefault="003E1AA7" w:rsidP="003E1AA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E1AA7">
        <w:rPr>
          <w:szCs w:val="20"/>
        </w:rPr>
        <w:tab/>
      </w:r>
    </w:p>
    <w:p w14:paraId="6ADE2968" w14:textId="2482BDB2" w:rsidR="003E1AA7" w:rsidRPr="003E1AA7" w:rsidRDefault="003E1AA7" w:rsidP="003E1AA7">
      <w:pPr>
        <w:spacing w:after="0" w:line="240" w:lineRule="auto"/>
        <w:ind w:left="0" w:right="0"/>
        <w:rPr>
          <w:szCs w:val="20"/>
        </w:rPr>
      </w:pPr>
      <w:r w:rsidRPr="003E1AA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4F0CB6A" wp14:editId="698B6A8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B859B4" w14:textId="77777777" w:rsidR="003E1AA7" w:rsidRPr="003D37FD" w:rsidRDefault="003E1AA7" w:rsidP="003E1AA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19735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4F0CB6A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4B859B4" w14:textId="77777777" w:rsidR="003E1AA7" w:rsidRPr="003D37FD" w:rsidRDefault="003E1AA7" w:rsidP="003E1AA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19735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E1AA7" w:rsidRPr="003E1AA7" w14:paraId="3224783C" w14:textId="77777777" w:rsidTr="003477D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7E75E95" w14:textId="763C45FB" w:rsidR="003E1AA7" w:rsidRPr="007A7373" w:rsidRDefault="00B37A16" w:rsidP="007A7373">
            <w:pPr>
              <w:pStyle w:val="Rubrik1"/>
              <w:ind w:left="0"/>
              <w:rPr>
                <w:rFonts w:ascii="Arial" w:hAnsi="Arial" w:cs="Arial"/>
                <w:b/>
                <w:bCs w:val="0"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7A7373">
              <w:rPr>
                <w:b/>
                <w:bCs w:val="0"/>
              </w:rPr>
              <w:t xml:space="preserve">Handläggning av patienter i behov av </w:t>
            </w:r>
            <w:proofErr w:type="spellStart"/>
            <w:r w:rsidRPr="007A7373">
              <w:rPr>
                <w:b/>
                <w:bCs w:val="0"/>
              </w:rPr>
              <w:t>fascia</w:t>
            </w:r>
            <w:proofErr w:type="spellEnd"/>
            <w:r w:rsidRPr="007A7373">
              <w:rPr>
                <w:b/>
                <w:bCs w:val="0"/>
              </w:rPr>
              <w:t xml:space="preserve"> </w:t>
            </w:r>
            <w:proofErr w:type="spellStart"/>
            <w:r w:rsidRPr="007A7373">
              <w:rPr>
                <w:b/>
                <w:bCs w:val="0"/>
              </w:rPr>
              <w:t>iliaca</w:t>
            </w:r>
            <w:proofErr w:type="spellEnd"/>
            <w:r w:rsidRPr="007A7373">
              <w:rPr>
                <w:b/>
                <w:bCs w:val="0"/>
              </w:rPr>
              <w:t xml:space="preserve"> </w:t>
            </w:r>
            <w:proofErr w:type="spellStart"/>
            <w:r w:rsidRPr="007A7373">
              <w:rPr>
                <w:b/>
                <w:bCs w:val="0"/>
              </w:rPr>
              <w:t>compartmentblockad</w:t>
            </w:r>
            <w:proofErr w:type="spellEnd"/>
          </w:p>
        </w:tc>
      </w:tr>
    </w:tbl>
    <w:p w14:paraId="0B43D349" w14:textId="75134392" w:rsidR="00BC01D2" w:rsidRPr="00BC01D2" w:rsidRDefault="003E1AA7" w:rsidP="009473D4">
      <w:pPr>
        <w:ind w:left="0"/>
        <w:rPr>
          <w:rStyle w:val="Rubrik2Char"/>
          <w:rFonts w:ascii="Times New Roman" w:hAnsi="Times New Roman" w:cs="Times New Roman"/>
          <w:sz w:val="24"/>
          <w:szCs w:val="24"/>
        </w:rPr>
      </w:pPr>
      <w:r w:rsidRPr="003E1AA7">
        <w:rPr>
          <w:rFonts w:ascii="Arial" w:hAnsi="Arial" w:cs="Arial"/>
          <w:b/>
          <w:bCs/>
          <w:iCs/>
          <w:sz w:val="26"/>
          <w:szCs w:val="28"/>
        </w:rPr>
        <w:br/>
      </w:r>
      <w:r w:rsidR="00BC01D2">
        <w:rPr>
          <w:rStyle w:val="Rubrik2Char"/>
          <w:b/>
          <w:bCs w:val="0"/>
        </w:rPr>
        <w:t>Revidering i denna version</w:t>
      </w:r>
      <w:r w:rsidR="00BC01D2">
        <w:rPr>
          <w:rStyle w:val="Rubrik2Char"/>
          <w:b/>
          <w:bCs w:val="0"/>
        </w:rPr>
        <w:br/>
      </w:r>
      <w:r w:rsidR="00BC01D2">
        <w:rPr>
          <w:rStyle w:val="Rubrik2Char"/>
          <w:rFonts w:ascii="Times New Roman" w:hAnsi="Times New Roman" w:cs="Times New Roman"/>
          <w:sz w:val="24"/>
          <w:szCs w:val="24"/>
        </w:rPr>
        <w:t xml:space="preserve">Rutinen </w:t>
      </w:r>
      <w:r w:rsidR="000B73CB">
        <w:rPr>
          <w:rStyle w:val="Rubrik2Char"/>
          <w:rFonts w:ascii="Times New Roman" w:hAnsi="Times New Roman" w:cs="Times New Roman"/>
          <w:sz w:val="24"/>
          <w:szCs w:val="24"/>
        </w:rPr>
        <w:t>reviderad.</w:t>
      </w:r>
    </w:p>
    <w:p w14:paraId="7C5C7CB3" w14:textId="31E36AB4" w:rsidR="000944E5" w:rsidRPr="00490606" w:rsidRDefault="00BC01D2" w:rsidP="009473D4">
      <w:pPr>
        <w:ind w:left="0"/>
      </w:pPr>
      <w:r>
        <w:rPr>
          <w:rStyle w:val="Rubrik2Char"/>
          <w:b/>
          <w:bCs w:val="0"/>
        </w:rPr>
        <w:t>S</w:t>
      </w:r>
      <w:r w:rsidR="000944E5" w:rsidRPr="009473D4">
        <w:rPr>
          <w:rStyle w:val="Rubrik2Char"/>
          <w:b/>
          <w:bCs w:val="0"/>
        </w:rPr>
        <w:t>yfte</w:t>
      </w:r>
      <w:r w:rsidR="000944E5" w:rsidRPr="00490606">
        <w:br/>
        <w:t>Minska lidande och smärta i väntan på operation hos patienter med höft- och lårbensfrakturer.</w:t>
      </w:r>
    </w:p>
    <w:p w14:paraId="0328EC6C" w14:textId="77777777" w:rsidR="000944E5" w:rsidRPr="00490606" w:rsidRDefault="000944E5" w:rsidP="009473D4">
      <w:pPr>
        <w:ind w:left="0"/>
      </w:pPr>
      <w:r w:rsidRPr="009473D4">
        <w:rPr>
          <w:rStyle w:val="Rubrik2Char"/>
          <w:b/>
          <w:bCs w:val="0"/>
        </w:rPr>
        <w:t>Vilka berörs</w:t>
      </w:r>
      <w:r w:rsidRPr="00490606">
        <w:br/>
        <w:t>Ortopedkliniken</w:t>
      </w:r>
      <w:r w:rsidRPr="00490606">
        <w:br/>
      </w:r>
      <w:proofErr w:type="spellStart"/>
      <w:r w:rsidRPr="00490606">
        <w:t>AnOpIVA</w:t>
      </w:r>
      <w:proofErr w:type="spellEnd"/>
      <w:r w:rsidRPr="00490606">
        <w:br/>
        <w:t>Akutmottagningen</w:t>
      </w:r>
    </w:p>
    <w:p w14:paraId="5402956B" w14:textId="77777777" w:rsidR="000944E5" w:rsidRPr="009473D4" w:rsidRDefault="000944E5" w:rsidP="009473D4">
      <w:pPr>
        <w:pStyle w:val="Rubrik2"/>
        <w:ind w:left="0"/>
        <w:rPr>
          <w:b/>
          <w:bCs w:val="0"/>
        </w:rPr>
      </w:pPr>
      <w:r w:rsidRPr="009473D4">
        <w:rPr>
          <w:b/>
          <w:bCs w:val="0"/>
        </w:rPr>
        <w:t>Åtgärd</w:t>
      </w:r>
    </w:p>
    <w:p w14:paraId="022B0DD5" w14:textId="448D41D1" w:rsidR="000944E5" w:rsidRPr="009473D4" w:rsidRDefault="000944E5" w:rsidP="009473D4">
      <w:pPr>
        <w:ind w:left="0"/>
        <w:rPr>
          <w:b/>
          <w:bCs/>
        </w:rPr>
      </w:pPr>
      <w:r w:rsidRPr="009473D4">
        <w:rPr>
          <w:b/>
          <w:bCs/>
        </w:rPr>
        <w:t>Indikation</w:t>
      </w:r>
    </w:p>
    <w:p w14:paraId="48BE5455" w14:textId="77777777" w:rsidR="000944E5" w:rsidRPr="00490606" w:rsidRDefault="000944E5" w:rsidP="000944E5">
      <w:pPr>
        <w:pStyle w:val="Liststycke"/>
        <w:numPr>
          <w:ilvl w:val="0"/>
          <w:numId w:val="31"/>
        </w:numPr>
        <w:spacing w:after="160" w:line="259" w:lineRule="auto"/>
        <w:ind w:right="0"/>
      </w:pPr>
      <w:r w:rsidRPr="00490606">
        <w:t>Patienter med höft- och lårbensfrakturer</w:t>
      </w:r>
    </w:p>
    <w:p w14:paraId="48B62450" w14:textId="77777777" w:rsidR="000944E5" w:rsidRDefault="000944E5" w:rsidP="000944E5">
      <w:pPr>
        <w:pStyle w:val="Liststycke"/>
        <w:numPr>
          <w:ilvl w:val="0"/>
          <w:numId w:val="31"/>
        </w:numPr>
        <w:spacing w:after="160" w:line="259" w:lineRule="auto"/>
        <w:ind w:right="0"/>
      </w:pPr>
      <w:r w:rsidRPr="00490606">
        <w:t>Överkänslighet mot lokalanestetika</w:t>
      </w:r>
    </w:p>
    <w:p w14:paraId="0E9BDCF8" w14:textId="77777777" w:rsidR="000944E5" w:rsidRDefault="000944E5" w:rsidP="000944E5">
      <w:pPr>
        <w:pStyle w:val="Liststycke"/>
        <w:numPr>
          <w:ilvl w:val="0"/>
          <w:numId w:val="31"/>
        </w:numPr>
        <w:spacing w:after="160" w:line="259" w:lineRule="auto"/>
        <w:ind w:right="0"/>
      </w:pPr>
      <w:proofErr w:type="spellStart"/>
      <w:r w:rsidRPr="00490606">
        <w:t>Kärlgraft</w:t>
      </w:r>
      <w:proofErr w:type="spellEnd"/>
      <w:r w:rsidRPr="00490606">
        <w:t xml:space="preserve"> i ljumsken</w:t>
      </w:r>
    </w:p>
    <w:p w14:paraId="0C78C9A6" w14:textId="77777777" w:rsidR="000944E5" w:rsidRDefault="000944E5" w:rsidP="000944E5">
      <w:pPr>
        <w:pStyle w:val="Liststycke"/>
        <w:numPr>
          <w:ilvl w:val="0"/>
          <w:numId w:val="31"/>
        </w:numPr>
        <w:spacing w:after="160" w:line="259" w:lineRule="auto"/>
        <w:ind w:right="0"/>
      </w:pPr>
      <w:r w:rsidRPr="00490606">
        <w:t>Lokalinfektion i stickområdet</w:t>
      </w:r>
    </w:p>
    <w:p w14:paraId="10DC9796" w14:textId="77777777" w:rsidR="000944E5" w:rsidRDefault="000944E5" w:rsidP="000944E5">
      <w:pPr>
        <w:pStyle w:val="Liststycke"/>
        <w:numPr>
          <w:ilvl w:val="0"/>
          <w:numId w:val="31"/>
        </w:numPr>
        <w:spacing w:after="160" w:line="259" w:lineRule="auto"/>
        <w:ind w:right="0"/>
      </w:pPr>
      <w:r w:rsidRPr="00490606">
        <w:t xml:space="preserve">Betydande </w:t>
      </w:r>
      <w:proofErr w:type="spellStart"/>
      <w:r w:rsidRPr="00490606">
        <w:t>neuropati</w:t>
      </w:r>
      <w:proofErr w:type="spellEnd"/>
    </w:p>
    <w:p w14:paraId="79B00465" w14:textId="77777777" w:rsidR="000944E5" w:rsidRPr="00490606" w:rsidRDefault="000944E5" w:rsidP="000944E5">
      <w:pPr>
        <w:pStyle w:val="Liststycke"/>
        <w:numPr>
          <w:ilvl w:val="0"/>
          <w:numId w:val="31"/>
        </w:numPr>
        <w:spacing w:after="160" w:line="259" w:lineRule="auto"/>
        <w:ind w:right="0"/>
      </w:pPr>
      <w:r w:rsidRPr="00490606">
        <w:t xml:space="preserve">NOAK, </w:t>
      </w:r>
      <w:proofErr w:type="spellStart"/>
      <w:r w:rsidRPr="00490606">
        <w:t>Waranbeh</w:t>
      </w:r>
      <w:proofErr w:type="spellEnd"/>
      <w:r w:rsidRPr="00490606">
        <w:t xml:space="preserve"> när anatomisk teknik används</w:t>
      </w:r>
    </w:p>
    <w:p w14:paraId="7F69572D" w14:textId="77777777" w:rsidR="006B503A" w:rsidRDefault="006B503A" w:rsidP="009473D4">
      <w:pPr>
        <w:ind w:left="0"/>
        <w:rPr>
          <w:b/>
          <w:bCs/>
        </w:rPr>
      </w:pPr>
    </w:p>
    <w:p w14:paraId="18D6B7F0" w14:textId="77777777" w:rsidR="006B503A" w:rsidRDefault="006B503A" w:rsidP="009473D4">
      <w:pPr>
        <w:ind w:left="0"/>
        <w:rPr>
          <w:b/>
          <w:bCs/>
        </w:rPr>
      </w:pPr>
    </w:p>
    <w:p w14:paraId="70A58BA7" w14:textId="074262D8" w:rsidR="000944E5" w:rsidRPr="009473D4" w:rsidRDefault="000944E5" w:rsidP="009473D4">
      <w:pPr>
        <w:ind w:left="0"/>
        <w:rPr>
          <w:b/>
          <w:bCs/>
        </w:rPr>
      </w:pPr>
      <w:r w:rsidRPr="009473D4">
        <w:rPr>
          <w:b/>
          <w:bCs/>
        </w:rPr>
        <w:lastRenderedPageBreak/>
        <w:t>Ansvar</w:t>
      </w:r>
    </w:p>
    <w:p w14:paraId="19EB7457" w14:textId="77777777" w:rsidR="000944E5" w:rsidRPr="00490606" w:rsidRDefault="000944E5" w:rsidP="000944E5">
      <w:pPr>
        <w:pStyle w:val="Liststycke"/>
        <w:numPr>
          <w:ilvl w:val="0"/>
          <w:numId w:val="32"/>
        </w:numPr>
        <w:spacing w:after="160" w:line="259" w:lineRule="auto"/>
        <w:ind w:right="0"/>
      </w:pPr>
      <w:r w:rsidRPr="00490606">
        <w:t xml:space="preserve">Blockad skall läggas av jourhavande ortoped/akutläkare. Ledningsläkare/narkosjour i de fall jouren kräver stöd av kompetensskäl. </w:t>
      </w:r>
    </w:p>
    <w:p w14:paraId="78DAEC05" w14:textId="75F7C6DF" w:rsidR="000944E5" w:rsidRPr="009473D4" w:rsidRDefault="000944E5" w:rsidP="009473D4">
      <w:pPr>
        <w:ind w:left="0"/>
        <w:rPr>
          <w:b/>
          <w:bCs/>
        </w:rPr>
      </w:pPr>
      <w:r w:rsidRPr="009473D4">
        <w:rPr>
          <w:b/>
          <w:bCs/>
        </w:rPr>
        <w:t>Övervakning</w:t>
      </w:r>
    </w:p>
    <w:p w14:paraId="019D616C" w14:textId="77777777" w:rsidR="000944E5" w:rsidRDefault="000944E5" w:rsidP="000944E5">
      <w:pPr>
        <w:pStyle w:val="Liststycke"/>
        <w:numPr>
          <w:ilvl w:val="0"/>
          <w:numId w:val="32"/>
        </w:numPr>
        <w:spacing w:after="160" w:line="259" w:lineRule="auto"/>
        <w:ind w:right="0"/>
      </w:pPr>
      <w:r w:rsidRPr="00490606">
        <w:t>Väl fungerande intravenös infart</w:t>
      </w:r>
    </w:p>
    <w:p w14:paraId="0DAF2B67" w14:textId="77777777" w:rsidR="000944E5" w:rsidRDefault="000944E5" w:rsidP="000944E5">
      <w:pPr>
        <w:pStyle w:val="Liststycke"/>
        <w:numPr>
          <w:ilvl w:val="0"/>
          <w:numId w:val="32"/>
        </w:numPr>
        <w:spacing w:after="160" w:line="259" w:lineRule="auto"/>
        <w:ind w:right="0"/>
      </w:pPr>
      <w:r w:rsidRPr="00490606">
        <w:t>POX-mätare</w:t>
      </w:r>
    </w:p>
    <w:p w14:paraId="1420C69E" w14:textId="77777777" w:rsidR="000944E5" w:rsidRDefault="000944E5" w:rsidP="000944E5">
      <w:pPr>
        <w:pStyle w:val="Liststycke"/>
        <w:numPr>
          <w:ilvl w:val="0"/>
          <w:numId w:val="32"/>
        </w:numPr>
        <w:spacing w:after="160" w:line="259" w:lineRule="auto"/>
        <w:ind w:right="0"/>
      </w:pPr>
      <w:proofErr w:type="spellStart"/>
      <w:r w:rsidRPr="00490606">
        <w:t>Blodtrycksmanchett</w:t>
      </w:r>
      <w:proofErr w:type="spellEnd"/>
    </w:p>
    <w:p w14:paraId="48706338" w14:textId="77777777" w:rsidR="000944E5" w:rsidRDefault="000944E5" w:rsidP="000944E5">
      <w:pPr>
        <w:pStyle w:val="Liststycke"/>
        <w:numPr>
          <w:ilvl w:val="0"/>
          <w:numId w:val="32"/>
        </w:numPr>
        <w:spacing w:after="160" w:line="259" w:lineRule="auto"/>
        <w:ind w:right="0"/>
      </w:pPr>
      <w:proofErr w:type="spellStart"/>
      <w:r w:rsidRPr="00490606">
        <w:t>Arrytmiövervak</w:t>
      </w:r>
      <w:proofErr w:type="spellEnd"/>
    </w:p>
    <w:p w14:paraId="1A9B25F0" w14:textId="523856DB" w:rsidR="000944E5" w:rsidRDefault="00B80DF6" w:rsidP="000944E5">
      <w:pPr>
        <w:pStyle w:val="Liststycke"/>
        <w:numPr>
          <w:ilvl w:val="0"/>
          <w:numId w:val="32"/>
        </w:numPr>
        <w:spacing w:after="160" w:line="259" w:lineRule="auto"/>
        <w:ind w:right="0"/>
      </w:pPr>
      <w:r>
        <w:t>Övervakning är endast nödvändig</w:t>
      </w:r>
      <w:r w:rsidR="000944E5">
        <w:t xml:space="preserve"> </w:t>
      </w:r>
      <w:r w:rsidR="005516DA">
        <w:t>när</w:t>
      </w:r>
      <w:r w:rsidR="000944E5">
        <w:t xml:space="preserve"> blockaden ges</w:t>
      </w:r>
    </w:p>
    <w:p w14:paraId="4D0B2807" w14:textId="3D953F11" w:rsidR="000944E5" w:rsidRPr="009473D4" w:rsidRDefault="000944E5" w:rsidP="009473D4">
      <w:pPr>
        <w:ind w:left="0"/>
        <w:rPr>
          <w:b/>
          <w:bCs/>
        </w:rPr>
      </w:pPr>
      <w:r w:rsidRPr="009473D4">
        <w:rPr>
          <w:b/>
          <w:bCs/>
        </w:rPr>
        <w:t>Utrustning (finns i blockadvagn)</w:t>
      </w:r>
    </w:p>
    <w:p w14:paraId="400B6517" w14:textId="77777777" w:rsidR="000944E5" w:rsidRDefault="000944E5" w:rsidP="000944E5">
      <w:pPr>
        <w:pStyle w:val="Liststycke"/>
        <w:numPr>
          <w:ilvl w:val="0"/>
          <w:numId w:val="33"/>
        </w:numPr>
        <w:spacing w:after="160" w:line="259" w:lineRule="auto"/>
        <w:ind w:right="0"/>
      </w:pPr>
      <w:proofErr w:type="spellStart"/>
      <w:r w:rsidRPr="00490606">
        <w:t>Tvättset</w:t>
      </w:r>
      <w:proofErr w:type="spellEnd"/>
      <w:r w:rsidRPr="00490606">
        <w:t xml:space="preserve"> </w:t>
      </w:r>
    </w:p>
    <w:p w14:paraId="10320750" w14:textId="77777777" w:rsidR="000944E5" w:rsidRDefault="000944E5" w:rsidP="000944E5">
      <w:pPr>
        <w:pStyle w:val="Liststycke"/>
        <w:numPr>
          <w:ilvl w:val="0"/>
          <w:numId w:val="33"/>
        </w:numPr>
        <w:spacing w:after="160" w:line="259" w:lineRule="auto"/>
        <w:ind w:right="0"/>
      </w:pPr>
      <w:proofErr w:type="spellStart"/>
      <w:r w:rsidRPr="00490606">
        <w:t>Klorhexidinsprit</w:t>
      </w:r>
      <w:proofErr w:type="spellEnd"/>
      <w:r w:rsidRPr="00490606">
        <w:t xml:space="preserve"> </w:t>
      </w:r>
    </w:p>
    <w:p w14:paraId="6A4F4760" w14:textId="77777777" w:rsidR="000944E5" w:rsidRDefault="000944E5" w:rsidP="000944E5">
      <w:pPr>
        <w:pStyle w:val="Liststycke"/>
        <w:numPr>
          <w:ilvl w:val="0"/>
          <w:numId w:val="33"/>
        </w:numPr>
        <w:spacing w:after="160" w:line="259" w:lineRule="auto"/>
        <w:ind w:right="0"/>
      </w:pPr>
      <w:r w:rsidRPr="00490606">
        <w:t>Sterila handskar</w:t>
      </w:r>
    </w:p>
    <w:p w14:paraId="7E721A5E" w14:textId="77777777" w:rsidR="000944E5" w:rsidRDefault="000944E5" w:rsidP="000944E5">
      <w:pPr>
        <w:pStyle w:val="Liststycke"/>
        <w:numPr>
          <w:ilvl w:val="0"/>
          <w:numId w:val="33"/>
        </w:numPr>
        <w:spacing w:after="160" w:line="259" w:lineRule="auto"/>
        <w:ind w:right="0"/>
      </w:pPr>
      <w:r w:rsidRPr="00490606">
        <w:t xml:space="preserve">10 ml spruta x 2–4 </w:t>
      </w:r>
    </w:p>
    <w:p w14:paraId="7A6A88F2" w14:textId="77777777" w:rsidR="000944E5" w:rsidRDefault="000944E5" w:rsidP="000944E5">
      <w:pPr>
        <w:pStyle w:val="Liststycke"/>
        <w:numPr>
          <w:ilvl w:val="0"/>
          <w:numId w:val="33"/>
        </w:numPr>
        <w:spacing w:after="160" w:line="259" w:lineRule="auto"/>
        <w:ind w:right="0"/>
      </w:pPr>
      <w:r w:rsidRPr="00490606">
        <w:t xml:space="preserve">Blockadnål, tex </w:t>
      </w:r>
      <w:proofErr w:type="spellStart"/>
      <w:r w:rsidRPr="00490606">
        <w:t>Sonoblock</w:t>
      </w:r>
      <w:proofErr w:type="spellEnd"/>
      <w:r w:rsidRPr="00490606">
        <w:t xml:space="preserve"> 22 G x 50 eller 80 mm </w:t>
      </w:r>
    </w:p>
    <w:p w14:paraId="6414B568" w14:textId="77777777" w:rsidR="000944E5" w:rsidRDefault="000944E5" w:rsidP="000944E5">
      <w:pPr>
        <w:pStyle w:val="Liststycke"/>
        <w:numPr>
          <w:ilvl w:val="0"/>
          <w:numId w:val="33"/>
        </w:numPr>
        <w:spacing w:after="160" w:line="259" w:lineRule="auto"/>
        <w:ind w:right="0"/>
      </w:pPr>
      <w:r w:rsidRPr="00490606">
        <w:t xml:space="preserve">Sterilt skydd till </w:t>
      </w:r>
      <w:proofErr w:type="spellStart"/>
      <w:r w:rsidRPr="00490606">
        <w:t>ultraljudsproben</w:t>
      </w:r>
      <w:proofErr w:type="spellEnd"/>
    </w:p>
    <w:p w14:paraId="09803C9D" w14:textId="77777777" w:rsidR="000944E5" w:rsidRDefault="000944E5" w:rsidP="000944E5">
      <w:pPr>
        <w:pStyle w:val="Liststycke"/>
        <w:numPr>
          <w:ilvl w:val="0"/>
          <w:numId w:val="33"/>
        </w:numPr>
        <w:spacing w:after="160" w:line="259" w:lineRule="auto"/>
        <w:ind w:right="0"/>
      </w:pPr>
      <w:r>
        <w:t>UL-apparat</w:t>
      </w:r>
    </w:p>
    <w:p w14:paraId="17A200BF" w14:textId="77777777" w:rsidR="000944E5" w:rsidRPr="009473D4" w:rsidRDefault="000944E5" w:rsidP="009473D4">
      <w:pPr>
        <w:ind w:left="0"/>
        <w:rPr>
          <w:b/>
          <w:bCs/>
        </w:rPr>
      </w:pPr>
      <w:r w:rsidRPr="009473D4">
        <w:rPr>
          <w:b/>
          <w:bCs/>
        </w:rPr>
        <w:t>Läkemedel</w:t>
      </w:r>
    </w:p>
    <w:p w14:paraId="648D39B9" w14:textId="77777777" w:rsidR="004B2511" w:rsidRDefault="000944E5" w:rsidP="004B2511">
      <w:pPr>
        <w:pStyle w:val="Liststycke"/>
        <w:numPr>
          <w:ilvl w:val="0"/>
          <w:numId w:val="34"/>
        </w:numPr>
        <w:spacing w:after="160" w:line="259" w:lineRule="auto"/>
        <w:ind w:right="0"/>
      </w:pPr>
      <w:proofErr w:type="spellStart"/>
      <w:r w:rsidRPr="00490606">
        <w:t>Ropivacain</w:t>
      </w:r>
      <w:proofErr w:type="spellEnd"/>
      <w:r w:rsidRPr="00490606">
        <w:t xml:space="preserve"> 5mg/ml</w:t>
      </w:r>
    </w:p>
    <w:p w14:paraId="394E2B3A" w14:textId="421AD1FD" w:rsidR="004B2511" w:rsidRDefault="000944E5" w:rsidP="004B2511">
      <w:pPr>
        <w:pStyle w:val="Liststycke"/>
        <w:numPr>
          <w:ilvl w:val="0"/>
          <w:numId w:val="37"/>
        </w:numPr>
        <w:spacing w:after="160" w:line="259" w:lineRule="auto"/>
        <w:ind w:right="0"/>
      </w:pPr>
      <w:r w:rsidRPr="00490606">
        <w:t>20ml om vikt</w:t>
      </w:r>
      <w:r w:rsidR="004B2511">
        <w:t xml:space="preserve"> </w:t>
      </w:r>
      <w:r w:rsidRPr="00490606">
        <w:t>&lt;50kg</w:t>
      </w:r>
    </w:p>
    <w:p w14:paraId="68E8B2A8" w14:textId="19F6B386" w:rsidR="004B2511" w:rsidRDefault="000944E5" w:rsidP="004B2511">
      <w:pPr>
        <w:pStyle w:val="Liststycke"/>
        <w:numPr>
          <w:ilvl w:val="0"/>
          <w:numId w:val="37"/>
        </w:numPr>
        <w:spacing w:after="160" w:line="259" w:lineRule="auto"/>
        <w:ind w:right="0"/>
      </w:pPr>
      <w:r w:rsidRPr="00490606">
        <w:t>30ml om vikt</w:t>
      </w:r>
      <w:r w:rsidR="004B2511">
        <w:t xml:space="preserve"> </w:t>
      </w:r>
      <w:r w:rsidRPr="00490606">
        <w:t>&gt;</w:t>
      </w:r>
      <w:r>
        <w:t>5</w:t>
      </w:r>
      <w:r w:rsidRPr="00490606">
        <w:t>0kg</w:t>
      </w:r>
    </w:p>
    <w:p w14:paraId="42698726" w14:textId="68706194" w:rsidR="000944E5" w:rsidRPr="00490606" w:rsidRDefault="000944E5" w:rsidP="004B2511">
      <w:pPr>
        <w:pStyle w:val="Liststycke"/>
        <w:numPr>
          <w:ilvl w:val="0"/>
          <w:numId w:val="37"/>
        </w:numPr>
        <w:spacing w:after="160" w:line="259" w:lineRule="auto"/>
        <w:ind w:right="0"/>
      </w:pPr>
      <w:r w:rsidRPr="00490606">
        <w:t>40ml kan</w:t>
      </w:r>
      <w:r w:rsidR="004B2511">
        <w:t xml:space="preserve"> </w:t>
      </w:r>
      <w:r w:rsidRPr="00490606">
        <w:t>ges om vikt &gt;70kg</w:t>
      </w:r>
    </w:p>
    <w:p w14:paraId="6572948B" w14:textId="77777777" w:rsidR="000944E5" w:rsidRDefault="000944E5" w:rsidP="000944E5">
      <w:pPr>
        <w:pStyle w:val="Liststycke"/>
        <w:numPr>
          <w:ilvl w:val="0"/>
          <w:numId w:val="34"/>
        </w:numPr>
        <w:spacing w:after="160" w:line="259" w:lineRule="auto"/>
        <w:ind w:right="0"/>
      </w:pPr>
      <w:r w:rsidRPr="00490606">
        <w:t>Anslagstid 15-</w:t>
      </w:r>
      <w:r>
        <w:t>30</w:t>
      </w:r>
      <w:r w:rsidRPr="00490606">
        <w:t>min</w:t>
      </w:r>
    </w:p>
    <w:p w14:paraId="77B98D3B" w14:textId="77777777" w:rsidR="000944E5" w:rsidRPr="00490606" w:rsidRDefault="000944E5" w:rsidP="000944E5">
      <w:pPr>
        <w:pStyle w:val="Liststycke"/>
        <w:numPr>
          <w:ilvl w:val="0"/>
          <w:numId w:val="34"/>
        </w:numPr>
        <w:spacing w:after="160" w:line="259" w:lineRule="auto"/>
        <w:ind w:right="0"/>
      </w:pPr>
      <w:r w:rsidRPr="00490606">
        <w:t>Duration 8-12h, ibland upp till 24h</w:t>
      </w:r>
    </w:p>
    <w:p w14:paraId="246C107D" w14:textId="77777777" w:rsidR="000944E5" w:rsidRPr="002F52A0" w:rsidRDefault="000944E5" w:rsidP="002F52A0">
      <w:pPr>
        <w:ind w:left="0"/>
        <w:rPr>
          <w:b/>
          <w:bCs/>
        </w:rPr>
      </w:pPr>
      <w:r w:rsidRPr="002F52A0">
        <w:rPr>
          <w:b/>
          <w:bCs/>
        </w:rPr>
        <w:t>Utförande</w:t>
      </w:r>
    </w:p>
    <w:p w14:paraId="60C14F38" w14:textId="77777777" w:rsidR="000944E5" w:rsidRPr="00490606" w:rsidRDefault="000944E5" w:rsidP="002F52A0">
      <w:pPr>
        <w:ind w:left="0"/>
      </w:pPr>
      <w:r w:rsidRPr="00490606">
        <w:t>Injektionen ges med ultraljudsguidning eller med anatomiskt utförande. Ultraljudsledd blockad visat sig ge mer framgångsrik känselnedsättning medialt av låret</w:t>
      </w:r>
      <w:r w:rsidRPr="00490606">
        <w:rPr>
          <w:rStyle w:val="Fotnotsreferens"/>
        </w:rPr>
        <w:footnoteReference w:id="2"/>
      </w:r>
      <w:r w:rsidRPr="00490606">
        <w:t xml:space="preserve"> (ref) </w:t>
      </w:r>
      <w:r w:rsidRPr="00490606">
        <w:br/>
        <w:t xml:space="preserve">Injektionen skall ske med sterilteknik. </w:t>
      </w:r>
    </w:p>
    <w:p w14:paraId="3B4FB045" w14:textId="50194014" w:rsidR="000944E5" w:rsidRPr="00490606" w:rsidRDefault="000944E5" w:rsidP="002F52A0">
      <w:pPr>
        <w:ind w:left="0"/>
      </w:pPr>
      <w:r w:rsidRPr="00490606">
        <w:rPr>
          <w:noProof/>
        </w:rPr>
        <w:lastRenderedPageBreak/>
        <w:drawing>
          <wp:anchor distT="0" distB="0" distL="114300" distR="114300" simplePos="0" relativeHeight="251658241" behindDoc="0" locked="0" layoutInCell="1" allowOverlap="1" wp14:anchorId="3928FC9E" wp14:editId="74700D2A">
            <wp:simplePos x="0" y="0"/>
            <wp:positionH relativeFrom="column">
              <wp:posOffset>4662805</wp:posOffset>
            </wp:positionH>
            <wp:positionV relativeFrom="paragraph">
              <wp:posOffset>8890</wp:posOffset>
            </wp:positionV>
            <wp:extent cx="1562100" cy="2017546"/>
            <wp:effectExtent l="0" t="0" r="0" b="1905"/>
            <wp:wrapThrough wrapText="bothSides">
              <wp:wrapPolygon edited="0">
                <wp:start x="0" y="0"/>
                <wp:lineTo x="0" y="21416"/>
                <wp:lineTo x="21337" y="21416"/>
                <wp:lineTo x="21337" y="0"/>
                <wp:lineTo x="0" y="0"/>
              </wp:wrapPolygon>
            </wp:wrapThrough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0175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D5807">
        <w:br/>
      </w:r>
      <w:r w:rsidRPr="00490606">
        <w:t xml:space="preserve">Anatomisk teknik: Mät ut en linje mellan SIAS (spina </w:t>
      </w:r>
      <w:proofErr w:type="spellStart"/>
      <w:r w:rsidRPr="00490606">
        <w:t>iliaca</w:t>
      </w:r>
      <w:proofErr w:type="spellEnd"/>
      <w:r w:rsidRPr="00490606">
        <w:t xml:space="preserve"> </w:t>
      </w:r>
      <w:proofErr w:type="spellStart"/>
      <w:r w:rsidRPr="00490606">
        <w:t>anterior</w:t>
      </w:r>
      <w:proofErr w:type="spellEnd"/>
      <w:r w:rsidRPr="00490606">
        <w:t xml:space="preserve"> </w:t>
      </w:r>
      <w:proofErr w:type="spellStart"/>
      <w:r w:rsidRPr="00490606">
        <w:t>superior</w:t>
      </w:r>
      <w:proofErr w:type="spellEnd"/>
      <w:r w:rsidRPr="00490606">
        <w:t xml:space="preserve">) och os pubis laterala begränsning. Denna linje delas i tre lika långa delar. I nivå med den mediala tredjedelsmarkeringen kan a </w:t>
      </w:r>
      <w:proofErr w:type="spellStart"/>
      <w:r w:rsidRPr="00490606">
        <w:t>femoralis</w:t>
      </w:r>
      <w:proofErr w:type="spellEnd"/>
      <w:r w:rsidRPr="00490606">
        <w:t xml:space="preserve"> i regel palperas. Insticksstället är 1–3 cm nedom den laterala tredjedelsmarkeringen, vinkelrätt mot hudplanet. Använd tvärslipad nål. Man kan behöva försticka med rosa nål. </w:t>
      </w:r>
      <w:proofErr w:type="spellStart"/>
      <w:r w:rsidRPr="00490606">
        <w:t>Fascia</w:t>
      </w:r>
      <w:proofErr w:type="spellEnd"/>
      <w:r w:rsidRPr="00490606">
        <w:t xml:space="preserve"> </w:t>
      </w:r>
      <w:proofErr w:type="spellStart"/>
      <w:r w:rsidRPr="00490606">
        <w:t>iliaca</w:t>
      </w:r>
      <w:proofErr w:type="spellEnd"/>
      <w:r w:rsidRPr="00490606">
        <w:t xml:space="preserve"> </w:t>
      </w:r>
      <w:proofErr w:type="spellStart"/>
      <w:r w:rsidRPr="00490606">
        <w:t>compartment</w:t>
      </w:r>
      <w:proofErr w:type="spellEnd"/>
      <w:r w:rsidRPr="00490606">
        <w:t xml:space="preserve"> identifieras med ”double-pop”-teknik. Detta innebär att man kommer att känna ett tydligt ”pop” när man först sticker igenom </w:t>
      </w:r>
      <w:proofErr w:type="spellStart"/>
      <w:r w:rsidRPr="00490606">
        <w:t>fascia</w:t>
      </w:r>
      <w:proofErr w:type="spellEnd"/>
      <w:r w:rsidRPr="00490606">
        <w:t xml:space="preserve"> lata och sedan ett lite mindre tydligt ”pop” när man passerar </w:t>
      </w:r>
      <w:proofErr w:type="spellStart"/>
      <w:r w:rsidRPr="00490606">
        <w:t>fascia</w:t>
      </w:r>
      <w:proofErr w:type="spellEnd"/>
      <w:r w:rsidRPr="00490606">
        <w:t xml:space="preserve"> </w:t>
      </w:r>
      <w:proofErr w:type="spellStart"/>
      <w:r w:rsidRPr="00490606">
        <w:t>iliaca</w:t>
      </w:r>
      <w:proofErr w:type="spellEnd"/>
      <w:r w:rsidRPr="00490606">
        <w:t xml:space="preserve">. Injektionen sker precis när man passerat </w:t>
      </w:r>
      <w:proofErr w:type="spellStart"/>
      <w:r w:rsidRPr="00490606">
        <w:t>fascia</w:t>
      </w:r>
      <w:proofErr w:type="spellEnd"/>
      <w:r w:rsidRPr="00490606">
        <w:t xml:space="preserve"> </w:t>
      </w:r>
      <w:proofErr w:type="spellStart"/>
      <w:r w:rsidRPr="00490606">
        <w:t>iliaca</w:t>
      </w:r>
      <w:proofErr w:type="spellEnd"/>
      <w:r w:rsidRPr="00490606">
        <w:t xml:space="preserve"> (efter ”pop” nummer 2) efter och under upprepade aspirationer för att utesluta intravasalt läge.</w:t>
      </w:r>
    </w:p>
    <w:p w14:paraId="7B2A1A4F" w14:textId="77777777" w:rsidR="000944E5" w:rsidRPr="00490606" w:rsidRDefault="000944E5" w:rsidP="001D5807">
      <w:pPr>
        <w:ind w:left="0"/>
      </w:pPr>
      <w:r w:rsidRPr="00490606">
        <w:t xml:space="preserve">Ultraljudsledd teknik: Använd kärlproben. </w:t>
      </w:r>
      <w:proofErr w:type="spellStart"/>
      <w:r w:rsidRPr="00490606">
        <w:t>Proben</w:t>
      </w:r>
      <w:proofErr w:type="spellEnd"/>
      <w:r w:rsidRPr="00490606">
        <w:t xml:space="preserve"> placeras i ljumskvecket, parallellt, precis nedom </w:t>
      </w:r>
      <w:proofErr w:type="spellStart"/>
      <w:r w:rsidRPr="00490606">
        <w:t>inguinalligamentet</w:t>
      </w:r>
      <w:proofErr w:type="spellEnd"/>
      <w:r w:rsidRPr="00490606">
        <w:t xml:space="preserve"> med lateral-medial orientering. Medialt identifieras femoralartären (och </w:t>
      </w:r>
      <w:proofErr w:type="spellStart"/>
      <w:r w:rsidRPr="00490606">
        <w:t>femoralisvenen</w:t>
      </w:r>
      <w:proofErr w:type="spellEnd"/>
      <w:r w:rsidRPr="00490606">
        <w:t xml:space="preserve"> som ligger medialt därom). Lateralt om artären ligger n </w:t>
      </w:r>
      <w:proofErr w:type="spellStart"/>
      <w:r w:rsidRPr="00490606">
        <w:t>femoralis</w:t>
      </w:r>
      <w:proofErr w:type="spellEnd"/>
      <w:r w:rsidRPr="00490606">
        <w:t xml:space="preserve"> inklämd mellan kärlet och m </w:t>
      </w:r>
      <w:proofErr w:type="spellStart"/>
      <w:r w:rsidRPr="00490606">
        <w:t>ileopsoas</w:t>
      </w:r>
      <w:proofErr w:type="spellEnd"/>
      <w:r w:rsidRPr="00490606">
        <w:t xml:space="preserve">. </w:t>
      </w:r>
      <w:proofErr w:type="spellStart"/>
      <w:r w:rsidRPr="00490606">
        <w:t>Fascia</w:t>
      </w:r>
      <w:proofErr w:type="spellEnd"/>
      <w:r w:rsidRPr="00490606">
        <w:t xml:space="preserve"> </w:t>
      </w:r>
      <w:proofErr w:type="spellStart"/>
      <w:r w:rsidRPr="00490606">
        <w:t>iliaca</w:t>
      </w:r>
      <w:proofErr w:type="spellEnd"/>
      <w:r w:rsidRPr="00490606">
        <w:t xml:space="preserve"> ligger ovanpå </w:t>
      </w:r>
      <w:proofErr w:type="spellStart"/>
      <w:r w:rsidRPr="00490606">
        <w:t>ileopsoas</w:t>
      </w:r>
      <w:proofErr w:type="spellEnd"/>
      <w:r w:rsidRPr="00490606">
        <w:t xml:space="preserve">. Nålen riktas ”in-plane” lateralt till medialt med sikte att penetrera </w:t>
      </w:r>
      <w:proofErr w:type="spellStart"/>
      <w:r w:rsidRPr="00490606">
        <w:t>fascia</w:t>
      </w:r>
      <w:proofErr w:type="spellEnd"/>
      <w:r w:rsidRPr="00490606">
        <w:t xml:space="preserve"> </w:t>
      </w:r>
      <w:proofErr w:type="spellStart"/>
      <w:r w:rsidRPr="00490606">
        <w:t>iliaca</w:t>
      </w:r>
      <w:proofErr w:type="spellEnd"/>
      <w:r w:rsidRPr="00490606">
        <w:t xml:space="preserve"> och så att nålspetsen kommer lateralt om a </w:t>
      </w:r>
      <w:proofErr w:type="spellStart"/>
      <w:r w:rsidRPr="00490606">
        <w:t>femoralis</w:t>
      </w:r>
      <w:proofErr w:type="spellEnd"/>
      <w:r w:rsidRPr="00490606">
        <w:t xml:space="preserve">. Injektion som ovan med visualisering av spridning av LA mot och under/omkring n </w:t>
      </w:r>
      <w:proofErr w:type="spellStart"/>
      <w:r w:rsidRPr="00490606">
        <w:t>femoralis</w:t>
      </w:r>
      <w:proofErr w:type="spellEnd"/>
      <w:r w:rsidRPr="00490606">
        <w:t xml:space="preserve">.  </w:t>
      </w:r>
    </w:p>
    <w:p w14:paraId="19404156" w14:textId="77777777" w:rsidR="000944E5" w:rsidRPr="00490606" w:rsidRDefault="000944E5" w:rsidP="000944E5">
      <w:r w:rsidRPr="00490606">
        <w:rPr>
          <w:noProof/>
        </w:rPr>
        <w:drawing>
          <wp:inline distT="0" distB="0" distL="0" distR="0" wp14:anchorId="09B60750" wp14:editId="27432FB4">
            <wp:extent cx="4162348" cy="3166214"/>
            <wp:effectExtent l="0" t="0" r="0" b="0"/>
            <wp:docPr id="5" name="Bild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7344" cy="3192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1744CD" w14:textId="77777777" w:rsidR="000944E5" w:rsidRPr="00490606" w:rsidRDefault="000944E5" w:rsidP="000944E5"/>
    <w:p w14:paraId="07394F6B" w14:textId="0BC9462B" w:rsidR="000944E5" w:rsidRPr="001D5807" w:rsidRDefault="000944E5" w:rsidP="001D5807">
      <w:pPr>
        <w:pStyle w:val="MellanrubrikVGR"/>
        <w:ind w:left="0"/>
        <w:rPr>
          <w:rFonts w:ascii="Times New Roman" w:hAnsi="Times New Roman"/>
          <w:sz w:val="24"/>
          <w:szCs w:val="24"/>
        </w:rPr>
      </w:pPr>
      <w:r w:rsidRPr="001D5807">
        <w:rPr>
          <w:rFonts w:ascii="Times New Roman" w:hAnsi="Times New Roman"/>
          <w:sz w:val="24"/>
          <w:szCs w:val="24"/>
        </w:rPr>
        <w:t>Komplikationer</w:t>
      </w:r>
    </w:p>
    <w:p w14:paraId="631D14A1" w14:textId="77777777" w:rsidR="00B00587" w:rsidRPr="00B00587" w:rsidRDefault="000944E5" w:rsidP="00B00587">
      <w:pPr>
        <w:pStyle w:val="Liststycke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color w:val="000000"/>
        </w:rPr>
      </w:pPr>
      <w:r w:rsidRPr="00490606">
        <w:rPr>
          <w:color w:val="000000"/>
        </w:rPr>
        <w:t xml:space="preserve">Intravasal injektion: </w:t>
      </w:r>
      <w:r w:rsidRPr="00490606">
        <w:rPr>
          <w:b/>
          <w:bCs/>
          <w:color w:val="000000"/>
        </w:rPr>
        <w:t>Farligt</w:t>
      </w:r>
      <w:r w:rsidRPr="00490606">
        <w:rPr>
          <w:color w:val="000000"/>
        </w:rPr>
        <w:t xml:space="preserve">! </w:t>
      </w:r>
    </w:p>
    <w:p w14:paraId="44AEE5BE" w14:textId="6A15579B" w:rsidR="00B00587" w:rsidRDefault="000944E5" w:rsidP="00B00587">
      <w:pPr>
        <w:pStyle w:val="Liststycke"/>
        <w:numPr>
          <w:ilvl w:val="0"/>
          <w:numId w:val="0"/>
        </w:numPr>
        <w:autoSpaceDE w:val="0"/>
        <w:autoSpaceDN w:val="0"/>
        <w:adjustRightInd w:val="0"/>
        <w:spacing w:after="0" w:line="240" w:lineRule="auto"/>
        <w:ind w:left="720" w:right="0"/>
        <w:rPr>
          <w:color w:val="000000"/>
        </w:rPr>
      </w:pPr>
      <w:r w:rsidRPr="00B00587">
        <w:rPr>
          <w:b/>
          <w:bCs/>
          <w:color w:val="000000"/>
        </w:rPr>
        <w:lastRenderedPageBreak/>
        <w:t>Symptom</w:t>
      </w:r>
      <w:r w:rsidRPr="00B00587">
        <w:rPr>
          <w:color w:val="000000"/>
        </w:rPr>
        <w:t xml:space="preserve">: </w:t>
      </w:r>
      <w:proofErr w:type="spellStart"/>
      <w:r w:rsidRPr="00B00587">
        <w:rPr>
          <w:color w:val="000000"/>
        </w:rPr>
        <w:t>Paraestesier</w:t>
      </w:r>
      <w:proofErr w:type="spellEnd"/>
      <w:r w:rsidRPr="00B00587">
        <w:rPr>
          <w:color w:val="000000"/>
        </w:rPr>
        <w:t xml:space="preserve"> kring munnen, metallsmak, konfusion och kramper. </w:t>
      </w:r>
      <w:r w:rsidRPr="00710D39">
        <w:rPr>
          <w:color w:val="000000"/>
        </w:rPr>
        <w:t>Cirkulationskollaps och arytmi kan tillstöta. Symptomen uppkomm</w:t>
      </w:r>
      <w:r w:rsidRPr="00490606">
        <w:rPr>
          <w:color w:val="000000"/>
        </w:rPr>
        <w:t>er</w:t>
      </w:r>
      <w:r w:rsidRPr="00710D39">
        <w:rPr>
          <w:color w:val="000000"/>
        </w:rPr>
        <w:t xml:space="preserve"> omedelbart vid injektion. </w:t>
      </w:r>
    </w:p>
    <w:p w14:paraId="356D0DF7" w14:textId="77777777" w:rsidR="00B00587" w:rsidRDefault="000944E5" w:rsidP="00B00587">
      <w:pPr>
        <w:pStyle w:val="Liststycke"/>
        <w:numPr>
          <w:ilvl w:val="0"/>
          <w:numId w:val="0"/>
        </w:numPr>
        <w:autoSpaceDE w:val="0"/>
        <w:autoSpaceDN w:val="0"/>
        <w:adjustRightInd w:val="0"/>
        <w:spacing w:after="0" w:line="240" w:lineRule="auto"/>
        <w:ind w:left="720" w:right="0"/>
        <w:rPr>
          <w:color w:val="000000"/>
        </w:rPr>
      </w:pPr>
      <w:r w:rsidRPr="00710D39">
        <w:rPr>
          <w:color w:val="000000"/>
        </w:rPr>
        <w:t xml:space="preserve">Vid symptom på intravasal injektion: </w:t>
      </w:r>
    </w:p>
    <w:p w14:paraId="21D7AD05" w14:textId="77777777" w:rsidR="00B00587" w:rsidRDefault="000944E5" w:rsidP="00B00587">
      <w:pPr>
        <w:pStyle w:val="Liststycke"/>
        <w:numPr>
          <w:ilvl w:val="0"/>
          <w:numId w:val="0"/>
        </w:numPr>
        <w:autoSpaceDE w:val="0"/>
        <w:autoSpaceDN w:val="0"/>
        <w:adjustRightInd w:val="0"/>
        <w:spacing w:after="0" w:line="240" w:lineRule="auto"/>
        <w:ind w:left="720" w:right="0"/>
        <w:rPr>
          <w:color w:val="000000"/>
        </w:rPr>
      </w:pPr>
      <w:r w:rsidRPr="00710D39">
        <w:rPr>
          <w:color w:val="000000"/>
        </w:rPr>
        <w:t xml:space="preserve">Avbryt injektionen, ge syrgas och larma </w:t>
      </w:r>
      <w:r w:rsidRPr="00490606">
        <w:rPr>
          <w:color w:val="000000"/>
        </w:rPr>
        <w:t>efter hjälp.</w:t>
      </w:r>
    </w:p>
    <w:p w14:paraId="0C7D6C8F" w14:textId="77777777" w:rsidR="00B00587" w:rsidRDefault="000944E5" w:rsidP="00B00587">
      <w:pPr>
        <w:pStyle w:val="Liststycke"/>
        <w:numPr>
          <w:ilvl w:val="0"/>
          <w:numId w:val="0"/>
        </w:numPr>
        <w:autoSpaceDE w:val="0"/>
        <w:autoSpaceDN w:val="0"/>
        <w:adjustRightInd w:val="0"/>
        <w:spacing w:after="0" w:line="240" w:lineRule="auto"/>
        <w:ind w:left="720" w:right="0"/>
        <w:rPr>
          <w:color w:val="000000"/>
        </w:rPr>
      </w:pPr>
      <w:r w:rsidRPr="00710D39">
        <w:rPr>
          <w:color w:val="000000"/>
        </w:rPr>
        <w:t xml:space="preserve">Påbörja HLR vid behov. </w:t>
      </w:r>
      <w:r w:rsidRPr="00490606">
        <w:rPr>
          <w:color w:val="000000"/>
        </w:rPr>
        <w:br/>
      </w:r>
    </w:p>
    <w:p w14:paraId="2A555DB1" w14:textId="27F82432" w:rsidR="000C4E07" w:rsidRDefault="000944E5" w:rsidP="000C4E07">
      <w:pPr>
        <w:pStyle w:val="Liststycke"/>
        <w:numPr>
          <w:ilvl w:val="0"/>
          <w:numId w:val="0"/>
        </w:numPr>
        <w:autoSpaceDE w:val="0"/>
        <w:autoSpaceDN w:val="0"/>
        <w:adjustRightInd w:val="0"/>
        <w:spacing w:after="0" w:line="240" w:lineRule="auto"/>
        <w:ind w:left="720" w:right="0"/>
        <w:rPr>
          <w:b/>
          <w:bCs/>
        </w:rPr>
      </w:pPr>
      <w:r w:rsidRPr="000C4E07">
        <w:rPr>
          <w:b/>
          <w:bCs/>
          <w:color w:val="000000"/>
        </w:rPr>
        <w:t>Vid livshotande symptom ges:</w:t>
      </w:r>
      <w:r w:rsidRPr="00490606">
        <w:rPr>
          <w:color w:val="000000"/>
        </w:rPr>
        <w:br/>
      </w:r>
      <w:r w:rsidRPr="00490606">
        <w:rPr>
          <w:b/>
          <w:bCs/>
        </w:rPr>
        <w:t>Intralipid 200 mg/</w:t>
      </w:r>
      <w:proofErr w:type="spellStart"/>
      <w:r w:rsidRPr="00490606">
        <w:rPr>
          <w:b/>
          <w:bCs/>
        </w:rPr>
        <w:t>mL</w:t>
      </w:r>
      <w:proofErr w:type="spellEnd"/>
      <w:r w:rsidRPr="00490606">
        <w:rPr>
          <w:b/>
          <w:bCs/>
        </w:rPr>
        <w:t xml:space="preserve">, 1, 5 ml/ kg på 1 min (100 </w:t>
      </w:r>
      <w:proofErr w:type="spellStart"/>
      <w:r w:rsidRPr="00490606">
        <w:rPr>
          <w:b/>
          <w:bCs/>
        </w:rPr>
        <w:t>mL</w:t>
      </w:r>
      <w:proofErr w:type="spellEnd"/>
      <w:r w:rsidRPr="00490606">
        <w:rPr>
          <w:b/>
          <w:bCs/>
        </w:rPr>
        <w:t xml:space="preserve"> för 70 kg-</w:t>
      </w:r>
      <w:proofErr w:type="spellStart"/>
      <w:r w:rsidRPr="00490606">
        <w:rPr>
          <w:b/>
          <w:bCs/>
        </w:rPr>
        <w:t>pat</w:t>
      </w:r>
      <w:proofErr w:type="spellEnd"/>
      <w:r w:rsidRPr="00490606">
        <w:rPr>
          <w:b/>
          <w:bCs/>
        </w:rPr>
        <w:t xml:space="preserve">). </w:t>
      </w:r>
    </w:p>
    <w:p w14:paraId="3896CBC0" w14:textId="77777777" w:rsidR="000C4E07" w:rsidRDefault="000944E5" w:rsidP="000C4E07">
      <w:pPr>
        <w:pStyle w:val="Liststycke"/>
        <w:numPr>
          <w:ilvl w:val="0"/>
          <w:numId w:val="0"/>
        </w:numPr>
        <w:autoSpaceDE w:val="0"/>
        <w:autoSpaceDN w:val="0"/>
        <w:adjustRightInd w:val="0"/>
        <w:spacing w:after="0" w:line="240" w:lineRule="auto"/>
        <w:ind w:left="720" w:right="0"/>
        <w:rPr>
          <w:sz w:val="22"/>
          <w:szCs w:val="22"/>
        </w:rPr>
      </w:pPr>
      <w:r w:rsidRPr="000C4E07">
        <w:rPr>
          <w:sz w:val="22"/>
          <w:szCs w:val="22"/>
        </w:rPr>
        <w:t xml:space="preserve">Fortsätt Intralipidtillförsel i samråd med narkosjour </w:t>
      </w:r>
      <w:proofErr w:type="spellStart"/>
      <w:r w:rsidRPr="000C4E07">
        <w:rPr>
          <w:sz w:val="22"/>
          <w:szCs w:val="22"/>
        </w:rPr>
        <w:t>enl</w:t>
      </w:r>
      <w:proofErr w:type="spellEnd"/>
      <w:r w:rsidRPr="000C4E07">
        <w:rPr>
          <w:sz w:val="22"/>
          <w:szCs w:val="22"/>
        </w:rPr>
        <w:t xml:space="preserve"> PM Intralipidbehandling. </w:t>
      </w:r>
    </w:p>
    <w:p w14:paraId="5120183E" w14:textId="0C135214" w:rsidR="000944E5" w:rsidRPr="000C4E07" w:rsidRDefault="000C4E07" w:rsidP="000C4E07">
      <w:pPr>
        <w:pStyle w:val="Liststycke"/>
        <w:numPr>
          <w:ilvl w:val="0"/>
          <w:numId w:val="0"/>
        </w:numPr>
        <w:autoSpaceDE w:val="0"/>
        <w:autoSpaceDN w:val="0"/>
        <w:adjustRightInd w:val="0"/>
        <w:spacing w:after="0" w:line="240" w:lineRule="auto"/>
        <w:ind w:left="720" w:right="0"/>
        <w:rPr>
          <w:b/>
          <w:bCs/>
        </w:rPr>
      </w:pPr>
      <w:r>
        <w:rPr>
          <w:sz w:val="22"/>
          <w:szCs w:val="22"/>
        </w:rPr>
        <w:br/>
      </w:r>
      <w:r w:rsidR="000944E5" w:rsidRPr="00490606">
        <w:rPr>
          <w:sz w:val="22"/>
          <w:szCs w:val="22"/>
        </w:rPr>
        <w:t xml:space="preserve">Intralipid finns på akuten, operation, UVA/HPE och </w:t>
      </w:r>
      <w:proofErr w:type="spellStart"/>
      <w:r w:rsidR="000944E5" w:rsidRPr="00490606">
        <w:rPr>
          <w:sz w:val="22"/>
          <w:szCs w:val="22"/>
        </w:rPr>
        <w:t>dagkirurgen</w:t>
      </w:r>
      <w:proofErr w:type="spellEnd"/>
      <w:r w:rsidR="000944E5" w:rsidRPr="00490606">
        <w:rPr>
          <w:sz w:val="22"/>
          <w:szCs w:val="22"/>
        </w:rPr>
        <w:t xml:space="preserve"> Uddevalla. </w:t>
      </w:r>
    </w:p>
    <w:p w14:paraId="574EEC8C" w14:textId="77777777" w:rsidR="000944E5" w:rsidRPr="00490606" w:rsidRDefault="000944E5" w:rsidP="000944E5">
      <w:pPr>
        <w:pStyle w:val="Default"/>
        <w:rPr>
          <w:sz w:val="22"/>
          <w:szCs w:val="22"/>
        </w:rPr>
      </w:pPr>
    </w:p>
    <w:p w14:paraId="09D59187" w14:textId="339938B1" w:rsidR="000944E5" w:rsidRPr="00490606" w:rsidRDefault="000944E5" w:rsidP="000944E5">
      <w:pPr>
        <w:pStyle w:val="Default"/>
        <w:numPr>
          <w:ilvl w:val="0"/>
          <w:numId w:val="28"/>
        </w:numPr>
        <w:spacing w:after="47"/>
        <w:rPr>
          <w:sz w:val="22"/>
          <w:szCs w:val="22"/>
        </w:rPr>
      </w:pPr>
      <w:r w:rsidRPr="00490606">
        <w:rPr>
          <w:sz w:val="22"/>
          <w:szCs w:val="22"/>
        </w:rPr>
        <w:t>Artärpunktion: Blod aspireras innan injektion. Tryck med kompress i ljumsken i 5 min. Stick mer lateralt och rikta inte nålen medialt</w:t>
      </w:r>
      <w:r w:rsidR="000C4E07">
        <w:rPr>
          <w:sz w:val="22"/>
          <w:szCs w:val="22"/>
        </w:rPr>
        <w:t>.</w:t>
      </w:r>
    </w:p>
    <w:p w14:paraId="613C9346" w14:textId="77777777" w:rsidR="000944E5" w:rsidRPr="00490606" w:rsidRDefault="000944E5" w:rsidP="000944E5">
      <w:pPr>
        <w:pStyle w:val="Default"/>
        <w:spacing w:after="47"/>
        <w:rPr>
          <w:sz w:val="22"/>
          <w:szCs w:val="22"/>
        </w:rPr>
      </w:pPr>
    </w:p>
    <w:p w14:paraId="6BEADD36" w14:textId="1820BAB1" w:rsidR="000944E5" w:rsidRPr="00490606" w:rsidRDefault="000944E5" w:rsidP="000944E5">
      <w:pPr>
        <w:pStyle w:val="Default"/>
        <w:numPr>
          <w:ilvl w:val="0"/>
          <w:numId w:val="28"/>
        </w:numPr>
        <w:spacing w:after="47"/>
        <w:rPr>
          <w:sz w:val="22"/>
          <w:szCs w:val="22"/>
        </w:rPr>
      </w:pPr>
      <w:r w:rsidRPr="00490606">
        <w:rPr>
          <w:sz w:val="22"/>
          <w:szCs w:val="22"/>
        </w:rPr>
        <w:t xml:space="preserve">Intraneural injektion: Liten risk med denna metod. Insticksstället bör ligga 2 cm lateralt om artären och därmed lateralt om nerven. Vid högt injektionsmotstånd eller </w:t>
      </w:r>
      <w:proofErr w:type="spellStart"/>
      <w:r w:rsidRPr="00490606">
        <w:rPr>
          <w:sz w:val="22"/>
          <w:szCs w:val="22"/>
        </w:rPr>
        <w:t>paraestesier</w:t>
      </w:r>
      <w:proofErr w:type="spellEnd"/>
      <w:r w:rsidRPr="00490606">
        <w:rPr>
          <w:sz w:val="22"/>
          <w:szCs w:val="22"/>
        </w:rPr>
        <w:t xml:space="preserve"> i benet bör man backa nålen och sticka om. Observera att motoriskt bortfall i benet är normalt efter injektion. Pat kan alltså inte gå efteråt. </w:t>
      </w:r>
      <w:r w:rsidR="000C4E07">
        <w:rPr>
          <w:sz w:val="22"/>
          <w:szCs w:val="22"/>
        </w:rPr>
        <w:br/>
      </w:r>
    </w:p>
    <w:p w14:paraId="2C355954" w14:textId="77777777" w:rsidR="000944E5" w:rsidRPr="00490606" w:rsidRDefault="000944E5" w:rsidP="000944E5">
      <w:pPr>
        <w:pStyle w:val="Default"/>
        <w:numPr>
          <w:ilvl w:val="0"/>
          <w:numId w:val="28"/>
        </w:numPr>
        <w:rPr>
          <w:sz w:val="22"/>
          <w:szCs w:val="22"/>
        </w:rPr>
      </w:pPr>
      <w:r w:rsidRPr="00490606">
        <w:rPr>
          <w:sz w:val="22"/>
          <w:szCs w:val="22"/>
        </w:rPr>
        <w:t xml:space="preserve">Patienter som är smärtpåverkade och har fått opioider före blockad kan sjunka i medvetande när blockaden slår till, extra observans på dessa patienter. </w:t>
      </w:r>
    </w:p>
    <w:p w14:paraId="15B0B6F9" w14:textId="77777777" w:rsidR="000944E5" w:rsidRPr="00490606" w:rsidRDefault="000944E5" w:rsidP="000944E5"/>
    <w:p w14:paraId="37681E90" w14:textId="77777777" w:rsidR="000944E5" w:rsidRPr="00232873" w:rsidRDefault="000944E5" w:rsidP="00232873">
      <w:pPr>
        <w:ind w:left="0"/>
        <w:rPr>
          <w:b/>
          <w:bCs/>
        </w:rPr>
      </w:pPr>
      <w:r w:rsidRPr="00232873">
        <w:rPr>
          <w:b/>
          <w:bCs/>
        </w:rPr>
        <w:t>Referenser:</w:t>
      </w:r>
    </w:p>
    <w:p w14:paraId="1BC3D9C8" w14:textId="77777777" w:rsidR="00232873" w:rsidRDefault="000944E5" w:rsidP="00232873">
      <w:pPr>
        <w:pStyle w:val="Liststycke"/>
        <w:numPr>
          <w:ilvl w:val="0"/>
          <w:numId w:val="39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232873">
        <w:rPr>
          <w:color w:val="000000"/>
        </w:rPr>
        <w:t xml:space="preserve">PM anestesi “Intralipidbehandling av lokalanestetisk toxicitet” </w:t>
      </w:r>
    </w:p>
    <w:p w14:paraId="3A27C57E" w14:textId="77777777" w:rsidR="00232873" w:rsidRDefault="000944E5" w:rsidP="00232873">
      <w:pPr>
        <w:pStyle w:val="Liststycke"/>
        <w:numPr>
          <w:ilvl w:val="0"/>
          <w:numId w:val="39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232873">
        <w:rPr>
          <w:color w:val="000000"/>
          <w:lang w:val="da-DK"/>
        </w:rPr>
        <w:t xml:space="preserve">Aitkenhead et al 2007. Textbook of anesthesia, fifth edition. </w:t>
      </w:r>
      <w:r w:rsidRPr="00232873">
        <w:rPr>
          <w:color w:val="000000"/>
        </w:rPr>
        <w:t xml:space="preserve">Churchill Livingstone, Elsevier. </w:t>
      </w:r>
    </w:p>
    <w:p w14:paraId="0735606A" w14:textId="77777777" w:rsidR="00232873" w:rsidRDefault="000944E5" w:rsidP="00232873">
      <w:pPr>
        <w:pStyle w:val="Liststycke"/>
        <w:numPr>
          <w:ilvl w:val="0"/>
          <w:numId w:val="39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232873">
        <w:rPr>
          <w:color w:val="000000"/>
        </w:rPr>
        <w:t xml:space="preserve">Kullenberg et al. Femoralisblockad som smärtlindring vid höftfraktur. Läkartidningen 2004, nr 24, </w:t>
      </w:r>
      <w:proofErr w:type="spellStart"/>
      <w:r w:rsidRPr="00232873">
        <w:rPr>
          <w:color w:val="000000"/>
        </w:rPr>
        <w:t>vol</w:t>
      </w:r>
      <w:proofErr w:type="spellEnd"/>
      <w:r w:rsidRPr="00232873">
        <w:rPr>
          <w:color w:val="000000"/>
        </w:rPr>
        <w:t xml:space="preserve"> 101: </w:t>
      </w:r>
      <w:proofErr w:type="gramStart"/>
      <w:r w:rsidRPr="00232873">
        <w:rPr>
          <w:color w:val="000000"/>
        </w:rPr>
        <w:t>2104-7</w:t>
      </w:r>
      <w:proofErr w:type="gramEnd"/>
      <w:r w:rsidRPr="00232873">
        <w:rPr>
          <w:color w:val="000000"/>
        </w:rPr>
        <w:t xml:space="preserve">. </w:t>
      </w:r>
    </w:p>
    <w:p w14:paraId="56E52CF1" w14:textId="77777777" w:rsidR="00232873" w:rsidRPr="00232873" w:rsidRDefault="000944E5" w:rsidP="00232873">
      <w:pPr>
        <w:pStyle w:val="Liststycke"/>
        <w:numPr>
          <w:ilvl w:val="0"/>
          <w:numId w:val="39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BC01D2">
        <w:rPr>
          <w:color w:val="000000"/>
          <w:lang w:val="da-DK"/>
        </w:rPr>
        <w:t xml:space="preserve">Foss NB, Kristensen BB, Bundgaard M, et al. </w:t>
      </w:r>
      <w:proofErr w:type="spellStart"/>
      <w:r w:rsidRPr="00232873">
        <w:rPr>
          <w:color w:val="000000"/>
        </w:rPr>
        <w:t>Fascia</w:t>
      </w:r>
      <w:proofErr w:type="spellEnd"/>
      <w:r w:rsidRPr="00232873">
        <w:rPr>
          <w:color w:val="000000"/>
        </w:rPr>
        <w:t xml:space="preserve"> </w:t>
      </w:r>
      <w:proofErr w:type="spellStart"/>
      <w:r w:rsidRPr="00232873">
        <w:rPr>
          <w:color w:val="000000"/>
        </w:rPr>
        <w:t>iliaca</w:t>
      </w:r>
      <w:proofErr w:type="spellEnd"/>
      <w:r w:rsidRPr="00232873">
        <w:rPr>
          <w:color w:val="000000"/>
        </w:rPr>
        <w:t xml:space="preserve"> </w:t>
      </w:r>
      <w:proofErr w:type="spellStart"/>
      <w:r w:rsidRPr="00232873">
        <w:rPr>
          <w:color w:val="000000"/>
        </w:rPr>
        <w:t>compartment</w:t>
      </w:r>
      <w:proofErr w:type="spellEnd"/>
      <w:r w:rsidRPr="00232873">
        <w:rPr>
          <w:color w:val="000000"/>
        </w:rPr>
        <w:t xml:space="preserve"> blockade for </w:t>
      </w:r>
      <w:proofErr w:type="spellStart"/>
      <w:r w:rsidRPr="00232873">
        <w:rPr>
          <w:color w:val="000000"/>
        </w:rPr>
        <w:t>acute</w:t>
      </w:r>
      <w:proofErr w:type="spellEnd"/>
      <w:r w:rsidRPr="00232873">
        <w:rPr>
          <w:color w:val="000000"/>
        </w:rPr>
        <w:t xml:space="preserve"> pain </w:t>
      </w:r>
      <w:proofErr w:type="spellStart"/>
      <w:r w:rsidRPr="00232873">
        <w:rPr>
          <w:color w:val="000000"/>
        </w:rPr>
        <w:t>control</w:t>
      </w:r>
      <w:proofErr w:type="spellEnd"/>
      <w:r w:rsidRPr="00232873">
        <w:rPr>
          <w:color w:val="000000"/>
        </w:rPr>
        <w:t xml:space="preserve"> in hip </w:t>
      </w:r>
      <w:proofErr w:type="spellStart"/>
      <w:r w:rsidRPr="00232873">
        <w:rPr>
          <w:color w:val="000000"/>
        </w:rPr>
        <w:t>fracture</w:t>
      </w:r>
      <w:proofErr w:type="spellEnd"/>
      <w:r w:rsidRPr="00232873">
        <w:rPr>
          <w:color w:val="000000"/>
        </w:rPr>
        <w:t xml:space="preserve"> patients: a </w:t>
      </w:r>
      <w:proofErr w:type="spellStart"/>
      <w:r w:rsidRPr="00232873">
        <w:rPr>
          <w:color w:val="000000"/>
        </w:rPr>
        <w:t>randomized</w:t>
      </w:r>
      <w:proofErr w:type="spellEnd"/>
      <w:r w:rsidRPr="00232873">
        <w:rPr>
          <w:color w:val="000000"/>
        </w:rPr>
        <w:t>, placebo-</w:t>
      </w:r>
      <w:proofErr w:type="spellStart"/>
      <w:r w:rsidRPr="00232873">
        <w:rPr>
          <w:color w:val="000000"/>
        </w:rPr>
        <w:t>controlled</w:t>
      </w:r>
      <w:proofErr w:type="spellEnd"/>
      <w:r w:rsidRPr="00232873">
        <w:rPr>
          <w:color w:val="000000"/>
        </w:rPr>
        <w:t xml:space="preserve"> trial. </w:t>
      </w:r>
      <w:proofErr w:type="spellStart"/>
      <w:r w:rsidRPr="00232873">
        <w:rPr>
          <w:color w:val="000000"/>
        </w:rPr>
        <w:t>Anesthesiology</w:t>
      </w:r>
      <w:proofErr w:type="spellEnd"/>
      <w:r w:rsidRPr="00232873">
        <w:rPr>
          <w:color w:val="000000"/>
        </w:rPr>
        <w:t xml:space="preserve">. 2007 </w:t>
      </w:r>
      <w:proofErr w:type="gramStart"/>
      <w:r w:rsidRPr="00232873">
        <w:rPr>
          <w:color w:val="000000"/>
        </w:rPr>
        <w:t>Apr</w:t>
      </w:r>
      <w:proofErr w:type="gramEnd"/>
      <w:r w:rsidRPr="00232873">
        <w:rPr>
          <w:color w:val="000000"/>
        </w:rPr>
        <w:t>;106(4):773-8</w:t>
      </w:r>
      <w:r w:rsidRPr="00232873">
        <w:rPr>
          <w:rFonts w:ascii="Arial" w:hAnsi="Arial" w:cs="Arial"/>
          <w:color w:val="000000"/>
        </w:rPr>
        <w:t xml:space="preserve">. </w:t>
      </w:r>
    </w:p>
    <w:p w14:paraId="731AE233" w14:textId="77777777" w:rsidR="00232873" w:rsidRDefault="000944E5" w:rsidP="00232873">
      <w:pPr>
        <w:pStyle w:val="Liststycke"/>
        <w:numPr>
          <w:ilvl w:val="0"/>
          <w:numId w:val="39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232873">
        <w:rPr>
          <w:color w:val="000000"/>
        </w:rPr>
        <w:t xml:space="preserve">D. G. </w:t>
      </w:r>
      <w:proofErr w:type="spellStart"/>
      <w:r w:rsidRPr="00232873">
        <w:rPr>
          <w:color w:val="000000"/>
        </w:rPr>
        <w:t>Monzon</w:t>
      </w:r>
      <w:proofErr w:type="spellEnd"/>
      <w:r w:rsidRPr="00232873">
        <w:rPr>
          <w:color w:val="000000"/>
        </w:rPr>
        <w:t xml:space="preserve">, K. </w:t>
      </w:r>
      <w:proofErr w:type="spellStart"/>
      <w:r w:rsidRPr="00232873">
        <w:rPr>
          <w:color w:val="000000"/>
        </w:rPr>
        <w:t>Iseron</w:t>
      </w:r>
      <w:proofErr w:type="spellEnd"/>
      <w:r w:rsidRPr="00232873">
        <w:rPr>
          <w:color w:val="000000"/>
        </w:rPr>
        <w:t xml:space="preserve">, J. Vazquez. </w:t>
      </w:r>
      <w:r w:rsidRPr="00232873">
        <w:rPr>
          <w:color w:val="000000"/>
          <w:lang w:val="da-DK"/>
        </w:rPr>
        <w:t xml:space="preserve">Single Fascia iliaca compartment block for post-hip fracture pain relief. </w:t>
      </w:r>
      <w:r w:rsidRPr="00232873">
        <w:rPr>
          <w:color w:val="000000"/>
        </w:rPr>
        <w:t xml:space="preserve">J. </w:t>
      </w:r>
      <w:proofErr w:type="spellStart"/>
      <w:r w:rsidRPr="00232873">
        <w:rPr>
          <w:color w:val="000000"/>
        </w:rPr>
        <w:t>Emerg</w:t>
      </w:r>
      <w:proofErr w:type="spellEnd"/>
      <w:r w:rsidRPr="00232873">
        <w:rPr>
          <w:color w:val="000000"/>
        </w:rPr>
        <w:t xml:space="preserve"> Med 2007; 32: </w:t>
      </w:r>
      <w:proofErr w:type="gramStart"/>
      <w:r w:rsidRPr="00232873">
        <w:rPr>
          <w:color w:val="000000"/>
        </w:rPr>
        <w:t>257-62</w:t>
      </w:r>
      <w:proofErr w:type="gramEnd"/>
      <w:r w:rsidRPr="00232873">
        <w:rPr>
          <w:color w:val="000000"/>
        </w:rPr>
        <w:t xml:space="preserve"> </w:t>
      </w:r>
    </w:p>
    <w:p w14:paraId="54D00363" w14:textId="77777777" w:rsidR="00232873" w:rsidRDefault="000944E5" w:rsidP="00232873">
      <w:pPr>
        <w:pStyle w:val="Liststycke"/>
        <w:numPr>
          <w:ilvl w:val="0"/>
          <w:numId w:val="39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232873">
        <w:rPr>
          <w:color w:val="000000"/>
          <w:lang w:val="da-DK"/>
        </w:rPr>
        <w:t xml:space="preserve">Høgh, L. Demstrup et al. Fascia iliaca compartment block performed by junior registrars as a supplement to pre-operative analgesia for patients with hip fracture. </w:t>
      </w:r>
      <w:r w:rsidRPr="00232873">
        <w:rPr>
          <w:color w:val="000000"/>
        </w:rPr>
        <w:t xml:space="preserve">Strat </w:t>
      </w:r>
      <w:proofErr w:type="spellStart"/>
      <w:r w:rsidRPr="00232873">
        <w:rPr>
          <w:color w:val="000000"/>
        </w:rPr>
        <w:t>Traum</w:t>
      </w:r>
      <w:proofErr w:type="spellEnd"/>
      <w:r w:rsidRPr="00232873">
        <w:rPr>
          <w:color w:val="000000"/>
        </w:rPr>
        <w:t xml:space="preserve"> </w:t>
      </w:r>
      <w:proofErr w:type="spellStart"/>
      <w:r w:rsidRPr="00232873">
        <w:rPr>
          <w:color w:val="000000"/>
        </w:rPr>
        <w:t>Recon</w:t>
      </w:r>
      <w:proofErr w:type="spellEnd"/>
      <w:r w:rsidRPr="00232873">
        <w:rPr>
          <w:color w:val="000000"/>
        </w:rPr>
        <w:t xml:space="preserve"> 2008; 3: </w:t>
      </w:r>
      <w:proofErr w:type="gramStart"/>
      <w:r w:rsidRPr="00232873">
        <w:rPr>
          <w:color w:val="000000"/>
        </w:rPr>
        <w:t>65-70</w:t>
      </w:r>
      <w:proofErr w:type="gramEnd"/>
      <w:r w:rsidRPr="00232873">
        <w:rPr>
          <w:color w:val="000000"/>
        </w:rPr>
        <w:t xml:space="preserve"> </w:t>
      </w:r>
    </w:p>
    <w:p w14:paraId="7148565D" w14:textId="77777777" w:rsidR="00232873" w:rsidRPr="00BC01D2" w:rsidRDefault="000944E5" w:rsidP="00232873">
      <w:pPr>
        <w:pStyle w:val="Liststycke"/>
        <w:numPr>
          <w:ilvl w:val="0"/>
          <w:numId w:val="39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  <w:lang w:val="da-DK"/>
        </w:rPr>
      </w:pPr>
      <w:r w:rsidRPr="00232873">
        <w:rPr>
          <w:color w:val="000000"/>
          <w:lang w:val="da-DK"/>
        </w:rPr>
        <w:t xml:space="preserve">J. J. Candal-Couto, J. L. McVie et al. Pre-operative analgesia for patients with femoral neck fractures using a modified fascia iliaca block technique. Injury, Int. J. Care Injured 2005; 36: 505-10 </w:t>
      </w:r>
    </w:p>
    <w:p w14:paraId="17EC5ED5" w14:textId="244B2147" w:rsidR="000944E5" w:rsidRPr="00232873" w:rsidRDefault="000944E5" w:rsidP="00232873">
      <w:pPr>
        <w:pStyle w:val="Liststycke"/>
        <w:numPr>
          <w:ilvl w:val="0"/>
          <w:numId w:val="39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232873">
        <w:rPr>
          <w:color w:val="000000"/>
          <w:lang w:val="da-DK"/>
        </w:rPr>
        <w:t xml:space="preserve">Capdevila X, Biboulet P, Bouregba M et al. </w:t>
      </w:r>
      <w:proofErr w:type="spellStart"/>
      <w:r w:rsidRPr="00232873">
        <w:rPr>
          <w:color w:val="000000"/>
        </w:rPr>
        <w:t>Comparsion</w:t>
      </w:r>
      <w:proofErr w:type="spellEnd"/>
      <w:r w:rsidRPr="00232873">
        <w:rPr>
          <w:color w:val="000000"/>
        </w:rPr>
        <w:t xml:space="preserve"> </w:t>
      </w:r>
      <w:proofErr w:type="spellStart"/>
      <w:r w:rsidRPr="00232873">
        <w:rPr>
          <w:color w:val="000000"/>
        </w:rPr>
        <w:t>of</w:t>
      </w:r>
      <w:proofErr w:type="spellEnd"/>
      <w:r w:rsidRPr="00232873">
        <w:rPr>
          <w:color w:val="000000"/>
        </w:rPr>
        <w:t xml:space="preserve"> the </w:t>
      </w:r>
      <w:proofErr w:type="spellStart"/>
      <w:r w:rsidRPr="00232873">
        <w:rPr>
          <w:color w:val="000000"/>
        </w:rPr>
        <w:t>three</w:t>
      </w:r>
      <w:proofErr w:type="spellEnd"/>
      <w:r w:rsidRPr="00232873">
        <w:rPr>
          <w:color w:val="000000"/>
        </w:rPr>
        <w:t>-in –</w:t>
      </w:r>
      <w:proofErr w:type="spellStart"/>
      <w:r w:rsidRPr="00232873">
        <w:rPr>
          <w:color w:val="000000"/>
        </w:rPr>
        <w:t>one</w:t>
      </w:r>
      <w:proofErr w:type="spellEnd"/>
      <w:r w:rsidRPr="00232873">
        <w:rPr>
          <w:color w:val="000000"/>
        </w:rPr>
        <w:t xml:space="preserve"> and </w:t>
      </w:r>
      <w:proofErr w:type="spellStart"/>
      <w:r w:rsidRPr="00232873">
        <w:rPr>
          <w:color w:val="000000"/>
        </w:rPr>
        <w:t>Fascia</w:t>
      </w:r>
      <w:proofErr w:type="spellEnd"/>
      <w:r w:rsidRPr="00232873">
        <w:rPr>
          <w:color w:val="000000"/>
        </w:rPr>
        <w:t xml:space="preserve"> </w:t>
      </w:r>
      <w:proofErr w:type="spellStart"/>
      <w:r w:rsidRPr="00232873">
        <w:rPr>
          <w:color w:val="000000"/>
        </w:rPr>
        <w:t>Iliaca</w:t>
      </w:r>
      <w:proofErr w:type="spellEnd"/>
      <w:r w:rsidRPr="00232873">
        <w:rPr>
          <w:color w:val="000000"/>
        </w:rPr>
        <w:t xml:space="preserve"> </w:t>
      </w:r>
      <w:proofErr w:type="spellStart"/>
      <w:r w:rsidRPr="00232873">
        <w:rPr>
          <w:color w:val="000000"/>
        </w:rPr>
        <w:t>Compartment</w:t>
      </w:r>
      <w:proofErr w:type="spellEnd"/>
      <w:r w:rsidRPr="00232873">
        <w:rPr>
          <w:color w:val="000000"/>
        </w:rPr>
        <w:t xml:space="preserve"> blocks in </w:t>
      </w:r>
      <w:proofErr w:type="spellStart"/>
      <w:r w:rsidRPr="00232873">
        <w:rPr>
          <w:color w:val="000000"/>
        </w:rPr>
        <w:t>adults</w:t>
      </w:r>
      <w:proofErr w:type="spellEnd"/>
      <w:r w:rsidRPr="00232873">
        <w:rPr>
          <w:color w:val="000000"/>
        </w:rPr>
        <w:t xml:space="preserve">. </w:t>
      </w:r>
      <w:proofErr w:type="spellStart"/>
      <w:r w:rsidRPr="00232873">
        <w:rPr>
          <w:color w:val="000000"/>
        </w:rPr>
        <w:t>Anaesth</w:t>
      </w:r>
      <w:proofErr w:type="spellEnd"/>
      <w:r w:rsidRPr="00232873">
        <w:rPr>
          <w:color w:val="000000"/>
        </w:rPr>
        <w:t xml:space="preserve"> </w:t>
      </w:r>
      <w:proofErr w:type="spellStart"/>
      <w:r w:rsidRPr="00232873">
        <w:rPr>
          <w:color w:val="000000"/>
        </w:rPr>
        <w:t>Analg</w:t>
      </w:r>
      <w:proofErr w:type="spellEnd"/>
      <w:r w:rsidRPr="00232873">
        <w:rPr>
          <w:color w:val="000000"/>
        </w:rPr>
        <w:t xml:space="preserve"> </w:t>
      </w:r>
      <w:proofErr w:type="gramStart"/>
      <w:r w:rsidRPr="00232873">
        <w:rPr>
          <w:color w:val="000000"/>
        </w:rPr>
        <w:t>1990;71:298</w:t>
      </w:r>
      <w:proofErr w:type="gramEnd"/>
      <w:r w:rsidRPr="00232873">
        <w:rPr>
          <w:color w:val="000000"/>
        </w:rPr>
        <w:t xml:space="preserve">-301 </w:t>
      </w:r>
    </w:p>
    <w:p w14:paraId="61FEDCFB" w14:textId="77777777" w:rsidR="000944E5" w:rsidRDefault="000944E5" w:rsidP="000944E5"/>
    <w:p w14:paraId="135ECF3E" w14:textId="09706D97" w:rsidR="003E1AA7" w:rsidRPr="003E1AA7" w:rsidRDefault="003E1AA7" w:rsidP="000944E5">
      <w:pPr>
        <w:keepNext/>
        <w:spacing w:before="240" w:after="60" w:line="240" w:lineRule="auto"/>
        <w:ind w:left="0" w:right="-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E1AA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37C093" w14:textId="77777777" w:rsidR="00363B23" w:rsidRDefault="00363B23">
      <w:r>
        <w:separator/>
      </w:r>
    </w:p>
  </w:endnote>
  <w:endnote w:type="continuationSeparator" w:id="0">
    <w:p w14:paraId="224F147C" w14:textId="77777777" w:rsidR="00363B23" w:rsidRDefault="00363B23">
      <w:r>
        <w:continuationSeparator/>
      </w:r>
    </w:p>
  </w:endnote>
  <w:endnote w:type="continuationNotice" w:id="1">
    <w:p w14:paraId="5BCBB707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A9F720" w14:textId="77777777" w:rsidR="00363B23" w:rsidRDefault="00363B23"/>
  </w:footnote>
  <w:footnote w:type="continuationSeparator" w:id="0">
    <w:p w14:paraId="4E2380C0" w14:textId="77777777" w:rsidR="00363B23" w:rsidRDefault="00363B23">
      <w:r>
        <w:continuationSeparator/>
      </w:r>
    </w:p>
  </w:footnote>
  <w:footnote w:type="continuationNotice" w:id="1">
    <w:p w14:paraId="37F381BE" w14:textId="77777777" w:rsidR="00363B23" w:rsidRDefault="00363B23">
      <w:pPr>
        <w:spacing w:after="0" w:line="240" w:lineRule="auto"/>
      </w:pPr>
    </w:p>
  </w:footnote>
  <w:footnote w:id="2">
    <w:p w14:paraId="5789C33D" w14:textId="77777777" w:rsidR="000944E5" w:rsidRPr="00034A2A" w:rsidRDefault="000944E5" w:rsidP="001D5807">
      <w:pPr>
        <w:ind w:left="0"/>
        <w:rPr>
          <w:sz w:val="16"/>
          <w:szCs w:val="16"/>
        </w:rPr>
      </w:pPr>
      <w:r>
        <w:rPr>
          <w:rStyle w:val="Fotnotsreferens"/>
        </w:rPr>
        <w:footnoteRef/>
      </w:r>
      <w:r>
        <w:t xml:space="preserve"> </w:t>
      </w:r>
      <w:proofErr w:type="spell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Dolan</w:t>
      </w:r>
      <w:proofErr w:type="spell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 xml:space="preserve"> J, Williams A, </w:t>
      </w:r>
      <w:proofErr w:type="spell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Murney</w:t>
      </w:r>
      <w:proofErr w:type="spell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 xml:space="preserve"> E, Smith M, Kenny GNC. Ultrasound </w:t>
      </w:r>
      <w:proofErr w:type="spell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Guided</w:t>
      </w:r>
      <w:proofErr w:type="spell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 xml:space="preserve"> </w:t>
      </w:r>
      <w:proofErr w:type="spell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Fascia</w:t>
      </w:r>
      <w:proofErr w:type="spell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 xml:space="preserve"> </w:t>
      </w:r>
      <w:proofErr w:type="spell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Iliaca</w:t>
      </w:r>
      <w:proofErr w:type="spell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 xml:space="preserve"> Block: A </w:t>
      </w:r>
      <w:proofErr w:type="spell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Comparison</w:t>
      </w:r>
      <w:proofErr w:type="spell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 xml:space="preserve"> </w:t>
      </w:r>
      <w:proofErr w:type="spell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With</w:t>
      </w:r>
      <w:proofErr w:type="spell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 xml:space="preserve"> the Loss </w:t>
      </w:r>
      <w:proofErr w:type="spell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of</w:t>
      </w:r>
      <w:proofErr w:type="spell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 xml:space="preserve"> </w:t>
      </w:r>
      <w:proofErr w:type="spell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Resistance</w:t>
      </w:r>
      <w:proofErr w:type="spell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 xml:space="preserve"> </w:t>
      </w:r>
      <w:proofErr w:type="spell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Technique</w:t>
      </w:r>
      <w:proofErr w:type="spell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. </w:t>
      </w:r>
      <w:proofErr w:type="spellStart"/>
      <w:r w:rsidRPr="00B752CC">
        <w:rPr>
          <w:rStyle w:val="ref-journal"/>
          <w:rFonts w:ascii="Cambria" w:hAnsi="Cambria"/>
          <w:i/>
          <w:iCs/>
          <w:color w:val="212121"/>
          <w:sz w:val="16"/>
          <w:szCs w:val="16"/>
          <w:shd w:val="clear" w:color="auto" w:fill="FFFFFF"/>
        </w:rPr>
        <w:t>Reg</w:t>
      </w:r>
      <w:proofErr w:type="spellEnd"/>
      <w:r w:rsidRPr="00B752CC">
        <w:rPr>
          <w:rStyle w:val="ref-journal"/>
          <w:rFonts w:ascii="Cambria" w:hAnsi="Cambria"/>
          <w:i/>
          <w:iCs/>
          <w:color w:val="212121"/>
          <w:sz w:val="16"/>
          <w:szCs w:val="16"/>
          <w:shd w:val="clear" w:color="auto" w:fill="FFFFFF"/>
        </w:rPr>
        <w:t xml:space="preserve"> </w:t>
      </w:r>
      <w:proofErr w:type="spellStart"/>
      <w:r w:rsidRPr="00B752CC">
        <w:rPr>
          <w:rStyle w:val="ref-journal"/>
          <w:rFonts w:ascii="Cambria" w:hAnsi="Cambria"/>
          <w:i/>
          <w:iCs/>
          <w:color w:val="212121"/>
          <w:sz w:val="16"/>
          <w:szCs w:val="16"/>
          <w:shd w:val="clear" w:color="auto" w:fill="FFFFFF"/>
        </w:rPr>
        <w:t>Anesth</w:t>
      </w:r>
      <w:proofErr w:type="spellEnd"/>
      <w:r w:rsidRPr="00B752CC">
        <w:rPr>
          <w:rStyle w:val="ref-journal"/>
          <w:rFonts w:ascii="Cambria" w:hAnsi="Cambria"/>
          <w:i/>
          <w:iCs/>
          <w:color w:val="212121"/>
          <w:sz w:val="16"/>
          <w:szCs w:val="16"/>
          <w:shd w:val="clear" w:color="auto" w:fill="FFFFFF"/>
        </w:rPr>
        <w:t xml:space="preserve"> Pain Med. </w:t>
      </w:r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2008;</w:t>
      </w:r>
      <w:r w:rsidRPr="00B752CC">
        <w:rPr>
          <w:rStyle w:val="ref-vol"/>
          <w:rFonts w:ascii="Cambria" w:hAnsi="Cambria"/>
          <w:color w:val="212121"/>
          <w:sz w:val="16"/>
          <w:szCs w:val="16"/>
          <w:shd w:val="clear" w:color="auto" w:fill="FFFFFF"/>
        </w:rPr>
        <w:t>33</w:t>
      </w:r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 xml:space="preserve">((6)):526–531. </w:t>
      </w:r>
      <w:proofErr w:type="spell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doi</w:t>
      </w:r>
      <w:proofErr w:type="spell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: 10.1016/j.rapm.</w:t>
      </w:r>
      <w:proofErr w:type="gram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2008.03.008</w:t>
      </w:r>
      <w:proofErr w:type="gram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. 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/>
        <w:b w:val="0"/>
        <w:color w:val="000000"/>
        <w:sz w:val="24"/>
      </w:rPr>
    </w:lvl>
  </w:abstractNum>
  <w:abstractNum w:abstractNumId="3" w15:restartNumberingAfterBreak="0">
    <w:nsid w:val="00000002"/>
    <w:multiLevelType w:val="singleLevel"/>
    <w:tmpl w:val="00000002"/>
    <w:name w:val="WW8Num2"/>
    <w:lvl w:ilvl="0"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/>
        <w:b w:val="0"/>
        <w:color w:val="000000"/>
        <w:sz w:val="24"/>
      </w:rPr>
    </w:lvl>
  </w:abstractNum>
  <w:abstractNum w:abstractNumId="4" w15:restartNumberingAfterBreak="0">
    <w:nsid w:val="00000003"/>
    <w:multiLevelType w:val="singleLevel"/>
    <w:tmpl w:val="00000003"/>
    <w:name w:val="WW8Num3"/>
    <w:lvl w:ilvl="0"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/>
        <w:b w:val="0"/>
        <w:color w:val="000000"/>
        <w:sz w:val="24"/>
      </w:rPr>
    </w:lvl>
  </w:abstractNum>
  <w:abstractNum w:abstractNumId="5" w15:restartNumberingAfterBreak="0">
    <w:nsid w:val="00000004"/>
    <w:multiLevelType w:val="singleLevel"/>
    <w:tmpl w:val="00000004"/>
    <w:name w:val="WW8Num4"/>
    <w:lvl w:ilvl="0"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/>
        <w:b/>
        <w:color w:val="000000"/>
        <w:sz w:val="24"/>
      </w:rPr>
    </w:lvl>
  </w:abstractNum>
  <w:abstractNum w:abstractNumId="6" w15:restartNumberingAfterBreak="0">
    <w:nsid w:val="00000005"/>
    <w:multiLevelType w:val="singleLevel"/>
    <w:tmpl w:val="00000005"/>
    <w:name w:val="WW8Num5"/>
    <w:lvl w:ilvl="0"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/>
        <w:b w:val="0"/>
        <w:color w:val="000000"/>
        <w:sz w:val="24"/>
      </w:rPr>
    </w:lvl>
  </w:abstractNum>
  <w:abstractNum w:abstractNumId="7" w15:restartNumberingAfterBreak="0">
    <w:nsid w:val="00000006"/>
    <w:multiLevelType w:val="singleLevel"/>
    <w:tmpl w:val="00000006"/>
    <w:name w:val="WW8Num6"/>
    <w:lvl w:ilvl="0"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/>
        <w:b w:val="0"/>
        <w:color w:val="000000"/>
        <w:sz w:val="24"/>
      </w:rPr>
    </w:lvl>
  </w:abstractNum>
  <w:abstractNum w:abstractNumId="8" w15:restartNumberingAfterBreak="0">
    <w:nsid w:val="00000007"/>
    <w:multiLevelType w:val="multilevel"/>
    <w:tmpl w:val="0000000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9" w15:restartNumberingAfterBreak="0">
    <w:nsid w:val="03563931"/>
    <w:multiLevelType w:val="hybridMultilevel"/>
    <w:tmpl w:val="74F4484C"/>
    <w:lvl w:ilvl="0" w:tplc="041D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11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0E800804"/>
    <w:multiLevelType w:val="hybridMultilevel"/>
    <w:tmpl w:val="5D8E7CC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1B665936"/>
    <w:multiLevelType w:val="hybridMultilevel"/>
    <w:tmpl w:val="CDB89FD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350D603B"/>
    <w:multiLevelType w:val="hybridMultilevel"/>
    <w:tmpl w:val="EB90BA70"/>
    <w:lvl w:ilvl="0" w:tplc="35E4CE54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413C4E1F"/>
    <w:multiLevelType w:val="hybridMultilevel"/>
    <w:tmpl w:val="B02AD4E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731208"/>
    <w:multiLevelType w:val="hybridMultilevel"/>
    <w:tmpl w:val="7EBC63F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C54C83"/>
    <w:multiLevelType w:val="hybridMultilevel"/>
    <w:tmpl w:val="28CA551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058243E"/>
    <w:multiLevelType w:val="hybridMultilevel"/>
    <w:tmpl w:val="0DF00D74"/>
    <w:lvl w:ilvl="0" w:tplc="ECAAB9A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70DE44E5"/>
    <w:multiLevelType w:val="hybridMultilevel"/>
    <w:tmpl w:val="C9427C1A"/>
    <w:lvl w:ilvl="0" w:tplc="4E7EA62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799A5217"/>
    <w:multiLevelType w:val="hybridMultilevel"/>
    <w:tmpl w:val="7948299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7DAF6CDE"/>
    <w:multiLevelType w:val="hybridMultilevel"/>
    <w:tmpl w:val="A9FEE2C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DCD06CF"/>
    <w:multiLevelType w:val="hybridMultilevel"/>
    <w:tmpl w:val="B930FD3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7" w15:restartNumberingAfterBreak="0">
    <w:nsid w:val="7F540873"/>
    <w:multiLevelType w:val="hybridMultilevel"/>
    <w:tmpl w:val="986A9AC4"/>
    <w:lvl w:ilvl="0" w:tplc="35E4CE54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4884827">
    <w:abstractNumId w:val="36"/>
  </w:num>
  <w:num w:numId="2" w16cid:durableId="843056316">
    <w:abstractNumId w:val="28"/>
  </w:num>
  <w:num w:numId="3" w16cid:durableId="991639156">
    <w:abstractNumId w:val="0"/>
  </w:num>
  <w:num w:numId="4" w16cid:durableId="1995066082">
    <w:abstractNumId w:val="16"/>
  </w:num>
  <w:num w:numId="5" w16cid:durableId="1399866364">
    <w:abstractNumId w:val="30"/>
  </w:num>
  <w:num w:numId="6" w16cid:durableId="1442257367">
    <w:abstractNumId w:val="10"/>
  </w:num>
  <w:num w:numId="7" w16cid:durableId="1162507273">
    <w:abstractNumId w:val="23"/>
  </w:num>
  <w:num w:numId="8" w16cid:durableId="1128401152">
    <w:abstractNumId w:val="19"/>
  </w:num>
  <w:num w:numId="9" w16cid:durableId="809059503">
    <w:abstractNumId w:val="1"/>
  </w:num>
  <w:num w:numId="10" w16cid:durableId="1025836554">
    <w:abstractNumId w:val="1"/>
  </w:num>
  <w:num w:numId="11" w16cid:durableId="1374035240">
    <w:abstractNumId w:val="11"/>
  </w:num>
  <w:num w:numId="12" w16cid:durableId="1457067132">
    <w:abstractNumId w:val="13"/>
  </w:num>
  <w:num w:numId="13" w16cid:durableId="1072241929">
    <w:abstractNumId w:val="27"/>
  </w:num>
  <w:num w:numId="14" w16cid:durableId="2099397501">
    <w:abstractNumId w:val="20"/>
  </w:num>
  <w:num w:numId="15" w16cid:durableId="872303158">
    <w:abstractNumId w:val="17"/>
  </w:num>
  <w:num w:numId="16" w16cid:durableId="1090466381">
    <w:abstractNumId w:val="26"/>
  </w:num>
  <w:num w:numId="17" w16cid:durableId="55974326">
    <w:abstractNumId w:val="14"/>
  </w:num>
  <w:num w:numId="18" w16cid:durableId="1164666161">
    <w:abstractNumId w:val="21"/>
  </w:num>
  <w:num w:numId="19" w16cid:durableId="793598007">
    <w:abstractNumId w:val="33"/>
  </w:num>
  <w:num w:numId="20" w16cid:durableId="485708139">
    <w:abstractNumId w:val="2"/>
  </w:num>
  <w:num w:numId="21" w16cid:durableId="970478523">
    <w:abstractNumId w:val="3"/>
  </w:num>
  <w:num w:numId="22" w16cid:durableId="2035691307">
    <w:abstractNumId w:val="4"/>
  </w:num>
  <w:num w:numId="23" w16cid:durableId="1380279204">
    <w:abstractNumId w:val="5"/>
  </w:num>
  <w:num w:numId="24" w16cid:durableId="1446844237">
    <w:abstractNumId w:val="6"/>
  </w:num>
  <w:num w:numId="25" w16cid:durableId="742534617">
    <w:abstractNumId w:val="7"/>
  </w:num>
  <w:num w:numId="26" w16cid:durableId="463305154">
    <w:abstractNumId w:val="8"/>
  </w:num>
  <w:num w:numId="27" w16cid:durableId="1800806531">
    <w:abstractNumId w:val="12"/>
  </w:num>
  <w:num w:numId="28" w16cid:durableId="52703858">
    <w:abstractNumId w:val="32"/>
  </w:num>
  <w:num w:numId="29" w16cid:durableId="758067339">
    <w:abstractNumId w:val="9"/>
  </w:num>
  <w:num w:numId="30" w16cid:durableId="1128472439">
    <w:abstractNumId w:val="25"/>
  </w:num>
  <w:num w:numId="31" w16cid:durableId="71859797">
    <w:abstractNumId w:val="24"/>
  </w:num>
  <w:num w:numId="32" w16cid:durableId="778380450">
    <w:abstractNumId w:val="15"/>
  </w:num>
  <w:num w:numId="33" w16cid:durableId="891158877">
    <w:abstractNumId w:val="35"/>
  </w:num>
  <w:num w:numId="34" w16cid:durableId="341588633">
    <w:abstractNumId w:val="22"/>
  </w:num>
  <w:num w:numId="35" w16cid:durableId="752972701">
    <w:abstractNumId w:val="31"/>
  </w:num>
  <w:num w:numId="36" w16cid:durableId="1297947635">
    <w:abstractNumId w:val="29"/>
  </w:num>
  <w:num w:numId="37" w16cid:durableId="123621918">
    <w:abstractNumId w:val="18"/>
  </w:num>
  <w:num w:numId="38" w16cid:durableId="201132078">
    <w:abstractNumId w:val="37"/>
  </w:num>
  <w:num w:numId="39" w16cid:durableId="86756746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44E5"/>
    <w:rsid w:val="00095368"/>
    <w:rsid w:val="000954C4"/>
    <w:rsid w:val="000A4C35"/>
    <w:rsid w:val="000A611A"/>
    <w:rsid w:val="000B12D9"/>
    <w:rsid w:val="000B4536"/>
    <w:rsid w:val="000B73CB"/>
    <w:rsid w:val="000B7715"/>
    <w:rsid w:val="000C4E07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5807"/>
    <w:rsid w:val="00211487"/>
    <w:rsid w:val="00211D91"/>
    <w:rsid w:val="00217DEC"/>
    <w:rsid w:val="00232873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2A0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1AA7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511"/>
    <w:rsid w:val="004B2A01"/>
    <w:rsid w:val="004C2559"/>
    <w:rsid w:val="004D7BA3"/>
    <w:rsid w:val="004F4518"/>
    <w:rsid w:val="004F4C62"/>
    <w:rsid w:val="004F637A"/>
    <w:rsid w:val="005011FE"/>
    <w:rsid w:val="00501433"/>
    <w:rsid w:val="00511CC4"/>
    <w:rsid w:val="00531E60"/>
    <w:rsid w:val="00536A5A"/>
    <w:rsid w:val="00541D07"/>
    <w:rsid w:val="00544BAB"/>
    <w:rsid w:val="00545F31"/>
    <w:rsid w:val="005516DA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03A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7373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473D4"/>
    <w:rsid w:val="00950E4E"/>
    <w:rsid w:val="009529BD"/>
    <w:rsid w:val="009533B4"/>
    <w:rsid w:val="009662F0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0587"/>
    <w:rsid w:val="00B046D8"/>
    <w:rsid w:val="00B13F4C"/>
    <w:rsid w:val="00B16219"/>
    <w:rsid w:val="00B16C59"/>
    <w:rsid w:val="00B33FDD"/>
    <w:rsid w:val="00B359CC"/>
    <w:rsid w:val="00B36107"/>
    <w:rsid w:val="00B37A16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0DF6"/>
    <w:rsid w:val="00B84336"/>
    <w:rsid w:val="00B851B9"/>
    <w:rsid w:val="00B86453"/>
    <w:rsid w:val="00B90054"/>
    <w:rsid w:val="00B92C14"/>
    <w:rsid w:val="00BA0066"/>
    <w:rsid w:val="00BB69DB"/>
    <w:rsid w:val="00BC01D2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0944E5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  <w14:ligatures w14:val="standardContextual"/>
    </w:rPr>
  </w:style>
  <w:style w:type="character" w:customStyle="1" w:styleId="element-citation">
    <w:name w:val="element-citation"/>
    <w:basedOn w:val="Standardstycketeckensnitt"/>
    <w:rsid w:val="000944E5"/>
  </w:style>
  <w:style w:type="character" w:customStyle="1" w:styleId="ref-journal">
    <w:name w:val="ref-journal"/>
    <w:basedOn w:val="Standardstycketeckensnitt"/>
    <w:rsid w:val="000944E5"/>
  </w:style>
  <w:style w:type="character" w:customStyle="1" w:styleId="ref-vol">
    <w:name w:val="ref-vol"/>
    <w:basedOn w:val="Standardstycketeckensnitt"/>
    <w:rsid w:val="000944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jpeg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emf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23</TotalTime>
  <Pages>4</Pages>
  <Words>703</Words>
  <Characters>4381</Characters>
  <Application>Microsoft Office Word</Application>
  <DocSecurity>0</DocSecurity>
  <Lines>36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5074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Handläggning av patienter i behov av fascia iliaca compartmentblockad</dc:title>
  <dc:subject/>
  <dc:creator>patrik.jens.johansson@vgregion.se</dc:creator>
  <keywords/>
  <lastModifiedBy>Annika Wallöf</lastModifiedBy>
  <revision>19</revision>
  <lastPrinted>2016-03-31T10:56:00.0000000Z</lastPrinted>
  <dcterms:created xsi:type="dcterms:W3CDTF">2022-05-10T07:40:00.0000000Z</dcterms:created>
  <dcterms:modified xsi:type="dcterms:W3CDTF">2024-06-19T12:10:00.0000000Z</dcterms:modified>
</coreProperties>
</file>