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81145A" w14:textId="77777777" w:rsidR="00620A35" w:rsidRDefault="00620A35" w:rsidP="00F35B05">
      <w:pPr>
        <w:pStyle w:val="Rubrik2"/>
        <w:sectPr w:rsidR="00620A35" w:rsidSect="00620A3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FF6AB9D" w14:textId="77777777" w:rsidR="00620A35" w:rsidRPr="00620A35" w:rsidRDefault="00620A35" w:rsidP="00620A35">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620A35" w:rsidRPr="00620A35" w14:paraId="0E7B3676" w14:textId="77777777" w:rsidTr="00B43FC9">
        <w:tc>
          <w:tcPr>
            <w:tcW w:w="8495" w:type="dxa"/>
            <w:tcBorders>
              <w:top w:val="nil"/>
              <w:left w:val="nil"/>
              <w:bottom w:val="single" w:sz="2" w:space="0" w:color="auto"/>
              <w:right w:val="nil"/>
            </w:tcBorders>
          </w:tcPr>
          <w:p w14:paraId="3522AE08" w14:textId="77777777" w:rsidR="00620A35" w:rsidRPr="008D41B8" w:rsidRDefault="00620A35" w:rsidP="008D41B8">
            <w:pPr>
              <w:pStyle w:val="Rubrik1"/>
              <w:ind w:left="0"/>
              <w:rPr>
                <w:b/>
                <w:bCs w:val="0"/>
              </w:rPr>
            </w:pPr>
            <w:r w:rsidRPr="008D41B8">
              <w:rPr>
                <w:b/>
                <w:bCs w:val="0"/>
              </w:rPr>
              <w:t>Delhudstransplantation hos ortopediska patienter</w:t>
            </w:r>
          </w:p>
        </w:tc>
      </w:tr>
    </w:tbl>
    <w:p w14:paraId="27E50045" w14:textId="77777777" w:rsidR="00620A35" w:rsidRPr="008D41B8" w:rsidRDefault="00620A35" w:rsidP="008D41B8">
      <w:pPr>
        <w:pStyle w:val="Rubrik3"/>
        <w:ind w:left="0"/>
        <w:rPr>
          <w:b/>
          <w:bCs w:val="0"/>
        </w:rPr>
      </w:pPr>
      <w:bookmarkStart w:id="1" w:name="_Toc501440349"/>
      <w:r w:rsidRPr="008D41B8">
        <w:rPr>
          <w:b/>
          <w:bCs w:val="0"/>
        </w:rPr>
        <w:t xml:space="preserve">Revidering i denna version </w:t>
      </w:r>
      <w:bookmarkEnd w:id="1"/>
    </w:p>
    <w:p w14:paraId="174821C6" w14:textId="6630674F" w:rsidR="00620A35" w:rsidRPr="00620A35" w:rsidRDefault="002F4252" w:rsidP="00620A35">
      <w:pPr>
        <w:spacing w:after="0" w:line="240" w:lineRule="auto"/>
        <w:ind w:left="0" w:right="0"/>
        <w:rPr>
          <w:szCs w:val="20"/>
        </w:rPr>
      </w:pPr>
      <w:r>
        <w:rPr>
          <w:szCs w:val="20"/>
        </w:rPr>
        <w:t xml:space="preserve">Ingen revidering i denna version. Giltighetstiden förlängd. </w:t>
      </w:r>
    </w:p>
    <w:p w14:paraId="45446014" w14:textId="77777777" w:rsidR="00620A35" w:rsidRPr="008D41B8" w:rsidRDefault="00620A35" w:rsidP="008D41B8">
      <w:pPr>
        <w:pStyle w:val="Rubrik2"/>
        <w:ind w:left="0"/>
        <w:rPr>
          <w:b/>
          <w:bCs w:val="0"/>
        </w:rPr>
      </w:pPr>
      <w:bookmarkStart w:id="2" w:name="_Toc501440348"/>
      <w:r w:rsidRPr="008D41B8">
        <w:rPr>
          <w:b/>
          <w:bCs w:val="0"/>
        </w:rPr>
        <w:t xml:space="preserve">Bakgrund </w:t>
      </w:r>
      <w:bookmarkEnd w:id="2"/>
    </w:p>
    <w:p w14:paraId="6B26AD1D" w14:textId="77777777" w:rsidR="00620A35" w:rsidRPr="00620A35" w:rsidRDefault="00620A35" w:rsidP="00620A35">
      <w:pPr>
        <w:spacing w:after="0" w:line="240" w:lineRule="auto"/>
        <w:ind w:left="0" w:right="0"/>
        <w:rPr>
          <w:szCs w:val="20"/>
        </w:rPr>
      </w:pPr>
      <w:r w:rsidRPr="00620A35">
        <w:rPr>
          <w:noProof/>
          <w:szCs w:val="20"/>
        </w:rPr>
        <w:drawing>
          <wp:anchor distT="0" distB="0" distL="114300" distR="114300" simplePos="0" relativeHeight="251661312" behindDoc="1" locked="0" layoutInCell="1" allowOverlap="1" wp14:anchorId="10619AE9" wp14:editId="0B80A8A0">
            <wp:simplePos x="0" y="0"/>
            <wp:positionH relativeFrom="margin">
              <wp:align>center</wp:align>
            </wp:positionH>
            <wp:positionV relativeFrom="paragraph">
              <wp:posOffset>748665</wp:posOffset>
            </wp:positionV>
            <wp:extent cx="2143125" cy="2516505"/>
            <wp:effectExtent l="0" t="0" r="9525" b="0"/>
            <wp:wrapTopAndBottom/>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405225" name="recon ladder.PNG"/>
                    <pic:cNvPicPr/>
                  </pic:nvPicPr>
                  <pic:blipFill>
                    <a:blip r:embed="rId17">
                      <a:extLst>
                        <a:ext uri="{28A0092B-C50C-407E-A947-70E740481C1C}">
                          <a14:useLocalDpi xmlns:a14="http://schemas.microsoft.com/office/drawing/2010/main" val="0"/>
                        </a:ext>
                      </a:extLst>
                    </a:blip>
                    <a:stretch>
                      <a:fillRect/>
                    </a:stretch>
                  </pic:blipFill>
                  <pic:spPr>
                    <a:xfrm>
                      <a:off x="0" y="0"/>
                      <a:ext cx="2143125" cy="2516505"/>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620A35">
        <w:rPr>
          <w:szCs w:val="20"/>
        </w:rPr>
        <w:t>Delhudstranplantationer</w:t>
      </w:r>
      <w:proofErr w:type="spellEnd"/>
      <w:r w:rsidRPr="00620A35">
        <w:rPr>
          <w:szCs w:val="20"/>
        </w:rPr>
        <w:t xml:space="preserve"> (DT) används, inom ortopedin i undantagsfall vid stora sår till följd av trauma, nekros efter klämskador alternativt svårläkta sår hos patienter med diabetes och/eller andra dåliga förutsättningar för sårläkning. Denna teknik används framför allt av plastikkirurger och allmänkirurger vid brännskador/kroniska sår/trauma.</w:t>
      </w:r>
    </w:p>
    <w:p w14:paraId="45CC272C" w14:textId="77777777" w:rsidR="00620A35" w:rsidRPr="00620A35" w:rsidRDefault="00620A35" w:rsidP="00620A35">
      <w:pPr>
        <w:spacing w:after="0" w:line="240" w:lineRule="auto"/>
        <w:ind w:left="0" w:right="0"/>
        <w:rPr>
          <w:szCs w:val="20"/>
        </w:rPr>
      </w:pPr>
      <w:r w:rsidRPr="00620A35">
        <w:rPr>
          <w:szCs w:val="20"/>
        </w:rPr>
        <w:t xml:space="preserve">Det är en viktig del av den </w:t>
      </w:r>
      <w:proofErr w:type="spellStart"/>
      <w:r w:rsidRPr="00620A35">
        <w:rPr>
          <w:szCs w:val="20"/>
        </w:rPr>
        <w:t>rekonstruktiva</w:t>
      </w:r>
      <w:proofErr w:type="spellEnd"/>
      <w:r w:rsidRPr="00620A35">
        <w:rPr>
          <w:szCs w:val="20"/>
        </w:rPr>
        <w:t xml:space="preserve"> trappan som beskrevs för 30 år sedan (1; bild ovan).</w:t>
      </w:r>
    </w:p>
    <w:p w14:paraId="4407A3B8" w14:textId="77777777" w:rsidR="00620A35" w:rsidRPr="00620A35" w:rsidRDefault="00620A35" w:rsidP="00620A35">
      <w:pPr>
        <w:spacing w:after="0" w:line="240" w:lineRule="auto"/>
        <w:ind w:left="0" w:right="0"/>
        <w:rPr>
          <w:szCs w:val="20"/>
        </w:rPr>
      </w:pPr>
      <w:r w:rsidRPr="00620A35">
        <w:rPr>
          <w:szCs w:val="20"/>
        </w:rPr>
        <w:t xml:space="preserve">Det heter delhudstransplantation eftersom man endast skördar epidermis + en tunn del av </w:t>
      </w:r>
      <w:proofErr w:type="spellStart"/>
      <w:r w:rsidRPr="00620A35">
        <w:rPr>
          <w:szCs w:val="20"/>
        </w:rPr>
        <w:t>dermis</w:t>
      </w:r>
      <w:proofErr w:type="spellEnd"/>
      <w:r w:rsidRPr="00620A35">
        <w:rPr>
          <w:szCs w:val="20"/>
        </w:rPr>
        <w:t>.</w:t>
      </w:r>
    </w:p>
    <w:p w14:paraId="7420906C" w14:textId="77777777" w:rsidR="00620A35" w:rsidRPr="008D41B8" w:rsidRDefault="00620A35" w:rsidP="008D41B8">
      <w:pPr>
        <w:pStyle w:val="Rubrik2"/>
        <w:ind w:left="0"/>
        <w:rPr>
          <w:b/>
          <w:bCs w:val="0"/>
        </w:rPr>
      </w:pPr>
      <w:bookmarkStart w:id="3" w:name="_Toc501440350"/>
      <w:r w:rsidRPr="008D41B8">
        <w:rPr>
          <w:b/>
          <w:bCs w:val="0"/>
        </w:rPr>
        <w:lastRenderedPageBreak/>
        <w:t xml:space="preserve">Syfte </w:t>
      </w:r>
      <w:bookmarkEnd w:id="3"/>
    </w:p>
    <w:p w14:paraId="2051837C" w14:textId="77777777" w:rsidR="00620A35" w:rsidRPr="00620A35" w:rsidRDefault="00620A35" w:rsidP="00620A35">
      <w:pPr>
        <w:spacing w:after="0" w:line="240" w:lineRule="auto"/>
        <w:ind w:left="0" w:right="0"/>
        <w:rPr>
          <w:rFonts w:eastAsia="Calibri"/>
          <w:lang w:eastAsia="en-US"/>
        </w:rPr>
      </w:pPr>
      <w:bookmarkStart w:id="4" w:name="_Toc501440351"/>
      <w:r w:rsidRPr="00620A35">
        <w:rPr>
          <w:rFonts w:eastAsia="Calibri"/>
          <w:lang w:eastAsia="en-US"/>
        </w:rPr>
        <w:t>Syftet med denna rutin är att underlätta initial handläggning, bedömning samt behand</w:t>
      </w:r>
      <w:r w:rsidRPr="00620A35">
        <w:rPr>
          <w:rFonts w:eastAsia="Calibri"/>
          <w:lang w:eastAsia="en-US"/>
        </w:rPr>
        <w:softHyphen/>
        <w:t>ling av posttraumatiska/kroniska sår genom delhudstransplantation inom ortopedisk verksamhet. Rutinen har upprättats genom litteraturstudier samt förankring av denna rutin hos Plastikkirurgen Sahlgrenska Universitetssjukhuset som granskat och godkänt innehållet.</w:t>
      </w:r>
    </w:p>
    <w:p w14:paraId="722DF673" w14:textId="77777777" w:rsidR="00620A35" w:rsidRPr="008D41B8" w:rsidRDefault="00620A35" w:rsidP="008D41B8">
      <w:pPr>
        <w:pStyle w:val="Rubrik2"/>
        <w:ind w:left="0"/>
        <w:rPr>
          <w:b/>
          <w:bCs w:val="0"/>
        </w:rPr>
      </w:pPr>
      <w:r w:rsidRPr="008D41B8">
        <w:rPr>
          <w:b/>
          <w:bCs w:val="0"/>
        </w:rPr>
        <w:t>Vilka berörs</w:t>
      </w:r>
    </w:p>
    <w:p w14:paraId="5C5D2743" w14:textId="2A73F76F" w:rsidR="00620A35" w:rsidRPr="008D41B8" w:rsidRDefault="00620A35" w:rsidP="008D41B8">
      <w:pPr>
        <w:spacing w:after="0" w:line="240" w:lineRule="auto"/>
        <w:ind w:left="0" w:right="0"/>
        <w:jc w:val="both"/>
        <w:rPr>
          <w:rFonts w:eastAsia="Calibri"/>
          <w:lang w:eastAsia="en-US"/>
        </w:rPr>
      </w:pPr>
      <w:r w:rsidRPr="00620A35">
        <w:rPr>
          <w:rFonts w:eastAsia="Calibri"/>
          <w:lang w:eastAsia="en-US"/>
        </w:rPr>
        <w:t>Ortopedkliniken</w:t>
      </w:r>
      <w:bookmarkEnd w:id="4"/>
    </w:p>
    <w:p w14:paraId="7CB82401" w14:textId="77777777" w:rsidR="00620A35" w:rsidRPr="008D41B8" w:rsidRDefault="00620A35" w:rsidP="008D41B8">
      <w:pPr>
        <w:pStyle w:val="Rubrik3"/>
        <w:ind w:left="0"/>
        <w:rPr>
          <w:b/>
          <w:bCs w:val="0"/>
        </w:rPr>
      </w:pPr>
      <w:r w:rsidRPr="008D41B8">
        <w:rPr>
          <w:b/>
          <w:bCs w:val="0"/>
        </w:rPr>
        <w:t>Preoperativ bedömning</w:t>
      </w:r>
    </w:p>
    <w:p w14:paraId="3F4A456E" w14:textId="77777777" w:rsidR="00620A35" w:rsidRPr="00620A35" w:rsidRDefault="00620A35" w:rsidP="00620A35">
      <w:pPr>
        <w:autoSpaceDE w:val="0"/>
        <w:autoSpaceDN w:val="0"/>
        <w:adjustRightInd w:val="0"/>
        <w:spacing w:after="0" w:line="240" w:lineRule="auto"/>
        <w:ind w:left="0" w:right="0"/>
        <w:rPr>
          <w:rFonts w:eastAsia="Calibri"/>
          <w:color w:val="000000"/>
          <w:lang w:eastAsia="en-US"/>
        </w:rPr>
      </w:pPr>
      <w:r w:rsidRPr="00620A35">
        <w:rPr>
          <w:rFonts w:eastAsia="Calibri"/>
          <w:color w:val="000000"/>
          <w:lang w:eastAsia="en-US"/>
        </w:rPr>
        <w:t xml:space="preserve">Kontraindikationer: pågående infektion, sena/ben/nerv i dagen, kärlsjuka som påverkar </w:t>
      </w:r>
      <w:proofErr w:type="spellStart"/>
      <w:r w:rsidRPr="00620A35">
        <w:rPr>
          <w:rFonts w:eastAsia="Calibri"/>
          <w:color w:val="000000"/>
          <w:lang w:eastAsia="en-US"/>
        </w:rPr>
        <w:t>sårbädden</w:t>
      </w:r>
      <w:proofErr w:type="spellEnd"/>
      <w:r w:rsidRPr="00620A35">
        <w:rPr>
          <w:rFonts w:eastAsia="Calibri"/>
          <w:color w:val="000000"/>
          <w:lang w:eastAsia="en-US"/>
        </w:rPr>
        <w:t xml:space="preserve">. </w:t>
      </w:r>
    </w:p>
    <w:p w14:paraId="1F566B99" w14:textId="77777777" w:rsidR="00620A35" w:rsidRPr="00620A35" w:rsidRDefault="00620A35" w:rsidP="00620A35">
      <w:pPr>
        <w:autoSpaceDE w:val="0"/>
        <w:autoSpaceDN w:val="0"/>
        <w:adjustRightInd w:val="0"/>
        <w:spacing w:after="0" w:line="240" w:lineRule="auto"/>
        <w:ind w:left="0" w:right="0"/>
        <w:rPr>
          <w:rFonts w:eastAsia="Calibri"/>
          <w:color w:val="000000"/>
          <w:lang w:eastAsia="en-US"/>
        </w:rPr>
      </w:pPr>
      <w:r w:rsidRPr="00620A35">
        <w:rPr>
          <w:rFonts w:eastAsia="Calibri"/>
          <w:color w:val="000000"/>
          <w:lang w:eastAsia="en-US"/>
        </w:rPr>
        <w:t>För att kunna ta ställning till detta kirurgiska alternativ ska man alltid kontrollera distal</w:t>
      </w:r>
      <w:r w:rsidRPr="00620A35">
        <w:rPr>
          <w:rFonts w:eastAsia="Calibri"/>
          <w:color w:val="000000"/>
          <w:lang w:eastAsia="en-US"/>
        </w:rPr>
        <w:softHyphen/>
        <w:t xml:space="preserve">status för att utesluta cirkulationsproblem. Patienter med känd kärlsjuka där man förutser sårläkningsproblem, ska patienterna </w:t>
      </w:r>
      <w:r w:rsidRPr="00620A35">
        <w:rPr>
          <w:rFonts w:eastAsia="Calibri"/>
          <w:b/>
          <w:bCs/>
          <w:color w:val="000000"/>
          <w:lang w:eastAsia="en-US"/>
        </w:rPr>
        <w:t>alltid</w:t>
      </w:r>
      <w:r w:rsidRPr="00620A35">
        <w:rPr>
          <w:rFonts w:eastAsia="Calibri"/>
          <w:color w:val="000000"/>
          <w:lang w:eastAsia="en-US"/>
        </w:rPr>
        <w:t xml:space="preserve"> remitteras för snabb kärlkirurgisk bedömning inför ingreppet (2). Om såret ser infekterat ut ska odlingar tas och </w:t>
      </w:r>
      <w:proofErr w:type="spellStart"/>
      <w:r w:rsidRPr="00620A35">
        <w:rPr>
          <w:rFonts w:eastAsia="Calibri"/>
          <w:color w:val="000000"/>
          <w:lang w:eastAsia="en-US"/>
        </w:rPr>
        <w:t>ev</w:t>
      </w:r>
      <w:proofErr w:type="spellEnd"/>
      <w:r w:rsidRPr="00620A35">
        <w:rPr>
          <w:rFonts w:eastAsia="Calibri"/>
          <w:color w:val="000000"/>
          <w:lang w:eastAsia="en-US"/>
        </w:rPr>
        <w:t xml:space="preserve"> infektion behandlas. Röntgen skall alltid utföras för att utesluta </w:t>
      </w:r>
      <w:proofErr w:type="spellStart"/>
      <w:r w:rsidRPr="00620A35">
        <w:rPr>
          <w:rFonts w:eastAsia="Calibri"/>
          <w:color w:val="000000"/>
          <w:lang w:eastAsia="en-US"/>
        </w:rPr>
        <w:t>osteit</w:t>
      </w:r>
      <w:proofErr w:type="spellEnd"/>
      <w:r w:rsidRPr="00620A35">
        <w:rPr>
          <w:rFonts w:eastAsia="Calibri"/>
          <w:color w:val="000000"/>
          <w:lang w:eastAsia="en-US"/>
        </w:rPr>
        <w:t xml:space="preserve"> och </w:t>
      </w:r>
      <w:proofErr w:type="spellStart"/>
      <w:r w:rsidRPr="00620A35">
        <w:rPr>
          <w:rFonts w:eastAsia="Calibri"/>
          <w:color w:val="000000"/>
          <w:lang w:eastAsia="en-US"/>
        </w:rPr>
        <w:t>ev</w:t>
      </w:r>
      <w:proofErr w:type="spellEnd"/>
      <w:r w:rsidRPr="00620A35">
        <w:rPr>
          <w:rFonts w:eastAsia="Calibri"/>
          <w:color w:val="000000"/>
          <w:lang w:eastAsia="en-US"/>
        </w:rPr>
        <w:t xml:space="preserve"> främmande material. Sår ska vara </w:t>
      </w:r>
      <w:proofErr w:type="spellStart"/>
      <w:r w:rsidRPr="00620A35">
        <w:rPr>
          <w:rFonts w:eastAsia="Calibri"/>
          <w:color w:val="000000"/>
          <w:lang w:eastAsia="en-US"/>
        </w:rPr>
        <w:t>välgranulerat</w:t>
      </w:r>
      <w:proofErr w:type="spellEnd"/>
      <w:r w:rsidRPr="00620A35">
        <w:rPr>
          <w:rFonts w:eastAsia="Calibri"/>
          <w:color w:val="000000"/>
          <w:lang w:eastAsia="en-US"/>
        </w:rPr>
        <w:t xml:space="preserve"> och </w:t>
      </w:r>
      <w:proofErr w:type="spellStart"/>
      <w:r w:rsidRPr="00620A35">
        <w:rPr>
          <w:rFonts w:eastAsia="Calibri"/>
          <w:color w:val="000000"/>
          <w:lang w:eastAsia="en-US"/>
        </w:rPr>
        <w:t>ev</w:t>
      </w:r>
      <w:proofErr w:type="spellEnd"/>
      <w:r w:rsidRPr="00620A35">
        <w:rPr>
          <w:rFonts w:eastAsia="Calibri"/>
          <w:color w:val="000000"/>
          <w:lang w:eastAsia="en-US"/>
        </w:rPr>
        <w:t xml:space="preserve"> kirurgiskt reviderat, dock inte ett krav. </w:t>
      </w:r>
    </w:p>
    <w:p w14:paraId="516A8FDE" w14:textId="77777777" w:rsidR="00620A35" w:rsidRPr="00620A35" w:rsidRDefault="00620A35" w:rsidP="00620A35">
      <w:pPr>
        <w:autoSpaceDE w:val="0"/>
        <w:autoSpaceDN w:val="0"/>
        <w:adjustRightInd w:val="0"/>
        <w:spacing w:after="0" w:line="240" w:lineRule="auto"/>
        <w:ind w:left="0" w:right="0"/>
        <w:rPr>
          <w:rFonts w:eastAsia="Calibri"/>
          <w:color w:val="000000"/>
          <w:lang w:eastAsia="en-US"/>
        </w:rPr>
      </w:pPr>
      <w:r w:rsidRPr="00620A35">
        <w:rPr>
          <w:rFonts w:eastAsia="Calibri"/>
          <w:color w:val="000000"/>
          <w:lang w:eastAsia="en-US"/>
        </w:rPr>
        <w:t xml:space="preserve">Patienten ska erhålla information inför ingreppet (bilaga 1). </w:t>
      </w:r>
    </w:p>
    <w:p w14:paraId="001E15D6" w14:textId="77777777" w:rsidR="00620A35" w:rsidRPr="00620A35" w:rsidRDefault="00620A35" w:rsidP="00620A35">
      <w:pPr>
        <w:autoSpaceDE w:val="0"/>
        <w:autoSpaceDN w:val="0"/>
        <w:adjustRightInd w:val="0"/>
        <w:spacing w:after="0" w:line="240" w:lineRule="auto"/>
        <w:ind w:left="0" w:right="0"/>
        <w:rPr>
          <w:rFonts w:eastAsia="Calibri"/>
          <w:color w:val="000000"/>
          <w:lang w:eastAsia="en-US"/>
        </w:rPr>
      </w:pPr>
      <w:r w:rsidRPr="00620A35">
        <w:rPr>
          <w:rFonts w:eastAsia="Calibri"/>
          <w:color w:val="000000"/>
          <w:lang w:eastAsia="en-US"/>
        </w:rPr>
        <w:t xml:space="preserve">Kontakta en äldre kollega som känner sig trygg med sårbedömning/ingreppet för att förankra bedömningen inför operationen, man kan vid behov och </w:t>
      </w:r>
      <w:proofErr w:type="spellStart"/>
      <w:r w:rsidRPr="00620A35">
        <w:rPr>
          <w:rFonts w:eastAsia="Calibri"/>
          <w:color w:val="000000"/>
          <w:lang w:eastAsia="en-US"/>
        </w:rPr>
        <w:t>ffa</w:t>
      </w:r>
      <w:proofErr w:type="spellEnd"/>
      <w:r w:rsidRPr="00620A35">
        <w:rPr>
          <w:rFonts w:eastAsia="Calibri"/>
          <w:color w:val="000000"/>
          <w:lang w:eastAsia="en-US"/>
        </w:rPr>
        <w:t xml:space="preserve"> vid tveksamma fall ta kontakt med Plastikkirurgen i GBG (0702646760 - Plastikkirurg jourtelefon), dock inte rutinmässigt.</w:t>
      </w:r>
    </w:p>
    <w:p w14:paraId="1D387295" w14:textId="77777777" w:rsidR="00620A35" w:rsidRPr="00620A35" w:rsidRDefault="00620A35" w:rsidP="00620A35">
      <w:pPr>
        <w:autoSpaceDE w:val="0"/>
        <w:autoSpaceDN w:val="0"/>
        <w:adjustRightInd w:val="0"/>
        <w:spacing w:after="0" w:line="240" w:lineRule="auto"/>
        <w:ind w:left="0" w:right="0"/>
        <w:rPr>
          <w:rFonts w:eastAsia="Calibri"/>
          <w:color w:val="000000"/>
          <w:lang w:eastAsia="en-US"/>
        </w:rPr>
      </w:pPr>
      <w:r w:rsidRPr="00620A35">
        <w:rPr>
          <w:rFonts w:eastAsia="Calibri"/>
          <w:color w:val="000000"/>
          <w:lang w:eastAsia="en-US"/>
        </w:rPr>
        <w:t xml:space="preserve">OBS: viktigt med fotodokumentation, spara dom i </w:t>
      </w:r>
      <w:proofErr w:type="spellStart"/>
      <w:r w:rsidRPr="00620A35">
        <w:rPr>
          <w:rFonts w:eastAsia="Calibri"/>
          <w:color w:val="000000"/>
          <w:lang w:eastAsia="en-US"/>
        </w:rPr>
        <w:t>Picsara</w:t>
      </w:r>
      <w:proofErr w:type="spellEnd"/>
      <w:r w:rsidRPr="00620A35">
        <w:rPr>
          <w:rFonts w:eastAsia="Calibri"/>
          <w:color w:val="000000"/>
          <w:lang w:eastAsia="en-US"/>
        </w:rPr>
        <w:t xml:space="preserve"> för att kunna journalföra/utvärdera såret och </w:t>
      </w:r>
      <w:proofErr w:type="spellStart"/>
      <w:r w:rsidRPr="00620A35">
        <w:rPr>
          <w:rFonts w:eastAsia="Calibri"/>
          <w:color w:val="000000"/>
          <w:lang w:eastAsia="en-US"/>
        </w:rPr>
        <w:t>ffa</w:t>
      </w:r>
      <w:proofErr w:type="spellEnd"/>
      <w:r w:rsidRPr="00620A35">
        <w:rPr>
          <w:rFonts w:eastAsia="Calibri"/>
          <w:color w:val="000000"/>
          <w:lang w:eastAsia="en-US"/>
        </w:rPr>
        <w:t xml:space="preserve"> vid </w:t>
      </w:r>
      <w:proofErr w:type="spellStart"/>
      <w:r w:rsidRPr="00620A35">
        <w:rPr>
          <w:rFonts w:eastAsia="Calibri"/>
          <w:color w:val="000000"/>
          <w:lang w:eastAsia="en-US"/>
        </w:rPr>
        <w:t>ev</w:t>
      </w:r>
      <w:proofErr w:type="spellEnd"/>
      <w:r w:rsidRPr="00620A35">
        <w:rPr>
          <w:rFonts w:eastAsia="Calibri"/>
          <w:color w:val="000000"/>
          <w:lang w:eastAsia="en-US"/>
        </w:rPr>
        <w:t xml:space="preserve"> diskussion med kollegor och </w:t>
      </w:r>
      <w:proofErr w:type="spellStart"/>
      <w:r w:rsidRPr="00620A35">
        <w:rPr>
          <w:rFonts w:eastAsia="Calibri"/>
          <w:color w:val="000000"/>
          <w:lang w:eastAsia="en-US"/>
        </w:rPr>
        <w:t>ev</w:t>
      </w:r>
      <w:proofErr w:type="spellEnd"/>
      <w:r w:rsidRPr="00620A35">
        <w:rPr>
          <w:rFonts w:eastAsia="Calibri"/>
          <w:color w:val="000000"/>
          <w:lang w:eastAsia="en-US"/>
        </w:rPr>
        <w:t xml:space="preserve"> plastikkirurg inför ingreppet.</w:t>
      </w:r>
    </w:p>
    <w:p w14:paraId="19908EAE" w14:textId="77777777" w:rsidR="00620A35" w:rsidRPr="008D41B8" w:rsidRDefault="00620A35" w:rsidP="008D41B8">
      <w:pPr>
        <w:pStyle w:val="Rubrik3"/>
        <w:ind w:left="0"/>
        <w:rPr>
          <w:b/>
          <w:bCs w:val="0"/>
        </w:rPr>
      </w:pPr>
      <w:r w:rsidRPr="008D41B8">
        <w:rPr>
          <w:b/>
          <w:bCs w:val="0"/>
        </w:rPr>
        <w:t>Preoperativ information till patient</w:t>
      </w:r>
    </w:p>
    <w:p w14:paraId="59BE7530" w14:textId="77777777" w:rsidR="00620A35" w:rsidRPr="00620A35" w:rsidRDefault="00620A35" w:rsidP="00620A35">
      <w:pPr>
        <w:spacing w:after="0" w:line="240" w:lineRule="auto"/>
        <w:ind w:left="0" w:right="0"/>
        <w:rPr>
          <w:szCs w:val="20"/>
        </w:rPr>
      </w:pPr>
      <w:r w:rsidRPr="00620A35">
        <w:rPr>
          <w:szCs w:val="20"/>
        </w:rPr>
        <w:t xml:space="preserve">Ingreppet är välbeprövat och vanligt i hela världen. Patienten ska informeras om för- och nackdelar med ingreppet inför operationen. Förklara hur ingreppet går till, informera om att man transplanterar en liten del av </w:t>
      </w:r>
      <w:proofErr w:type="spellStart"/>
      <w:r w:rsidRPr="00620A35">
        <w:rPr>
          <w:szCs w:val="20"/>
        </w:rPr>
        <w:t>dermis</w:t>
      </w:r>
      <w:proofErr w:type="spellEnd"/>
      <w:r w:rsidRPr="00620A35">
        <w:rPr>
          <w:szCs w:val="20"/>
        </w:rPr>
        <w:t xml:space="preserve"> och därför är det risk för känselstörning i den transplanterade huden, nedsatt eller ingen svettförmåga. Informera om hur läkningen beter sig med kliande </w:t>
      </w:r>
      <w:proofErr w:type="spellStart"/>
      <w:r w:rsidRPr="00620A35">
        <w:rPr>
          <w:szCs w:val="20"/>
        </w:rPr>
        <w:t>tagställe</w:t>
      </w:r>
      <w:proofErr w:type="spellEnd"/>
      <w:r w:rsidRPr="00620A35">
        <w:rPr>
          <w:szCs w:val="20"/>
        </w:rPr>
        <w:t xml:space="preserve"> i några veckor, avvikande hudfärg i många månader och hur den utvecklar sig, </w:t>
      </w:r>
      <w:proofErr w:type="spellStart"/>
      <w:r w:rsidRPr="00620A35">
        <w:rPr>
          <w:szCs w:val="20"/>
        </w:rPr>
        <w:t>etc</w:t>
      </w:r>
      <w:proofErr w:type="spellEnd"/>
      <w:r w:rsidRPr="00620A35">
        <w:rPr>
          <w:szCs w:val="20"/>
        </w:rPr>
        <w:t xml:space="preserve"> (5).</w:t>
      </w:r>
    </w:p>
    <w:p w14:paraId="7AA29351" w14:textId="77777777" w:rsidR="00620A35" w:rsidRPr="00620A35" w:rsidRDefault="00620A35" w:rsidP="00620A35">
      <w:pPr>
        <w:spacing w:after="0" w:line="240" w:lineRule="auto"/>
        <w:ind w:left="0" w:right="0"/>
        <w:rPr>
          <w:szCs w:val="20"/>
        </w:rPr>
      </w:pPr>
    </w:p>
    <w:p w14:paraId="49FA854F" w14:textId="77777777" w:rsidR="00620A35" w:rsidRPr="00620A35" w:rsidRDefault="00620A35" w:rsidP="00620A35">
      <w:pPr>
        <w:spacing w:after="0" w:line="240" w:lineRule="auto"/>
        <w:ind w:left="0" w:right="0"/>
        <w:rPr>
          <w:szCs w:val="20"/>
        </w:rPr>
      </w:pPr>
      <w:r w:rsidRPr="00620A35">
        <w:rPr>
          <w:szCs w:val="20"/>
        </w:rPr>
        <w:t xml:space="preserve">Här följer några specifika händelser som kan vara bra att ta upp inför just denna </w:t>
      </w:r>
      <w:proofErr w:type="spellStart"/>
      <w:r w:rsidRPr="00620A35">
        <w:rPr>
          <w:szCs w:val="20"/>
        </w:rPr>
        <w:t>op</w:t>
      </w:r>
      <w:proofErr w:type="spellEnd"/>
      <w:r w:rsidRPr="00620A35">
        <w:rPr>
          <w:szCs w:val="20"/>
        </w:rPr>
        <w:t xml:space="preserve"> med patienten:</w:t>
      </w:r>
    </w:p>
    <w:p w14:paraId="2AD8FD58" w14:textId="77777777" w:rsidR="00620A35" w:rsidRPr="00620A35" w:rsidRDefault="00620A35" w:rsidP="00620A35">
      <w:pPr>
        <w:spacing w:after="0" w:line="240" w:lineRule="auto"/>
        <w:ind w:left="0" w:right="0"/>
        <w:rPr>
          <w:szCs w:val="20"/>
        </w:rPr>
      </w:pPr>
    </w:p>
    <w:p w14:paraId="617BE40C" w14:textId="77777777" w:rsidR="00620A35" w:rsidRPr="00620A35" w:rsidRDefault="00620A35" w:rsidP="00620A35">
      <w:pPr>
        <w:spacing w:after="0" w:line="240" w:lineRule="auto"/>
        <w:ind w:left="0" w:right="0"/>
        <w:rPr>
          <w:szCs w:val="20"/>
        </w:rPr>
      </w:pPr>
      <w:proofErr w:type="spellStart"/>
      <w:r w:rsidRPr="00620A35">
        <w:rPr>
          <w:szCs w:val="20"/>
        </w:rPr>
        <w:t>Läkningssvårigheter</w:t>
      </w:r>
      <w:proofErr w:type="spellEnd"/>
      <w:r w:rsidRPr="00620A35">
        <w:rPr>
          <w:szCs w:val="20"/>
        </w:rPr>
        <w:t xml:space="preserve">, ev. känselbortfall både på </w:t>
      </w:r>
      <w:proofErr w:type="spellStart"/>
      <w:r w:rsidRPr="00620A35">
        <w:rPr>
          <w:szCs w:val="20"/>
        </w:rPr>
        <w:t>tagställe</w:t>
      </w:r>
      <w:proofErr w:type="spellEnd"/>
      <w:r w:rsidRPr="00620A35">
        <w:rPr>
          <w:szCs w:val="20"/>
        </w:rPr>
        <w:t xml:space="preserve"> och transplanterad hud, risk för att man får ytterligare skador på den transplanterade huden sekundärt till känselbortfall, avvikelser både vad gäller hudfärg och konsistensen, avvikande reaktioner för kallt/varmt väder/omgivning, </w:t>
      </w:r>
      <w:proofErr w:type="spellStart"/>
      <w:r w:rsidRPr="00620A35">
        <w:rPr>
          <w:szCs w:val="20"/>
        </w:rPr>
        <w:t>ev</w:t>
      </w:r>
      <w:proofErr w:type="spellEnd"/>
      <w:r w:rsidRPr="00620A35">
        <w:rPr>
          <w:szCs w:val="20"/>
        </w:rPr>
        <w:t xml:space="preserve"> behov att genomgå ytterligare kirurgi, egenskaper hos den nya huden och det innebär även förväntningar om transplantatets överlevnad både kort- och långsiktigt (patientinformation bifogas och ges till patienten inför operationen) (6).</w:t>
      </w:r>
    </w:p>
    <w:p w14:paraId="68E87A59" w14:textId="77777777" w:rsidR="00620A35" w:rsidRPr="00620A35" w:rsidRDefault="00620A35" w:rsidP="00620A35">
      <w:pPr>
        <w:spacing w:after="0" w:line="240" w:lineRule="auto"/>
        <w:ind w:left="0" w:right="0"/>
        <w:rPr>
          <w:szCs w:val="20"/>
        </w:rPr>
      </w:pPr>
    </w:p>
    <w:p w14:paraId="39AA87F1" w14:textId="77777777" w:rsidR="00620A35" w:rsidRPr="008D41B8" w:rsidRDefault="00620A35" w:rsidP="008D41B8">
      <w:pPr>
        <w:pStyle w:val="Rubrik3"/>
        <w:ind w:left="0"/>
        <w:rPr>
          <w:b/>
          <w:bCs w:val="0"/>
        </w:rPr>
      </w:pPr>
      <w:r w:rsidRPr="008D41B8">
        <w:rPr>
          <w:b/>
          <w:bCs w:val="0"/>
        </w:rPr>
        <w:lastRenderedPageBreak/>
        <w:t xml:space="preserve">Peroperativt upplägg: </w:t>
      </w:r>
    </w:p>
    <w:p w14:paraId="5E2DF9B2" w14:textId="77777777" w:rsidR="00620A35" w:rsidRPr="00620A35" w:rsidRDefault="00620A35" w:rsidP="00620A35">
      <w:pPr>
        <w:spacing w:after="0" w:line="240" w:lineRule="auto"/>
        <w:ind w:left="0" w:right="0"/>
        <w:rPr>
          <w:szCs w:val="20"/>
        </w:rPr>
      </w:pPr>
      <w:r w:rsidRPr="00620A35">
        <w:rPr>
          <w:szCs w:val="20"/>
        </w:rPr>
        <w:t xml:space="preserve">Vanligtvis ryggläge (dock helt beroende på vilken kroppsdel ska transplanteras). Vissa mindre huddefekter kan göras i lokalbedövning, annars generell anestesi. </w:t>
      </w:r>
    </w:p>
    <w:p w14:paraId="24D11701" w14:textId="77777777" w:rsidR="00620A35" w:rsidRPr="00620A35" w:rsidRDefault="00620A35" w:rsidP="00620A35">
      <w:pPr>
        <w:spacing w:after="0" w:line="240" w:lineRule="auto"/>
        <w:ind w:left="0" w:right="0"/>
        <w:rPr>
          <w:szCs w:val="20"/>
        </w:rPr>
      </w:pPr>
    </w:p>
    <w:p w14:paraId="046C4614" w14:textId="77777777" w:rsidR="00620A35" w:rsidRPr="008D41B8" w:rsidRDefault="00620A35" w:rsidP="008D41B8">
      <w:pPr>
        <w:pStyle w:val="Rubrik3"/>
        <w:ind w:left="0"/>
        <w:rPr>
          <w:b/>
          <w:bCs w:val="0"/>
        </w:rPr>
      </w:pPr>
      <w:r w:rsidRPr="008D41B8">
        <w:rPr>
          <w:b/>
          <w:bCs w:val="0"/>
        </w:rPr>
        <w:t>På salen:</w:t>
      </w:r>
    </w:p>
    <w:p w14:paraId="48C91008" w14:textId="77777777" w:rsidR="00620A35" w:rsidRPr="00620A35" w:rsidRDefault="00620A35" w:rsidP="00620A35">
      <w:pPr>
        <w:spacing w:after="0" w:line="240" w:lineRule="auto"/>
        <w:ind w:left="0" w:right="0"/>
        <w:rPr>
          <w:szCs w:val="20"/>
        </w:rPr>
      </w:pPr>
      <w:r w:rsidRPr="00620A35">
        <w:rPr>
          <w:szCs w:val="20"/>
        </w:rPr>
        <w:t>Glycerol (alt motsvarande sterilt glidmedel)</w:t>
      </w:r>
    </w:p>
    <w:p w14:paraId="6478E788" w14:textId="77777777" w:rsidR="00620A35" w:rsidRPr="00620A35" w:rsidRDefault="00620A35" w:rsidP="00620A35">
      <w:pPr>
        <w:spacing w:after="0" w:line="240" w:lineRule="auto"/>
        <w:ind w:left="0" w:right="0"/>
        <w:rPr>
          <w:szCs w:val="20"/>
        </w:rPr>
      </w:pPr>
      <w:proofErr w:type="spellStart"/>
      <w:r w:rsidRPr="00620A35">
        <w:rPr>
          <w:szCs w:val="20"/>
        </w:rPr>
        <w:t>Allevyn</w:t>
      </w:r>
      <w:proofErr w:type="spellEnd"/>
      <w:r w:rsidRPr="00620A35">
        <w:rPr>
          <w:szCs w:val="20"/>
        </w:rPr>
        <w:t xml:space="preserve"> förband eller motsvarande </w:t>
      </w:r>
    </w:p>
    <w:p w14:paraId="0D574A70" w14:textId="77777777" w:rsidR="00620A35" w:rsidRPr="00620A35" w:rsidRDefault="00620A35" w:rsidP="00620A35">
      <w:pPr>
        <w:spacing w:after="0" w:line="240" w:lineRule="auto"/>
        <w:ind w:left="0" w:right="0"/>
        <w:rPr>
          <w:szCs w:val="20"/>
        </w:rPr>
      </w:pPr>
      <w:r w:rsidRPr="00620A35">
        <w:rPr>
          <w:szCs w:val="20"/>
        </w:rPr>
        <w:t xml:space="preserve">Långtidsverkande </w:t>
      </w:r>
      <w:proofErr w:type="spellStart"/>
      <w:r w:rsidRPr="00620A35">
        <w:rPr>
          <w:szCs w:val="20"/>
        </w:rPr>
        <w:t>lokalanstetika</w:t>
      </w:r>
      <w:proofErr w:type="spellEnd"/>
      <w:r w:rsidRPr="00620A35">
        <w:rPr>
          <w:szCs w:val="20"/>
        </w:rPr>
        <w:t xml:space="preserve"> med adrenalin till </w:t>
      </w:r>
      <w:proofErr w:type="spellStart"/>
      <w:r w:rsidRPr="00620A35">
        <w:rPr>
          <w:szCs w:val="20"/>
        </w:rPr>
        <w:t>tagstället</w:t>
      </w:r>
      <w:proofErr w:type="spellEnd"/>
    </w:p>
    <w:p w14:paraId="68CF7218" w14:textId="77777777" w:rsidR="00620A35" w:rsidRPr="00620A35" w:rsidRDefault="00620A35" w:rsidP="00620A35">
      <w:pPr>
        <w:spacing w:after="0" w:line="240" w:lineRule="auto"/>
        <w:ind w:left="0" w:right="0"/>
        <w:rPr>
          <w:szCs w:val="20"/>
        </w:rPr>
      </w:pPr>
      <w:r w:rsidRPr="00620A35">
        <w:rPr>
          <w:szCs w:val="20"/>
        </w:rPr>
        <w:t xml:space="preserve">Icke vidhäftande nät (ex </w:t>
      </w:r>
      <w:proofErr w:type="spellStart"/>
      <w:r w:rsidRPr="00620A35">
        <w:rPr>
          <w:szCs w:val="20"/>
        </w:rPr>
        <w:t>mepitel</w:t>
      </w:r>
      <w:proofErr w:type="spellEnd"/>
      <w:r w:rsidRPr="00620A35">
        <w:rPr>
          <w:szCs w:val="20"/>
        </w:rPr>
        <w:t xml:space="preserve"> eller motsvarande silikon-nät)</w:t>
      </w:r>
    </w:p>
    <w:p w14:paraId="7958E087" w14:textId="77777777" w:rsidR="00620A35" w:rsidRPr="00620A35" w:rsidRDefault="00620A35" w:rsidP="00620A35">
      <w:pPr>
        <w:spacing w:after="0" w:line="240" w:lineRule="auto"/>
        <w:ind w:left="0" w:right="0"/>
        <w:rPr>
          <w:szCs w:val="20"/>
        </w:rPr>
      </w:pPr>
      <w:proofErr w:type="spellStart"/>
      <w:r w:rsidRPr="00620A35">
        <w:rPr>
          <w:szCs w:val="20"/>
        </w:rPr>
        <w:t>Dermatom</w:t>
      </w:r>
      <w:proofErr w:type="spellEnd"/>
      <w:r w:rsidRPr="00620A35">
        <w:rPr>
          <w:szCs w:val="20"/>
        </w:rPr>
        <w:t xml:space="preserve"> och </w:t>
      </w:r>
      <w:proofErr w:type="spellStart"/>
      <w:r w:rsidRPr="00620A35">
        <w:rPr>
          <w:szCs w:val="20"/>
        </w:rPr>
        <w:t>mesher</w:t>
      </w:r>
      <w:proofErr w:type="spellEnd"/>
      <w:r w:rsidRPr="00620A35">
        <w:rPr>
          <w:szCs w:val="20"/>
        </w:rPr>
        <w:t xml:space="preserve"> (använd 1,5:1 som standard) </w:t>
      </w:r>
    </w:p>
    <w:p w14:paraId="61AA84C4" w14:textId="77777777" w:rsidR="00620A35" w:rsidRPr="00620A35" w:rsidRDefault="00620A35" w:rsidP="00620A35">
      <w:pPr>
        <w:spacing w:after="0" w:line="240" w:lineRule="auto"/>
        <w:ind w:left="0" w:right="0"/>
        <w:rPr>
          <w:szCs w:val="20"/>
        </w:rPr>
      </w:pPr>
      <w:r w:rsidRPr="00620A35">
        <w:rPr>
          <w:szCs w:val="20"/>
        </w:rPr>
        <w:t xml:space="preserve">Sterilt papper och måttband. </w:t>
      </w:r>
    </w:p>
    <w:p w14:paraId="65B4386E" w14:textId="77777777" w:rsidR="00620A35" w:rsidRPr="00620A35" w:rsidRDefault="00620A35" w:rsidP="00620A35">
      <w:pPr>
        <w:spacing w:after="0" w:line="240" w:lineRule="auto"/>
        <w:ind w:left="0" w:right="0"/>
        <w:rPr>
          <w:szCs w:val="20"/>
        </w:rPr>
      </w:pPr>
      <w:r w:rsidRPr="00620A35">
        <w:rPr>
          <w:szCs w:val="20"/>
        </w:rPr>
        <w:t>Undertrycksförband + apparat (ex. VAC eller motsvarande) skall finnas på salen.</w:t>
      </w:r>
    </w:p>
    <w:p w14:paraId="4DE5BD03" w14:textId="77777777" w:rsidR="00620A35" w:rsidRPr="00620A35" w:rsidRDefault="00620A35" w:rsidP="00620A35">
      <w:pPr>
        <w:spacing w:after="0" w:line="240" w:lineRule="auto"/>
        <w:ind w:left="0" w:right="0"/>
        <w:rPr>
          <w:szCs w:val="20"/>
        </w:rPr>
      </w:pPr>
      <w:r w:rsidRPr="00620A35">
        <w:rPr>
          <w:szCs w:val="20"/>
        </w:rPr>
        <w:t xml:space="preserve">Vanligaste </w:t>
      </w:r>
      <w:proofErr w:type="spellStart"/>
      <w:r w:rsidRPr="00620A35">
        <w:rPr>
          <w:szCs w:val="20"/>
        </w:rPr>
        <w:t>tagstället</w:t>
      </w:r>
      <w:proofErr w:type="spellEnd"/>
      <w:r w:rsidRPr="00620A35">
        <w:rPr>
          <w:szCs w:val="20"/>
        </w:rPr>
        <w:t xml:space="preserve"> är låret kan dock variera från fall till fall. På unga patienter diskutera med patienten </w:t>
      </w:r>
      <w:proofErr w:type="spellStart"/>
      <w:r w:rsidRPr="00620A35">
        <w:rPr>
          <w:szCs w:val="20"/>
        </w:rPr>
        <w:t>ang</w:t>
      </w:r>
      <w:proofErr w:type="spellEnd"/>
      <w:r w:rsidRPr="00620A35">
        <w:rPr>
          <w:szCs w:val="20"/>
        </w:rPr>
        <w:t xml:space="preserve"> </w:t>
      </w:r>
      <w:proofErr w:type="spellStart"/>
      <w:r w:rsidRPr="00620A35">
        <w:rPr>
          <w:szCs w:val="20"/>
        </w:rPr>
        <w:t>tagställe</w:t>
      </w:r>
      <w:proofErr w:type="spellEnd"/>
      <w:r w:rsidRPr="00620A35">
        <w:rPr>
          <w:szCs w:val="20"/>
        </w:rPr>
        <w:t xml:space="preserve"> ev. kan man göra det på bakre övre lårpartiet (ev. upp på klinka) för att kunna gömma ärret under underkläder. Tvätta och klä både </w:t>
      </w:r>
      <w:proofErr w:type="spellStart"/>
      <w:r w:rsidRPr="00620A35">
        <w:rPr>
          <w:szCs w:val="20"/>
        </w:rPr>
        <w:t>tagställe</w:t>
      </w:r>
      <w:proofErr w:type="spellEnd"/>
      <w:r w:rsidRPr="00620A35">
        <w:rPr>
          <w:szCs w:val="20"/>
        </w:rPr>
        <w:t xml:space="preserve"> och sår, lägg upp patient på ett lämpligt sätt som möjliggör båda kirurgiska momenten. </w:t>
      </w:r>
    </w:p>
    <w:p w14:paraId="0190E8E5" w14:textId="77777777" w:rsidR="00620A35" w:rsidRPr="00620A35" w:rsidRDefault="00620A35" w:rsidP="00620A35">
      <w:pPr>
        <w:spacing w:after="0" w:line="240" w:lineRule="auto"/>
        <w:ind w:left="0" w:right="0"/>
        <w:rPr>
          <w:szCs w:val="20"/>
        </w:rPr>
      </w:pPr>
    </w:p>
    <w:p w14:paraId="2F4353A3" w14:textId="77777777" w:rsidR="00620A35" w:rsidRPr="008D41B8" w:rsidRDefault="00620A35" w:rsidP="008D41B8">
      <w:pPr>
        <w:pStyle w:val="Rubrik3"/>
        <w:ind w:left="0"/>
        <w:rPr>
          <w:b/>
          <w:bCs w:val="0"/>
        </w:rPr>
      </w:pPr>
      <w:r w:rsidRPr="008D41B8">
        <w:rPr>
          <w:b/>
          <w:bCs w:val="0"/>
        </w:rPr>
        <w:t>Operation:</w:t>
      </w:r>
    </w:p>
    <w:p w14:paraId="44EC61C4" w14:textId="77777777" w:rsidR="00620A35" w:rsidRPr="00620A35" w:rsidRDefault="00620A35" w:rsidP="00620A35">
      <w:pPr>
        <w:spacing w:after="0" w:line="240" w:lineRule="auto"/>
        <w:ind w:left="0" w:right="0"/>
        <w:rPr>
          <w:szCs w:val="20"/>
        </w:rPr>
      </w:pPr>
      <w:r w:rsidRPr="00620A35">
        <w:rPr>
          <w:szCs w:val="20"/>
        </w:rPr>
        <w:t>Måttband, (</w:t>
      </w:r>
      <w:proofErr w:type="spellStart"/>
      <w:r w:rsidRPr="00620A35">
        <w:rPr>
          <w:szCs w:val="20"/>
        </w:rPr>
        <w:t>ev</w:t>
      </w:r>
      <w:proofErr w:type="spellEnd"/>
      <w:r w:rsidRPr="00620A35">
        <w:rPr>
          <w:szCs w:val="20"/>
        </w:rPr>
        <w:t xml:space="preserve"> sterilt papper) används för att mäta området som ska transplanteras. I vårt exempel är såret 5x10cm. Markera ut </w:t>
      </w:r>
      <w:proofErr w:type="spellStart"/>
      <w:r w:rsidRPr="00620A35">
        <w:rPr>
          <w:szCs w:val="20"/>
        </w:rPr>
        <w:t>tagstället</w:t>
      </w:r>
      <w:proofErr w:type="spellEnd"/>
      <w:r w:rsidRPr="00620A35">
        <w:rPr>
          <w:szCs w:val="20"/>
        </w:rPr>
        <w:t xml:space="preserve">, ett område som är ungefär 4x8cm (dvs lite mindre än själva såret) om du ska </w:t>
      </w:r>
      <w:proofErr w:type="spellStart"/>
      <w:r w:rsidRPr="00620A35">
        <w:rPr>
          <w:szCs w:val="20"/>
        </w:rPr>
        <w:t>mesha</w:t>
      </w:r>
      <w:proofErr w:type="spellEnd"/>
      <w:r w:rsidRPr="00620A35">
        <w:rPr>
          <w:szCs w:val="20"/>
        </w:rPr>
        <w:t xml:space="preserve">, ungefär samma storlek </w:t>
      </w:r>
      <w:proofErr w:type="gramStart"/>
      <w:r w:rsidRPr="00620A35">
        <w:rPr>
          <w:szCs w:val="20"/>
        </w:rPr>
        <w:t>istället</w:t>
      </w:r>
      <w:proofErr w:type="gramEnd"/>
      <w:r w:rsidRPr="00620A35">
        <w:rPr>
          <w:szCs w:val="20"/>
        </w:rPr>
        <w:t xml:space="preserve"> om du inte ska </w:t>
      </w:r>
      <w:proofErr w:type="spellStart"/>
      <w:r w:rsidRPr="00620A35">
        <w:rPr>
          <w:szCs w:val="20"/>
        </w:rPr>
        <w:t>mesha</w:t>
      </w:r>
      <w:proofErr w:type="spellEnd"/>
      <w:r w:rsidRPr="00620A35">
        <w:rPr>
          <w:szCs w:val="20"/>
        </w:rPr>
        <w:t xml:space="preserve">. Infiltrera med lokalbedövning med adrenalin. </w:t>
      </w:r>
    </w:p>
    <w:p w14:paraId="3B6F8178" w14:textId="77777777" w:rsidR="00620A35" w:rsidRPr="00620A35" w:rsidRDefault="00620A35" w:rsidP="00620A35">
      <w:pPr>
        <w:spacing w:after="0" w:line="240" w:lineRule="auto"/>
        <w:ind w:left="0" w:right="0"/>
        <w:rPr>
          <w:szCs w:val="20"/>
        </w:rPr>
      </w:pPr>
      <w:r w:rsidRPr="00620A35">
        <w:rPr>
          <w:noProof/>
          <w:szCs w:val="20"/>
        </w:rPr>
        <w:drawing>
          <wp:anchor distT="0" distB="0" distL="114300" distR="114300" simplePos="0" relativeHeight="251659264" behindDoc="1" locked="0" layoutInCell="1" allowOverlap="1" wp14:anchorId="61D1BCA4" wp14:editId="463EDA76">
            <wp:simplePos x="0" y="0"/>
            <wp:positionH relativeFrom="margin">
              <wp:align>left</wp:align>
            </wp:positionH>
            <wp:positionV relativeFrom="paragraph">
              <wp:posOffset>684530</wp:posOffset>
            </wp:positionV>
            <wp:extent cx="2498400" cy="3333600"/>
            <wp:effectExtent l="133350" t="114300" r="149860" b="172085"/>
            <wp:wrapTight wrapText="bothSides">
              <wp:wrapPolygon edited="0">
                <wp:start x="-988" y="-741"/>
                <wp:lineTo x="-1153" y="21604"/>
                <wp:lineTo x="-659" y="22592"/>
                <wp:lineTo x="22072" y="22592"/>
                <wp:lineTo x="22731" y="21357"/>
                <wp:lineTo x="22731" y="1481"/>
                <wp:lineTo x="22402" y="-741"/>
                <wp:lineTo x="-988" y="-741"/>
              </wp:wrapPolygon>
            </wp:wrapTight>
            <wp:docPr id="3" name="Bildobjekt 6" descr="En bild som visar person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639193" name="gr4.jpg"/>
                    <pic:cNvPicPr/>
                  </pic:nvPicPr>
                  <pic:blipFill>
                    <a:blip r:embed="rId18">
                      <a:extLst>
                        <a:ext uri="{28A0092B-C50C-407E-A947-70E740481C1C}">
                          <a14:useLocalDpi xmlns:a14="http://schemas.microsoft.com/office/drawing/2010/main" val="0"/>
                        </a:ext>
                      </a:extLst>
                    </a:blip>
                    <a:stretch>
                      <a:fillRect/>
                    </a:stretch>
                  </pic:blipFill>
                  <pic:spPr>
                    <a:xfrm>
                      <a:off x="0" y="0"/>
                      <a:ext cx="2498400" cy="33336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Pr="00620A35">
        <w:rPr>
          <w:szCs w:val="20"/>
        </w:rPr>
        <w:t xml:space="preserve">OBS: kom ihåg att göra det först, så hinner bedövning/adrenalin verka samtidigt som vätskan dissekerar de subkutana strukturerna och förenklar ingreppet. Därefter inspekteras såret som ska transplanteras, ta bort ev. fibrinbeläggningar. Därefter börjar man på </w:t>
      </w:r>
      <w:proofErr w:type="spellStart"/>
      <w:r w:rsidRPr="00620A35">
        <w:rPr>
          <w:szCs w:val="20"/>
        </w:rPr>
        <w:t>tagstället</w:t>
      </w:r>
      <w:proofErr w:type="spellEnd"/>
      <w:r w:rsidRPr="00620A35">
        <w:rPr>
          <w:szCs w:val="20"/>
        </w:rPr>
        <w:t xml:space="preserve">. Applicera Glycerol på intakt hud. </w:t>
      </w:r>
      <w:proofErr w:type="spellStart"/>
      <w:r w:rsidRPr="00620A35">
        <w:rPr>
          <w:szCs w:val="20"/>
        </w:rPr>
        <w:t>Dermatomen</w:t>
      </w:r>
      <w:proofErr w:type="spellEnd"/>
      <w:r w:rsidRPr="00620A35">
        <w:rPr>
          <w:szCs w:val="20"/>
        </w:rPr>
        <w:t xml:space="preserve"> ska vara inställd på 0,012 </w:t>
      </w:r>
      <w:proofErr w:type="spellStart"/>
      <w:r w:rsidRPr="00620A35">
        <w:rPr>
          <w:szCs w:val="20"/>
        </w:rPr>
        <w:t>inches</w:t>
      </w:r>
      <w:proofErr w:type="spellEnd"/>
      <w:r w:rsidRPr="00620A35">
        <w:rPr>
          <w:szCs w:val="20"/>
        </w:rPr>
        <w:t xml:space="preserve"> (alternativt 0,3mm). </w:t>
      </w:r>
      <w:proofErr w:type="spellStart"/>
      <w:r w:rsidRPr="00620A35">
        <w:rPr>
          <w:szCs w:val="20"/>
        </w:rPr>
        <w:t>Dermatomen</w:t>
      </w:r>
      <w:proofErr w:type="spellEnd"/>
      <w:r w:rsidRPr="00620A35">
        <w:rPr>
          <w:szCs w:val="20"/>
        </w:rPr>
        <w:t xml:space="preserve"> ska alltid hållas vinklad 45grader mot hudplanet. Assistenten spänner upp huden framför </w:t>
      </w:r>
      <w:proofErr w:type="spellStart"/>
      <w:r w:rsidRPr="00620A35">
        <w:rPr>
          <w:szCs w:val="20"/>
        </w:rPr>
        <w:t>dermatomen</w:t>
      </w:r>
      <w:proofErr w:type="spellEnd"/>
      <w:r w:rsidRPr="00620A35">
        <w:rPr>
          <w:szCs w:val="20"/>
        </w:rPr>
        <w:t xml:space="preserve"> och huvudoperatören skördar huden med en rörelse som är relativt långsam dock kontinuerlig rörelse, utan paus. På den vänstra bilden håller assistenten </w:t>
      </w:r>
      <w:proofErr w:type="gramStart"/>
      <w:r w:rsidRPr="00620A35">
        <w:rPr>
          <w:szCs w:val="20"/>
        </w:rPr>
        <w:t xml:space="preserve">2 </w:t>
      </w:r>
      <w:proofErr w:type="spellStart"/>
      <w:r w:rsidRPr="00620A35">
        <w:rPr>
          <w:szCs w:val="20"/>
        </w:rPr>
        <w:t>st</w:t>
      </w:r>
      <w:proofErr w:type="spellEnd"/>
      <w:proofErr w:type="gramEnd"/>
      <w:r w:rsidRPr="00620A35">
        <w:rPr>
          <w:szCs w:val="20"/>
        </w:rPr>
        <w:t xml:space="preserve"> tunga </w:t>
      </w:r>
      <w:proofErr w:type="spellStart"/>
      <w:r w:rsidRPr="00620A35">
        <w:rPr>
          <w:szCs w:val="20"/>
        </w:rPr>
        <w:t>depressorer</w:t>
      </w:r>
      <w:proofErr w:type="spellEnd"/>
      <w:r w:rsidRPr="00620A35">
        <w:rPr>
          <w:szCs w:val="20"/>
        </w:rPr>
        <w:t xml:space="preserve"> för att spänna huden (bild på </w:t>
      </w:r>
      <w:proofErr w:type="spellStart"/>
      <w:r w:rsidRPr="00620A35">
        <w:rPr>
          <w:szCs w:val="20"/>
        </w:rPr>
        <w:t>vä</w:t>
      </w:r>
      <w:proofErr w:type="spellEnd"/>
      <w:r w:rsidRPr="00620A35">
        <w:rPr>
          <w:szCs w:val="20"/>
        </w:rPr>
        <w:t>) alternativt görs detta med en rondskål eller en hand.</w:t>
      </w:r>
    </w:p>
    <w:p w14:paraId="3FC6B1E9" w14:textId="77777777" w:rsidR="00620A35" w:rsidRPr="00620A35" w:rsidRDefault="00620A35" w:rsidP="00620A35">
      <w:pPr>
        <w:spacing w:after="0" w:line="240" w:lineRule="auto"/>
        <w:ind w:left="0" w:right="0"/>
        <w:rPr>
          <w:szCs w:val="20"/>
        </w:rPr>
      </w:pPr>
      <w:r w:rsidRPr="00620A35">
        <w:rPr>
          <w:noProof/>
          <w:szCs w:val="20"/>
        </w:rPr>
        <w:lastRenderedPageBreak/>
        <w:drawing>
          <wp:anchor distT="0" distB="0" distL="114300" distR="114300" simplePos="0" relativeHeight="251660288" behindDoc="1" locked="0" layoutInCell="1" allowOverlap="1" wp14:anchorId="744FB682" wp14:editId="31198AAB">
            <wp:simplePos x="0" y="0"/>
            <wp:positionH relativeFrom="column">
              <wp:posOffset>3053080</wp:posOffset>
            </wp:positionH>
            <wp:positionV relativeFrom="paragraph">
              <wp:posOffset>795020</wp:posOffset>
            </wp:positionV>
            <wp:extent cx="2499995" cy="3333750"/>
            <wp:effectExtent l="0" t="0" r="0" b="0"/>
            <wp:wrapTight wrapText="bothSides">
              <wp:wrapPolygon edited="0">
                <wp:start x="0" y="0"/>
                <wp:lineTo x="0" y="21477"/>
                <wp:lineTo x="21397" y="21477"/>
                <wp:lineTo x="21397" y="0"/>
                <wp:lineTo x="0" y="0"/>
              </wp:wrapPolygon>
            </wp:wrapTight>
            <wp:docPr id="2" name="Bildobjekt 2" descr="En bild som visar inomhus, bord, grön, skrivbord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751859" name="gr6.jpg"/>
                    <pic:cNvPicPr/>
                  </pic:nvPicPr>
                  <pic:blipFill>
                    <a:blip r:embed="rId19">
                      <a:extLst>
                        <a:ext uri="{28A0092B-C50C-407E-A947-70E740481C1C}">
                          <a14:useLocalDpi xmlns:a14="http://schemas.microsoft.com/office/drawing/2010/main" val="0"/>
                        </a:ext>
                      </a:extLst>
                    </a:blip>
                    <a:stretch>
                      <a:fillRect/>
                    </a:stretch>
                  </pic:blipFill>
                  <pic:spPr>
                    <a:xfrm>
                      <a:off x="0" y="0"/>
                      <a:ext cx="2499995" cy="3333750"/>
                    </a:xfrm>
                    <a:prstGeom prst="rect">
                      <a:avLst/>
                    </a:prstGeom>
                  </pic:spPr>
                </pic:pic>
              </a:graphicData>
            </a:graphic>
            <wp14:sizeRelH relativeFrom="page">
              <wp14:pctWidth>0</wp14:pctWidth>
            </wp14:sizeRelH>
            <wp14:sizeRelV relativeFrom="page">
              <wp14:pctHeight>0</wp14:pctHeight>
            </wp14:sizeRelV>
          </wp:anchor>
        </w:drawing>
      </w:r>
      <w:r w:rsidRPr="00620A35">
        <w:rPr>
          <w:szCs w:val="20"/>
        </w:rPr>
        <w:t xml:space="preserve">Nu kan man lyfta transplantatet ifrån </w:t>
      </w:r>
      <w:proofErr w:type="spellStart"/>
      <w:r w:rsidRPr="00620A35">
        <w:rPr>
          <w:szCs w:val="20"/>
        </w:rPr>
        <w:t>dermatomen</w:t>
      </w:r>
      <w:proofErr w:type="spellEnd"/>
      <w:r w:rsidRPr="00620A35">
        <w:rPr>
          <w:szCs w:val="20"/>
        </w:rPr>
        <w:t xml:space="preserve"> med hjälp av anatomiska pincetter för att inte skada det. </w:t>
      </w:r>
    </w:p>
    <w:p w14:paraId="44A3FEE7" w14:textId="77777777" w:rsidR="00620A35" w:rsidRPr="00620A35" w:rsidRDefault="00620A35" w:rsidP="00620A35">
      <w:pPr>
        <w:spacing w:after="0" w:line="240" w:lineRule="auto"/>
        <w:ind w:left="0" w:right="0"/>
        <w:rPr>
          <w:szCs w:val="20"/>
        </w:rPr>
      </w:pPr>
      <w:r w:rsidRPr="00620A35">
        <w:rPr>
          <w:szCs w:val="20"/>
        </w:rPr>
        <w:br/>
        <w:t xml:space="preserve">När man har tagit det så är viktigt att vända </w:t>
      </w:r>
      <w:proofErr w:type="spellStart"/>
      <w:r w:rsidRPr="00620A35">
        <w:rPr>
          <w:szCs w:val="20"/>
        </w:rPr>
        <w:t>delhudtransplantatet</w:t>
      </w:r>
      <w:proofErr w:type="spellEnd"/>
      <w:r w:rsidRPr="00620A35">
        <w:rPr>
          <w:szCs w:val="20"/>
        </w:rPr>
        <w:t xml:space="preserve"> uppåt, på engelska säger man ”</w:t>
      </w:r>
      <w:proofErr w:type="spellStart"/>
      <w:r w:rsidRPr="00620A35">
        <w:rPr>
          <w:szCs w:val="20"/>
        </w:rPr>
        <w:t>shiny</w:t>
      </w:r>
      <w:proofErr w:type="spellEnd"/>
      <w:r w:rsidRPr="00620A35">
        <w:rPr>
          <w:szCs w:val="20"/>
        </w:rPr>
        <w:t xml:space="preserve"> </w:t>
      </w:r>
      <w:proofErr w:type="spellStart"/>
      <w:r w:rsidRPr="00620A35">
        <w:rPr>
          <w:szCs w:val="20"/>
        </w:rPr>
        <w:t>up</w:t>
      </w:r>
      <w:proofErr w:type="spellEnd"/>
      <w:r w:rsidRPr="00620A35">
        <w:rPr>
          <w:szCs w:val="20"/>
        </w:rPr>
        <w:t xml:space="preserve">” och dvs att den glänsande ytan, inre delen av transplantatet, ska ligga uppåt) när man lägger det på </w:t>
      </w:r>
      <w:proofErr w:type="spellStart"/>
      <w:r w:rsidRPr="00620A35">
        <w:rPr>
          <w:szCs w:val="20"/>
        </w:rPr>
        <w:t>meshern</w:t>
      </w:r>
      <w:proofErr w:type="spellEnd"/>
      <w:r w:rsidRPr="00620A35">
        <w:rPr>
          <w:szCs w:val="20"/>
        </w:rPr>
        <w:t xml:space="preserve">. Den högra bild visar ett transplantat med </w:t>
      </w:r>
      <w:proofErr w:type="spellStart"/>
      <w:r w:rsidRPr="00620A35">
        <w:rPr>
          <w:szCs w:val="20"/>
        </w:rPr>
        <w:t>dermis</w:t>
      </w:r>
      <w:proofErr w:type="spellEnd"/>
      <w:r w:rsidRPr="00620A35">
        <w:rPr>
          <w:szCs w:val="20"/>
        </w:rPr>
        <w:t xml:space="preserve"> uppåt, man kan markera </w:t>
      </w:r>
      <w:proofErr w:type="spellStart"/>
      <w:r w:rsidRPr="00620A35">
        <w:rPr>
          <w:szCs w:val="20"/>
        </w:rPr>
        <w:t>dermis</w:t>
      </w:r>
      <w:proofErr w:type="spellEnd"/>
      <w:r w:rsidRPr="00620A35">
        <w:rPr>
          <w:szCs w:val="20"/>
        </w:rPr>
        <w:t xml:space="preserve"> med tuschpenna. Man kan även orientera sig genom att hitta enstaka hår på den icke-glänsande ytan. Varför </w:t>
      </w:r>
      <w:proofErr w:type="spellStart"/>
      <w:r w:rsidRPr="00620A35">
        <w:rPr>
          <w:szCs w:val="20"/>
        </w:rPr>
        <w:t>mesha</w:t>
      </w:r>
      <w:proofErr w:type="spellEnd"/>
      <w:r w:rsidRPr="00620A35">
        <w:rPr>
          <w:szCs w:val="20"/>
        </w:rPr>
        <w:t xml:space="preserve"> transplantatet? </w:t>
      </w:r>
      <w:proofErr w:type="spellStart"/>
      <w:r w:rsidRPr="00620A35">
        <w:rPr>
          <w:szCs w:val="20"/>
        </w:rPr>
        <w:t>Ffa</w:t>
      </w:r>
      <w:proofErr w:type="spellEnd"/>
      <w:r w:rsidRPr="00620A35">
        <w:rPr>
          <w:szCs w:val="20"/>
        </w:rPr>
        <w:t xml:space="preserve"> för att kunna täcka en större yta med ett mindre transplantat, så det behövs inte alltid utan man ska bedöma från fall till fall. Om man har väl bestämt sig för att inte </w:t>
      </w:r>
      <w:proofErr w:type="spellStart"/>
      <w:proofErr w:type="gramStart"/>
      <w:r w:rsidRPr="00620A35">
        <w:rPr>
          <w:szCs w:val="20"/>
        </w:rPr>
        <w:t>mesha,så</w:t>
      </w:r>
      <w:proofErr w:type="spellEnd"/>
      <w:proofErr w:type="gramEnd"/>
      <w:r w:rsidRPr="00620A35">
        <w:rPr>
          <w:szCs w:val="20"/>
        </w:rPr>
        <w:t xml:space="preserve"> ska man ändå punktera transplantatet med en kniv och göra hål i transplantatet, för att kunna avlasta vätskesamling/blödning som ev. bildas under transplantatet. </w:t>
      </w:r>
    </w:p>
    <w:p w14:paraId="6276B3CA" w14:textId="77777777" w:rsidR="00620A35" w:rsidRPr="00620A35" w:rsidRDefault="00620A35" w:rsidP="00620A35">
      <w:pPr>
        <w:spacing w:after="0" w:line="240" w:lineRule="auto"/>
        <w:ind w:left="0" w:right="0"/>
        <w:rPr>
          <w:szCs w:val="20"/>
        </w:rPr>
      </w:pPr>
    </w:p>
    <w:p w14:paraId="7EDC3E58" w14:textId="77777777" w:rsidR="00620A35" w:rsidRPr="00620A35" w:rsidRDefault="00620A35" w:rsidP="00620A35">
      <w:pPr>
        <w:spacing w:after="0" w:line="240" w:lineRule="auto"/>
        <w:ind w:left="0" w:right="0"/>
        <w:rPr>
          <w:szCs w:val="20"/>
        </w:rPr>
      </w:pPr>
      <w:r w:rsidRPr="00620A35">
        <w:rPr>
          <w:szCs w:val="20"/>
        </w:rPr>
        <w:t xml:space="preserve">Om man har bestämt sig för att </w:t>
      </w:r>
      <w:proofErr w:type="spellStart"/>
      <w:r w:rsidRPr="00620A35">
        <w:rPr>
          <w:szCs w:val="20"/>
        </w:rPr>
        <w:t>mesha</w:t>
      </w:r>
      <w:proofErr w:type="spellEnd"/>
      <w:r w:rsidRPr="00620A35">
        <w:rPr>
          <w:szCs w:val="20"/>
        </w:rPr>
        <w:t xml:space="preserve"> då görs det nu med 1,5:1 platta. Lägg tillfälligt en fuktig sterilkompress på det lättblödande </w:t>
      </w:r>
      <w:proofErr w:type="spellStart"/>
      <w:r w:rsidRPr="00620A35">
        <w:rPr>
          <w:szCs w:val="20"/>
        </w:rPr>
        <w:t>tagstället</w:t>
      </w:r>
      <w:proofErr w:type="spellEnd"/>
      <w:r w:rsidRPr="00620A35">
        <w:rPr>
          <w:szCs w:val="20"/>
        </w:rPr>
        <w:t>. Vänd nu transplantatet med ”</w:t>
      </w:r>
      <w:proofErr w:type="spellStart"/>
      <w:r w:rsidRPr="00620A35">
        <w:rPr>
          <w:szCs w:val="20"/>
        </w:rPr>
        <w:t>shiny</w:t>
      </w:r>
      <w:proofErr w:type="spellEnd"/>
      <w:r w:rsidRPr="00620A35">
        <w:rPr>
          <w:szCs w:val="20"/>
        </w:rPr>
        <w:t xml:space="preserve"> down”, mot </w:t>
      </w:r>
      <w:proofErr w:type="spellStart"/>
      <w:r w:rsidRPr="00620A35">
        <w:rPr>
          <w:szCs w:val="20"/>
        </w:rPr>
        <w:t>sårbädden</w:t>
      </w:r>
      <w:proofErr w:type="spellEnd"/>
      <w:r w:rsidRPr="00620A35">
        <w:rPr>
          <w:szCs w:val="20"/>
        </w:rPr>
        <w:t xml:space="preserve"> och sy fast mot det såret som ska täckas, med </w:t>
      </w:r>
      <w:proofErr w:type="gramStart"/>
      <w:r w:rsidRPr="00620A35">
        <w:rPr>
          <w:szCs w:val="20"/>
        </w:rPr>
        <w:t>3-0</w:t>
      </w:r>
      <w:proofErr w:type="gramEnd"/>
      <w:r w:rsidRPr="00620A35">
        <w:rPr>
          <w:szCs w:val="20"/>
        </w:rPr>
        <w:t xml:space="preserve"> ofärgad </w:t>
      </w:r>
      <w:proofErr w:type="spellStart"/>
      <w:r w:rsidRPr="00620A35">
        <w:rPr>
          <w:szCs w:val="20"/>
        </w:rPr>
        <w:t>vicryl</w:t>
      </w:r>
      <w:proofErr w:type="spellEnd"/>
      <w:r w:rsidRPr="00620A35">
        <w:rPr>
          <w:szCs w:val="20"/>
        </w:rPr>
        <w:t xml:space="preserve">-rapid alternativt </w:t>
      </w:r>
      <w:proofErr w:type="spellStart"/>
      <w:r w:rsidRPr="00620A35">
        <w:rPr>
          <w:szCs w:val="20"/>
        </w:rPr>
        <w:t>staple</w:t>
      </w:r>
      <w:proofErr w:type="spellEnd"/>
      <w:r w:rsidRPr="00620A35">
        <w:rPr>
          <w:szCs w:val="20"/>
        </w:rPr>
        <w:t xml:space="preserve">, silikonnät (ex </w:t>
      </w:r>
      <w:proofErr w:type="spellStart"/>
      <w:r w:rsidRPr="00620A35">
        <w:rPr>
          <w:szCs w:val="20"/>
        </w:rPr>
        <w:t>mepitel</w:t>
      </w:r>
      <w:proofErr w:type="spellEnd"/>
      <w:r w:rsidRPr="00620A35">
        <w:rPr>
          <w:szCs w:val="20"/>
        </w:rPr>
        <w:t xml:space="preserve">) alternativt </w:t>
      </w:r>
      <w:proofErr w:type="spellStart"/>
      <w:r w:rsidRPr="00620A35">
        <w:rPr>
          <w:szCs w:val="20"/>
        </w:rPr>
        <w:t>jelonet</w:t>
      </w:r>
      <w:proofErr w:type="spellEnd"/>
      <w:r w:rsidRPr="00620A35">
        <w:rPr>
          <w:szCs w:val="20"/>
        </w:rPr>
        <w:t xml:space="preserve"> eller motsvarande på transplantatet, fuktiga kompresser därpå eller alternativt undertrycksbehandling (inställd på -75mmHg, kontinuerligt och lågtryck). Förbandet ska sitta i 5 dagar.</w:t>
      </w:r>
    </w:p>
    <w:p w14:paraId="6250C0BC" w14:textId="77777777" w:rsidR="00620A35" w:rsidRPr="00620A35" w:rsidRDefault="00620A35" w:rsidP="00620A35">
      <w:pPr>
        <w:spacing w:after="0" w:line="240" w:lineRule="auto"/>
        <w:ind w:left="0" w:right="0"/>
        <w:rPr>
          <w:szCs w:val="20"/>
        </w:rPr>
      </w:pPr>
      <w:proofErr w:type="spellStart"/>
      <w:r w:rsidRPr="00620A35">
        <w:rPr>
          <w:szCs w:val="20"/>
        </w:rPr>
        <w:t>Tagstället</w:t>
      </w:r>
      <w:proofErr w:type="spellEnd"/>
      <w:r w:rsidRPr="00620A35">
        <w:rPr>
          <w:szCs w:val="20"/>
        </w:rPr>
        <w:t xml:space="preserve"> omlägges med polyuretanskumförband, därpå absorberande dyna och utanpå ett förband för att hålla allting på plats </w:t>
      </w:r>
      <w:proofErr w:type="gramStart"/>
      <w:r w:rsidRPr="00620A35">
        <w:rPr>
          <w:szCs w:val="20"/>
        </w:rPr>
        <w:t>t.ex.</w:t>
      </w:r>
      <w:proofErr w:type="gramEnd"/>
      <w:r w:rsidRPr="00620A35">
        <w:rPr>
          <w:szCs w:val="20"/>
        </w:rPr>
        <w:t xml:space="preserve"> </w:t>
      </w:r>
      <w:proofErr w:type="spellStart"/>
      <w:r w:rsidRPr="00620A35">
        <w:rPr>
          <w:szCs w:val="20"/>
        </w:rPr>
        <w:t>Mefix</w:t>
      </w:r>
      <w:proofErr w:type="spellEnd"/>
      <w:r w:rsidRPr="00620A35">
        <w:rPr>
          <w:szCs w:val="20"/>
        </w:rPr>
        <w:t xml:space="preserve">. Man ska undvika röra det innersta förbandet under de första 2 veckorna, dock vid vätskande sår kan man göra en såromläggning alt förstärka det yttre förbandet. Det finns evidens för att </w:t>
      </w:r>
      <w:proofErr w:type="spellStart"/>
      <w:r w:rsidRPr="00620A35">
        <w:rPr>
          <w:szCs w:val="20"/>
        </w:rPr>
        <w:t>tagstället</w:t>
      </w:r>
      <w:proofErr w:type="spellEnd"/>
      <w:r w:rsidRPr="00620A35">
        <w:rPr>
          <w:szCs w:val="20"/>
        </w:rPr>
        <w:t xml:space="preserve"> läker bättre på </w:t>
      </w:r>
      <w:proofErr w:type="gramStart"/>
      <w:r w:rsidRPr="00620A35">
        <w:rPr>
          <w:szCs w:val="20"/>
        </w:rPr>
        <w:t>detta sättet</w:t>
      </w:r>
      <w:proofErr w:type="gramEnd"/>
      <w:r w:rsidRPr="00620A35">
        <w:rPr>
          <w:szCs w:val="20"/>
        </w:rPr>
        <w:t xml:space="preserve"> (3, 4). </w:t>
      </w:r>
    </w:p>
    <w:p w14:paraId="4EFED56C" w14:textId="77777777" w:rsidR="00620A35" w:rsidRPr="00620A35" w:rsidRDefault="00620A35" w:rsidP="00620A35">
      <w:pPr>
        <w:spacing w:after="0" w:line="240" w:lineRule="auto"/>
        <w:ind w:left="0" w:right="0"/>
      </w:pPr>
    </w:p>
    <w:p w14:paraId="214E6402" w14:textId="77777777" w:rsidR="00620A35" w:rsidRPr="00620A35" w:rsidRDefault="00620A35" w:rsidP="00620A35">
      <w:pPr>
        <w:spacing w:after="0" w:line="240" w:lineRule="auto"/>
        <w:ind w:left="0" w:right="0"/>
      </w:pPr>
      <w:r w:rsidRPr="00620A35">
        <w:t xml:space="preserve">OBS: vad gäller </w:t>
      </w:r>
      <w:proofErr w:type="spellStart"/>
      <w:r w:rsidRPr="00620A35">
        <w:t>immobilisering</w:t>
      </w:r>
      <w:proofErr w:type="spellEnd"/>
      <w:r w:rsidRPr="00620A35">
        <w:t xml:space="preserve"> av kroppsdelar med gips så ska man alltid överväga det, dock inte rutinmässigt. Viktigaste faktorer att fundera över är: vart transplantat kommer att sitta (stark indikation kan finnas när det ligger nära handled, underarm, armbåge, knä, underben, fotled och hälpartiet), kognitivt status, </w:t>
      </w:r>
      <w:proofErr w:type="spellStart"/>
      <w:r w:rsidRPr="00620A35">
        <w:t>pats</w:t>
      </w:r>
      <w:proofErr w:type="spellEnd"/>
      <w:r w:rsidRPr="00620A35">
        <w:t xml:space="preserve"> ålder, biologiska förutsättningar till sårläkning, rökning, </w:t>
      </w:r>
      <w:proofErr w:type="spellStart"/>
      <w:r w:rsidRPr="00620A35">
        <w:t>compliance</w:t>
      </w:r>
      <w:proofErr w:type="spellEnd"/>
      <w:r w:rsidRPr="00620A35">
        <w:t xml:space="preserve">. När man har väl bestämt sig för att gipsa, bättre att lägga gipset på den motsatta sidan i förhållande till transplantat (ex transplantat på </w:t>
      </w:r>
      <w:proofErr w:type="spellStart"/>
      <w:r w:rsidRPr="00620A35">
        <w:t>extensorsida</w:t>
      </w:r>
      <w:proofErr w:type="spellEnd"/>
      <w:r w:rsidRPr="00620A35">
        <w:t xml:space="preserve">, gips på </w:t>
      </w:r>
      <w:proofErr w:type="spellStart"/>
      <w:r w:rsidRPr="00620A35">
        <w:t>flexorsida</w:t>
      </w:r>
      <w:proofErr w:type="spellEnd"/>
      <w:r w:rsidRPr="00620A35">
        <w:t xml:space="preserve"> osv), behåll det i 5 dagar fram tills </w:t>
      </w:r>
      <w:proofErr w:type="spellStart"/>
      <w:r w:rsidRPr="00620A35">
        <w:t>åb</w:t>
      </w:r>
      <w:proofErr w:type="spellEnd"/>
      <w:r w:rsidRPr="00620A35">
        <w:t xml:space="preserve"> nummer 1. </w:t>
      </w:r>
    </w:p>
    <w:p w14:paraId="575F570C" w14:textId="77777777" w:rsidR="00620A35" w:rsidRPr="00620A35" w:rsidRDefault="00620A35" w:rsidP="00620A35">
      <w:pPr>
        <w:spacing w:after="0" w:line="240" w:lineRule="auto"/>
        <w:ind w:left="0" w:right="0"/>
      </w:pPr>
    </w:p>
    <w:p w14:paraId="7F9B5BA5" w14:textId="77777777" w:rsidR="00620A35" w:rsidRPr="008D41B8" w:rsidRDefault="00620A35" w:rsidP="008D41B8">
      <w:pPr>
        <w:pStyle w:val="Rubrik3"/>
        <w:ind w:left="0"/>
        <w:rPr>
          <w:b/>
          <w:bCs w:val="0"/>
        </w:rPr>
      </w:pPr>
      <w:r w:rsidRPr="008D41B8">
        <w:rPr>
          <w:b/>
          <w:bCs w:val="0"/>
        </w:rPr>
        <w:t>Postoperativ omvårdnad</w:t>
      </w:r>
    </w:p>
    <w:p w14:paraId="0617C58D" w14:textId="77777777" w:rsidR="00620A35" w:rsidRPr="00620A35" w:rsidRDefault="00620A35" w:rsidP="00620A35">
      <w:pPr>
        <w:spacing w:after="0" w:line="240" w:lineRule="auto"/>
        <w:ind w:left="0" w:right="0"/>
        <w:rPr>
          <w:b/>
          <w:bCs/>
          <w:sz w:val="28"/>
          <w:szCs w:val="28"/>
        </w:rPr>
      </w:pPr>
      <w:r w:rsidRPr="00620A35">
        <w:rPr>
          <w:b/>
          <w:bCs/>
          <w:sz w:val="28"/>
          <w:szCs w:val="28"/>
        </w:rPr>
        <w:br/>
      </w:r>
      <w:r w:rsidRPr="00620A35">
        <w:rPr>
          <w:b/>
          <w:bCs/>
          <w:szCs w:val="20"/>
        </w:rPr>
        <w:t>Transplantat utan infektionstecken:</w:t>
      </w:r>
    </w:p>
    <w:p w14:paraId="59026865" w14:textId="77777777" w:rsidR="00620A35" w:rsidRPr="00620A35" w:rsidRDefault="00620A35" w:rsidP="00620A35">
      <w:pPr>
        <w:spacing w:after="0" w:line="240" w:lineRule="auto"/>
        <w:ind w:left="0" w:right="0"/>
        <w:rPr>
          <w:szCs w:val="20"/>
        </w:rPr>
      </w:pPr>
      <w:r w:rsidRPr="00620A35">
        <w:rPr>
          <w:szCs w:val="20"/>
        </w:rPr>
        <w:t xml:space="preserve">1) Transplantat/sår: 5 dagar </w:t>
      </w:r>
      <w:proofErr w:type="spellStart"/>
      <w:r w:rsidRPr="00620A35">
        <w:rPr>
          <w:szCs w:val="20"/>
        </w:rPr>
        <w:t>postop</w:t>
      </w:r>
      <w:proofErr w:type="spellEnd"/>
      <w:r w:rsidRPr="00620A35">
        <w:rPr>
          <w:szCs w:val="20"/>
        </w:rPr>
        <w:t xml:space="preserve"> kontroll på mottagningen. Avlägsna förband/</w:t>
      </w:r>
      <w:proofErr w:type="spellStart"/>
      <w:r w:rsidRPr="00620A35">
        <w:rPr>
          <w:szCs w:val="20"/>
        </w:rPr>
        <w:t>ev</w:t>
      </w:r>
      <w:proofErr w:type="spellEnd"/>
      <w:r w:rsidRPr="00620A35">
        <w:rPr>
          <w:szCs w:val="20"/>
        </w:rPr>
        <w:t xml:space="preserve"> VAC och kontrollera läkning/infektion/</w:t>
      </w:r>
      <w:proofErr w:type="spellStart"/>
      <w:r w:rsidRPr="00620A35">
        <w:rPr>
          <w:szCs w:val="20"/>
        </w:rPr>
        <w:t>hematom</w:t>
      </w:r>
      <w:proofErr w:type="spellEnd"/>
      <w:r w:rsidRPr="00620A35">
        <w:rPr>
          <w:szCs w:val="20"/>
        </w:rPr>
        <w:t xml:space="preserve">. Fotodokumentera. </w:t>
      </w:r>
      <w:r w:rsidRPr="00620A35">
        <w:rPr>
          <w:szCs w:val="20"/>
        </w:rPr>
        <w:br/>
        <w:t xml:space="preserve">OBS! Viktigt att hälla </w:t>
      </w:r>
      <w:proofErr w:type="spellStart"/>
      <w:r w:rsidRPr="00620A35">
        <w:rPr>
          <w:szCs w:val="20"/>
        </w:rPr>
        <w:t>NaCl</w:t>
      </w:r>
      <w:proofErr w:type="spellEnd"/>
      <w:r w:rsidRPr="00620A35">
        <w:rPr>
          <w:szCs w:val="20"/>
        </w:rPr>
        <w:t xml:space="preserve"> 0,9% på förbandet </w:t>
      </w:r>
      <w:r w:rsidRPr="00620A35">
        <w:rPr>
          <w:b/>
          <w:bCs/>
          <w:szCs w:val="20"/>
        </w:rPr>
        <w:t>INNAN</w:t>
      </w:r>
      <w:r w:rsidRPr="00620A35">
        <w:rPr>
          <w:szCs w:val="20"/>
        </w:rPr>
        <w:t xml:space="preserve"> man lyfter på det för att undvika att transplantatet åker med förbandet. </w:t>
      </w:r>
    </w:p>
    <w:p w14:paraId="4C6BD10B" w14:textId="77777777" w:rsidR="00620A35" w:rsidRPr="00620A35" w:rsidRDefault="00620A35" w:rsidP="00620A35">
      <w:pPr>
        <w:spacing w:after="0" w:line="240" w:lineRule="auto"/>
        <w:ind w:left="0" w:right="0"/>
        <w:rPr>
          <w:szCs w:val="20"/>
        </w:rPr>
      </w:pPr>
      <w:r w:rsidRPr="00620A35">
        <w:rPr>
          <w:szCs w:val="20"/>
        </w:rPr>
        <w:lastRenderedPageBreak/>
        <w:t xml:space="preserve">Om allt ser bra ut, </w:t>
      </w:r>
      <w:proofErr w:type="spellStart"/>
      <w:r w:rsidRPr="00620A35">
        <w:rPr>
          <w:szCs w:val="20"/>
        </w:rPr>
        <w:t>åb</w:t>
      </w:r>
      <w:proofErr w:type="spellEnd"/>
      <w:r w:rsidRPr="00620A35">
        <w:rPr>
          <w:szCs w:val="20"/>
        </w:rPr>
        <w:t xml:space="preserve"> 2 v </w:t>
      </w:r>
      <w:proofErr w:type="spellStart"/>
      <w:r w:rsidRPr="00620A35">
        <w:rPr>
          <w:szCs w:val="20"/>
        </w:rPr>
        <w:t>postop</w:t>
      </w:r>
      <w:proofErr w:type="spellEnd"/>
      <w:r w:rsidRPr="00620A35">
        <w:rPr>
          <w:szCs w:val="20"/>
        </w:rPr>
        <w:t xml:space="preserve"> (till ssk) och 8 v </w:t>
      </w:r>
      <w:proofErr w:type="spellStart"/>
      <w:r w:rsidRPr="00620A35">
        <w:rPr>
          <w:szCs w:val="20"/>
        </w:rPr>
        <w:t>postop</w:t>
      </w:r>
      <w:proofErr w:type="spellEnd"/>
      <w:r w:rsidRPr="00620A35">
        <w:rPr>
          <w:szCs w:val="20"/>
        </w:rPr>
        <w:t xml:space="preserve"> (till läkare). Såromläggning med </w:t>
      </w:r>
      <w:proofErr w:type="spellStart"/>
      <w:r w:rsidRPr="00620A35">
        <w:rPr>
          <w:szCs w:val="20"/>
        </w:rPr>
        <w:t>salvkompress</w:t>
      </w:r>
      <w:proofErr w:type="spellEnd"/>
      <w:r w:rsidRPr="00620A35">
        <w:rPr>
          <w:szCs w:val="20"/>
        </w:rPr>
        <w:t xml:space="preserve"> och fluffigt förband fram till </w:t>
      </w:r>
      <w:proofErr w:type="spellStart"/>
      <w:r w:rsidRPr="00620A35">
        <w:rPr>
          <w:szCs w:val="20"/>
        </w:rPr>
        <w:t>åb</w:t>
      </w:r>
      <w:proofErr w:type="spellEnd"/>
      <w:r w:rsidRPr="00620A35">
        <w:rPr>
          <w:szCs w:val="20"/>
        </w:rPr>
        <w:t xml:space="preserve"> 2, därefter smörjs transplantatet med återfuktande parfymfri kräm </w:t>
      </w:r>
    </w:p>
    <w:p w14:paraId="5F3F717B" w14:textId="77777777" w:rsidR="00620A35" w:rsidRPr="00620A35" w:rsidRDefault="00620A35" w:rsidP="00620A35">
      <w:pPr>
        <w:spacing w:after="0" w:line="240" w:lineRule="auto"/>
        <w:ind w:left="0" w:right="0"/>
        <w:rPr>
          <w:szCs w:val="20"/>
        </w:rPr>
      </w:pPr>
    </w:p>
    <w:p w14:paraId="1FF15766" w14:textId="77777777" w:rsidR="00620A35" w:rsidRPr="00620A35" w:rsidRDefault="00620A35" w:rsidP="00620A35">
      <w:pPr>
        <w:spacing w:after="0" w:line="240" w:lineRule="auto"/>
        <w:ind w:left="0" w:right="0"/>
        <w:rPr>
          <w:szCs w:val="20"/>
        </w:rPr>
      </w:pPr>
      <w:r w:rsidRPr="00620A35">
        <w:rPr>
          <w:szCs w:val="20"/>
        </w:rPr>
        <w:t xml:space="preserve">2) </w:t>
      </w:r>
      <w:proofErr w:type="spellStart"/>
      <w:r w:rsidRPr="00620A35">
        <w:rPr>
          <w:szCs w:val="20"/>
        </w:rPr>
        <w:t>Tagställe</w:t>
      </w:r>
      <w:proofErr w:type="spellEnd"/>
      <w:r w:rsidRPr="00620A35">
        <w:rPr>
          <w:szCs w:val="20"/>
        </w:rPr>
        <w:t xml:space="preserve">: 2 v postoperativ kontroll (i samband med andra kontrollen på transplantatet) avlägsna förbandet och kontrollera såret, </w:t>
      </w:r>
      <w:proofErr w:type="spellStart"/>
      <w:r w:rsidRPr="00620A35">
        <w:rPr>
          <w:szCs w:val="20"/>
        </w:rPr>
        <w:t>ffa</w:t>
      </w:r>
      <w:proofErr w:type="spellEnd"/>
      <w:r w:rsidRPr="00620A35">
        <w:rPr>
          <w:szCs w:val="20"/>
        </w:rPr>
        <w:t xml:space="preserve"> uteslut infektion/</w:t>
      </w:r>
      <w:proofErr w:type="spellStart"/>
      <w:r w:rsidRPr="00620A35">
        <w:rPr>
          <w:szCs w:val="20"/>
        </w:rPr>
        <w:t>hematom</w:t>
      </w:r>
      <w:proofErr w:type="spellEnd"/>
      <w:r w:rsidRPr="00620A35">
        <w:rPr>
          <w:szCs w:val="20"/>
        </w:rPr>
        <w:t xml:space="preserve">. Därefter kontroll 8 v </w:t>
      </w:r>
      <w:proofErr w:type="spellStart"/>
      <w:r w:rsidRPr="00620A35">
        <w:rPr>
          <w:szCs w:val="20"/>
        </w:rPr>
        <w:t>postop</w:t>
      </w:r>
      <w:proofErr w:type="spellEnd"/>
      <w:r w:rsidRPr="00620A35">
        <w:rPr>
          <w:szCs w:val="20"/>
        </w:rPr>
        <w:t xml:space="preserve"> i samband med sista kontrollen på transplantatet.</w:t>
      </w:r>
    </w:p>
    <w:p w14:paraId="08B2A41F" w14:textId="77777777" w:rsidR="00620A35" w:rsidRPr="00620A35" w:rsidRDefault="00620A35" w:rsidP="00620A35">
      <w:pPr>
        <w:spacing w:after="0" w:line="240" w:lineRule="auto"/>
        <w:ind w:left="0" w:right="0"/>
      </w:pPr>
    </w:p>
    <w:p w14:paraId="484EF85A" w14:textId="77777777" w:rsidR="00620A35" w:rsidRPr="00620A35" w:rsidRDefault="00620A35" w:rsidP="00620A35">
      <w:pPr>
        <w:spacing w:after="0" w:line="240" w:lineRule="auto"/>
        <w:ind w:left="0" w:right="0"/>
      </w:pPr>
      <w:r w:rsidRPr="00620A35">
        <w:rPr>
          <w:szCs w:val="20"/>
        </w:rPr>
        <w:t>OBS: Om transplantatet sitter på en extremitet skall man alltid linda med elastisk linda (från tårna till knä eller från hand till axel). Linda nerifrån och upp, alltid över två leder.</w:t>
      </w:r>
    </w:p>
    <w:p w14:paraId="189A6C4A" w14:textId="77777777" w:rsidR="00620A35" w:rsidRPr="00620A35" w:rsidRDefault="00620A35" w:rsidP="00620A35">
      <w:pPr>
        <w:spacing w:after="0" w:line="240" w:lineRule="auto"/>
        <w:ind w:left="0" w:right="0"/>
      </w:pPr>
    </w:p>
    <w:p w14:paraId="77391351" w14:textId="77777777" w:rsidR="00620A35" w:rsidRPr="00620A35" w:rsidRDefault="00620A35" w:rsidP="00620A35">
      <w:pPr>
        <w:spacing w:after="0" w:line="240" w:lineRule="auto"/>
        <w:ind w:left="0" w:right="0"/>
        <w:rPr>
          <w:b/>
          <w:bCs/>
        </w:rPr>
      </w:pPr>
      <w:r w:rsidRPr="00620A35">
        <w:rPr>
          <w:b/>
          <w:bCs/>
          <w:szCs w:val="20"/>
        </w:rPr>
        <w:t>Transplantat med infektionstecken</w:t>
      </w:r>
    </w:p>
    <w:p w14:paraId="63A712B8" w14:textId="77777777" w:rsidR="00620A35" w:rsidRPr="00620A35" w:rsidRDefault="00620A35" w:rsidP="00620A35">
      <w:pPr>
        <w:spacing w:after="0" w:line="240" w:lineRule="auto"/>
        <w:ind w:left="0" w:right="0"/>
      </w:pPr>
      <w:r w:rsidRPr="00620A35">
        <w:rPr>
          <w:szCs w:val="20"/>
        </w:rPr>
        <w:t xml:space="preserve">Ta sårodling och kontakta ansvarig läkare, behandlas med sedvanligt antibiotika mot hudinfektion fram tills odlingssvar. Lufta det infekterade transplantatet, gärna mer än en gång per dygn. Omläggning görs enligt läkarordination, vanligtvis en gång/dygn så länge man har infektionstecken.  </w:t>
      </w:r>
    </w:p>
    <w:p w14:paraId="1B860645" w14:textId="77777777" w:rsidR="00620A35" w:rsidRPr="00620A35" w:rsidRDefault="00620A35" w:rsidP="00620A35">
      <w:pPr>
        <w:spacing w:after="0" w:line="240" w:lineRule="auto"/>
        <w:ind w:left="0" w:right="0"/>
      </w:pPr>
    </w:p>
    <w:p w14:paraId="7FAB4E58" w14:textId="77777777" w:rsidR="00620A35" w:rsidRPr="00620A35" w:rsidRDefault="00620A35" w:rsidP="00620A35">
      <w:pPr>
        <w:spacing w:after="0" w:line="240" w:lineRule="auto"/>
        <w:ind w:left="0" w:right="0"/>
      </w:pPr>
    </w:p>
    <w:p w14:paraId="69E97888" w14:textId="77777777" w:rsidR="00620A35" w:rsidRPr="00620A35" w:rsidRDefault="00620A35" w:rsidP="00620A35">
      <w:pPr>
        <w:spacing w:after="0" w:line="240" w:lineRule="auto"/>
        <w:ind w:left="0" w:right="0"/>
        <w:rPr>
          <w:b/>
          <w:bCs/>
          <w:szCs w:val="20"/>
        </w:rPr>
      </w:pPr>
      <w:r w:rsidRPr="00620A35">
        <w:rPr>
          <w:rFonts w:ascii="Calibri" w:hAnsi="Calibri" w:cs="Calibri"/>
          <w:b/>
          <w:bCs/>
        </w:rPr>
        <w:t>Sänkningsschema vid delhudstransplantat nedre extremitet</w:t>
      </w:r>
      <w:r w:rsidRPr="00620A35">
        <w:rPr>
          <w:szCs w:val="20"/>
        </w:rPr>
        <w:br/>
        <w:t>Schema för stegvis mobilisering efter hudtransplantation på ben.</w:t>
      </w:r>
    </w:p>
    <w:p w14:paraId="3CC1EF45" w14:textId="77777777" w:rsidR="00620A35" w:rsidRPr="00620A35" w:rsidRDefault="00620A35" w:rsidP="00620A35">
      <w:pPr>
        <w:spacing w:after="0" w:line="240" w:lineRule="auto"/>
        <w:ind w:left="0" w:right="0"/>
        <w:rPr>
          <w:b/>
          <w:bCs/>
        </w:rPr>
      </w:pPr>
    </w:p>
    <w:p w14:paraId="7704F930" w14:textId="77777777" w:rsidR="00620A35" w:rsidRPr="00620A35" w:rsidRDefault="00620A35" w:rsidP="00620A35">
      <w:pPr>
        <w:spacing w:after="0" w:line="240" w:lineRule="auto"/>
        <w:ind w:left="0" w:right="0"/>
        <w:rPr>
          <w:b/>
          <w:bCs/>
          <w:szCs w:val="20"/>
        </w:rPr>
      </w:pPr>
      <w:r w:rsidRPr="00620A35">
        <w:rPr>
          <w:b/>
          <w:bCs/>
          <w:szCs w:val="20"/>
        </w:rPr>
        <w:t>Första postoperativa dagen:</w:t>
      </w:r>
    </w:p>
    <w:p w14:paraId="14D89F73" w14:textId="77777777" w:rsidR="00620A35" w:rsidRPr="00620A35" w:rsidRDefault="00620A35" w:rsidP="00620A35">
      <w:pPr>
        <w:spacing w:after="0" w:line="240" w:lineRule="auto"/>
        <w:ind w:left="0" w:right="0"/>
      </w:pPr>
      <w:r w:rsidRPr="00620A35">
        <w:rPr>
          <w:szCs w:val="20"/>
        </w:rPr>
        <w:t>Gå runt sängen, belasta benet om övriga skador tillåter.</w:t>
      </w:r>
      <w:r w:rsidRPr="00620A35">
        <w:tab/>
      </w:r>
      <w:r w:rsidRPr="00620A35">
        <w:rPr>
          <w:szCs w:val="20"/>
        </w:rPr>
        <w:t>2 min. x 3</w:t>
      </w:r>
    </w:p>
    <w:p w14:paraId="5569BFBD" w14:textId="77777777" w:rsidR="00620A35" w:rsidRPr="00620A35" w:rsidRDefault="00620A35" w:rsidP="00620A35">
      <w:pPr>
        <w:spacing w:after="0" w:line="240" w:lineRule="auto"/>
        <w:ind w:left="0" w:right="0"/>
        <w:rPr>
          <w:b/>
          <w:bCs/>
        </w:rPr>
      </w:pPr>
    </w:p>
    <w:p w14:paraId="54EDA201" w14:textId="77777777" w:rsidR="00620A35" w:rsidRPr="00620A35" w:rsidRDefault="00620A35" w:rsidP="00620A35">
      <w:pPr>
        <w:spacing w:after="0" w:line="240" w:lineRule="auto"/>
        <w:ind w:left="0" w:right="0"/>
        <w:rPr>
          <w:b/>
          <w:bCs/>
          <w:szCs w:val="20"/>
        </w:rPr>
      </w:pPr>
      <w:r w:rsidRPr="00620A35">
        <w:rPr>
          <w:b/>
          <w:bCs/>
          <w:szCs w:val="20"/>
        </w:rPr>
        <w:t>Andra postoperativa dagen:</w:t>
      </w:r>
    </w:p>
    <w:p w14:paraId="3B6CF33B" w14:textId="77777777" w:rsidR="00620A35" w:rsidRPr="00620A35" w:rsidRDefault="00620A35" w:rsidP="00620A35">
      <w:pPr>
        <w:spacing w:after="0" w:line="240" w:lineRule="auto"/>
        <w:ind w:left="0" w:right="0"/>
      </w:pPr>
      <w:r w:rsidRPr="00620A35">
        <w:rPr>
          <w:szCs w:val="20"/>
        </w:rPr>
        <w:t xml:space="preserve">Gå </w:t>
      </w:r>
      <w:r w:rsidRPr="00620A35">
        <w:tab/>
      </w:r>
      <w:r w:rsidRPr="00620A35">
        <w:tab/>
      </w:r>
      <w:r w:rsidRPr="00620A35">
        <w:tab/>
      </w:r>
      <w:r w:rsidRPr="00620A35">
        <w:tab/>
      </w:r>
      <w:r w:rsidRPr="00620A35">
        <w:tab/>
      </w:r>
      <w:r w:rsidRPr="00620A35">
        <w:rPr>
          <w:szCs w:val="20"/>
        </w:rPr>
        <w:t>5 min. x 3</w:t>
      </w:r>
    </w:p>
    <w:p w14:paraId="5DBBE35E" w14:textId="77777777" w:rsidR="00620A35" w:rsidRPr="00620A35" w:rsidRDefault="00620A35" w:rsidP="00620A35">
      <w:pPr>
        <w:spacing w:after="0" w:line="240" w:lineRule="auto"/>
        <w:ind w:left="0" w:right="0"/>
        <w:rPr>
          <w:b/>
          <w:bCs/>
        </w:rPr>
      </w:pPr>
    </w:p>
    <w:p w14:paraId="0C0E6B30" w14:textId="77777777" w:rsidR="00620A35" w:rsidRPr="00620A35" w:rsidRDefault="00620A35" w:rsidP="00620A35">
      <w:pPr>
        <w:spacing w:after="0" w:line="240" w:lineRule="auto"/>
        <w:ind w:left="0" w:right="0"/>
        <w:rPr>
          <w:b/>
          <w:bCs/>
          <w:szCs w:val="20"/>
        </w:rPr>
      </w:pPr>
      <w:r w:rsidRPr="00620A35">
        <w:rPr>
          <w:b/>
          <w:bCs/>
          <w:szCs w:val="20"/>
        </w:rPr>
        <w:t>Tredje postoperativa dagen:</w:t>
      </w:r>
    </w:p>
    <w:p w14:paraId="2032C258" w14:textId="77777777" w:rsidR="00620A35" w:rsidRPr="00620A35" w:rsidRDefault="00620A35" w:rsidP="00620A35">
      <w:pPr>
        <w:spacing w:after="0" w:line="240" w:lineRule="auto"/>
        <w:ind w:left="0" w:right="0"/>
      </w:pPr>
      <w:r w:rsidRPr="00620A35">
        <w:rPr>
          <w:szCs w:val="20"/>
        </w:rPr>
        <w:t xml:space="preserve">Gå </w:t>
      </w:r>
      <w:r w:rsidRPr="00620A35">
        <w:tab/>
      </w:r>
      <w:r w:rsidRPr="00620A35">
        <w:tab/>
      </w:r>
      <w:r w:rsidRPr="00620A35">
        <w:tab/>
      </w:r>
      <w:r w:rsidRPr="00620A35">
        <w:tab/>
      </w:r>
      <w:r w:rsidRPr="00620A35">
        <w:tab/>
      </w:r>
      <w:r w:rsidRPr="00620A35">
        <w:rPr>
          <w:szCs w:val="20"/>
        </w:rPr>
        <w:t>10 min. x 3</w:t>
      </w:r>
    </w:p>
    <w:p w14:paraId="56565C65" w14:textId="77777777" w:rsidR="00620A35" w:rsidRPr="00620A35" w:rsidRDefault="00620A35" w:rsidP="00620A35">
      <w:pPr>
        <w:spacing w:after="0" w:line="240" w:lineRule="auto"/>
        <w:ind w:left="0" w:right="0"/>
        <w:rPr>
          <w:b/>
          <w:bCs/>
        </w:rPr>
      </w:pPr>
    </w:p>
    <w:p w14:paraId="4A2371E5" w14:textId="77777777" w:rsidR="00620A35" w:rsidRPr="00620A35" w:rsidRDefault="00620A35" w:rsidP="00620A35">
      <w:pPr>
        <w:spacing w:after="0" w:line="240" w:lineRule="auto"/>
        <w:ind w:left="0" w:right="0"/>
        <w:rPr>
          <w:b/>
          <w:bCs/>
          <w:szCs w:val="20"/>
        </w:rPr>
      </w:pPr>
      <w:r w:rsidRPr="00620A35">
        <w:rPr>
          <w:b/>
          <w:bCs/>
          <w:szCs w:val="20"/>
        </w:rPr>
        <w:t>Fjärde postoperativa dagen:</w:t>
      </w:r>
    </w:p>
    <w:p w14:paraId="4CD54AE9" w14:textId="77777777" w:rsidR="00620A35" w:rsidRPr="00620A35" w:rsidRDefault="00620A35" w:rsidP="00620A35">
      <w:pPr>
        <w:spacing w:after="0" w:line="240" w:lineRule="auto"/>
        <w:ind w:left="0" w:right="0"/>
      </w:pPr>
      <w:r w:rsidRPr="00620A35">
        <w:rPr>
          <w:szCs w:val="20"/>
        </w:rPr>
        <w:t>Gå fritt med vilopauser. Ha benet i högläge vid vila för att undvika svullnad.</w:t>
      </w:r>
    </w:p>
    <w:p w14:paraId="2DA7BBFD" w14:textId="77777777" w:rsidR="00620A35" w:rsidRPr="00620A35" w:rsidRDefault="00620A35" w:rsidP="00620A35">
      <w:pPr>
        <w:spacing w:after="0" w:line="240" w:lineRule="auto"/>
        <w:ind w:left="0" w:right="0"/>
        <w:rPr>
          <w:b/>
          <w:bCs/>
        </w:rPr>
      </w:pPr>
    </w:p>
    <w:p w14:paraId="16E3AF9B" w14:textId="77777777" w:rsidR="00620A35" w:rsidRPr="00620A35" w:rsidRDefault="00620A35" w:rsidP="00620A35">
      <w:pPr>
        <w:spacing w:after="0" w:line="240" w:lineRule="auto"/>
        <w:ind w:left="0" w:right="0"/>
        <w:rPr>
          <w:b/>
          <w:bCs/>
          <w:szCs w:val="20"/>
        </w:rPr>
      </w:pPr>
      <w:r w:rsidRPr="00620A35">
        <w:rPr>
          <w:b/>
          <w:bCs/>
          <w:szCs w:val="20"/>
        </w:rPr>
        <w:t>OBS: Detta schema är tänkt utifrån en standardsituation. Varje behandling kräver ett aktivt ställningstagande med hänsyn tagen till sår och patient i sin helhet.</w:t>
      </w:r>
    </w:p>
    <w:p w14:paraId="37D486DB" w14:textId="77777777" w:rsidR="00620A35" w:rsidRPr="00620A35" w:rsidRDefault="00620A35" w:rsidP="00620A35">
      <w:pPr>
        <w:spacing w:after="0" w:line="240" w:lineRule="auto"/>
        <w:ind w:left="0" w:right="0"/>
        <w:rPr>
          <w:b/>
          <w:bCs/>
          <w:szCs w:val="20"/>
        </w:rPr>
      </w:pPr>
    </w:p>
    <w:p w14:paraId="6F464637" w14:textId="77777777" w:rsidR="00620A35" w:rsidRPr="008D41B8" w:rsidRDefault="00620A35" w:rsidP="008D41B8">
      <w:pPr>
        <w:pStyle w:val="Rubrik3"/>
        <w:ind w:left="0"/>
        <w:rPr>
          <w:b/>
          <w:bCs w:val="0"/>
        </w:rPr>
      </w:pPr>
      <w:r w:rsidRPr="008D41B8">
        <w:rPr>
          <w:b/>
          <w:bCs w:val="0"/>
        </w:rPr>
        <w:t>Informationsblad till patienter</w:t>
      </w:r>
    </w:p>
    <w:p w14:paraId="760090D5" w14:textId="77777777" w:rsidR="00620A35" w:rsidRPr="00620A35" w:rsidRDefault="002F4252" w:rsidP="00620A35">
      <w:pPr>
        <w:spacing w:after="0" w:line="240" w:lineRule="auto"/>
        <w:ind w:left="0" w:right="0"/>
        <w:rPr>
          <w:szCs w:val="20"/>
        </w:rPr>
      </w:pPr>
      <w:hyperlink r:id="rId20" w:history="1">
        <w:r w:rsidR="00620A35" w:rsidRPr="00620A35">
          <w:rPr>
            <w:color w:val="0000FF"/>
            <w:szCs w:val="20"/>
            <w:u w:val="single"/>
          </w:rPr>
          <w:t>Till dig som ska opereras med delhudstransplantation</w:t>
        </w:r>
      </w:hyperlink>
    </w:p>
    <w:p w14:paraId="0EC1281A" w14:textId="77777777" w:rsidR="00620A35" w:rsidRPr="00620A35" w:rsidRDefault="00620A35" w:rsidP="00620A35">
      <w:pPr>
        <w:spacing w:after="0" w:line="240" w:lineRule="auto"/>
        <w:ind w:left="0" w:right="0"/>
        <w:rPr>
          <w:lang w:bidi="fa-IR"/>
        </w:rPr>
      </w:pPr>
      <w:r w:rsidRPr="00620A35">
        <w:tab/>
      </w:r>
    </w:p>
    <w:p w14:paraId="232C3681" w14:textId="77777777" w:rsidR="00620A35" w:rsidRPr="008D41B8" w:rsidRDefault="00620A35" w:rsidP="008D41B8">
      <w:pPr>
        <w:pStyle w:val="Rubrik3"/>
        <w:ind w:left="0"/>
        <w:rPr>
          <w:b/>
          <w:bCs w:val="0"/>
        </w:rPr>
      </w:pPr>
      <w:r w:rsidRPr="008D41B8">
        <w:rPr>
          <w:b/>
          <w:bCs w:val="0"/>
        </w:rPr>
        <w:t>Referenser:</w:t>
      </w:r>
    </w:p>
    <w:p w14:paraId="7233AA28" w14:textId="77777777" w:rsidR="00620A35" w:rsidRPr="00620A35" w:rsidRDefault="00620A35" w:rsidP="00620A35">
      <w:pPr>
        <w:spacing w:after="0" w:line="240" w:lineRule="auto"/>
        <w:ind w:left="0" w:right="0"/>
        <w:rPr>
          <w:b/>
          <w:bCs/>
          <w:sz w:val="28"/>
          <w:szCs w:val="28"/>
        </w:rPr>
      </w:pPr>
    </w:p>
    <w:p w14:paraId="4313C2AF" w14:textId="77777777" w:rsidR="00620A35" w:rsidRPr="00620A35" w:rsidRDefault="00620A35" w:rsidP="00620A35">
      <w:pPr>
        <w:spacing w:after="0" w:line="240" w:lineRule="auto"/>
        <w:ind w:left="0" w:right="0"/>
        <w:rPr>
          <w:szCs w:val="20"/>
          <w:lang w:val="en-US"/>
        </w:rPr>
      </w:pPr>
      <w:r w:rsidRPr="00620A35">
        <w:rPr>
          <w:szCs w:val="20"/>
        </w:rPr>
        <w:t xml:space="preserve">1) Levin PS et al, </w:t>
      </w:r>
      <w:proofErr w:type="spellStart"/>
      <w:r w:rsidRPr="00620A35">
        <w:rPr>
          <w:szCs w:val="20"/>
        </w:rPr>
        <w:t>Orbital</w:t>
      </w:r>
      <w:proofErr w:type="spellEnd"/>
      <w:r w:rsidRPr="00620A35">
        <w:rPr>
          <w:szCs w:val="20"/>
        </w:rPr>
        <w:t xml:space="preserve"> </w:t>
      </w:r>
      <w:proofErr w:type="spellStart"/>
      <w:r w:rsidRPr="00620A35">
        <w:rPr>
          <w:szCs w:val="20"/>
        </w:rPr>
        <w:t>exenteration</w:t>
      </w:r>
      <w:proofErr w:type="spellEnd"/>
      <w:r w:rsidRPr="00620A35">
        <w:rPr>
          <w:szCs w:val="20"/>
        </w:rPr>
        <w:t xml:space="preserve">. </w:t>
      </w:r>
      <w:r w:rsidRPr="00620A35">
        <w:rPr>
          <w:szCs w:val="20"/>
          <w:lang w:val="en-US"/>
        </w:rPr>
        <w:t xml:space="preserve">The reconstructive ladder. Ophthalmic Plastic and Reconstructive Surgery, 01 Jan 1991, 7(2):84-92 </w:t>
      </w:r>
    </w:p>
    <w:p w14:paraId="68207AAE" w14:textId="77777777" w:rsidR="00620A35" w:rsidRPr="00620A35" w:rsidRDefault="00620A35" w:rsidP="00620A35">
      <w:pPr>
        <w:spacing w:after="0" w:line="240" w:lineRule="auto"/>
        <w:ind w:left="0" w:right="0"/>
        <w:rPr>
          <w:szCs w:val="20"/>
          <w:lang w:val="en-US"/>
        </w:rPr>
      </w:pPr>
      <w:r w:rsidRPr="00620A35">
        <w:rPr>
          <w:szCs w:val="20"/>
          <w:lang w:val="en-US"/>
        </w:rPr>
        <w:t xml:space="preserve">2) Mendenhall S.D., et. al.: A review on the </w:t>
      </w:r>
      <w:proofErr w:type="spellStart"/>
      <w:r w:rsidRPr="00620A35">
        <w:rPr>
          <w:szCs w:val="20"/>
          <w:lang w:val="en-US"/>
        </w:rPr>
        <w:t>orthoplastic</w:t>
      </w:r>
      <w:proofErr w:type="spellEnd"/>
      <w:r w:rsidRPr="00620A35">
        <w:rPr>
          <w:szCs w:val="20"/>
          <w:lang w:val="en-US"/>
        </w:rPr>
        <w:t xml:space="preserve"> approach to lower limb reconstruction. Indian J </w:t>
      </w:r>
      <w:proofErr w:type="spellStart"/>
      <w:r w:rsidRPr="00620A35">
        <w:rPr>
          <w:szCs w:val="20"/>
          <w:lang w:val="en-US"/>
        </w:rPr>
        <w:t>Plast</w:t>
      </w:r>
      <w:proofErr w:type="spellEnd"/>
      <w:r w:rsidRPr="00620A35">
        <w:rPr>
          <w:szCs w:val="20"/>
          <w:lang w:val="en-US"/>
        </w:rPr>
        <w:t xml:space="preserve"> Surg 2019; 52: pp. 17-25.</w:t>
      </w:r>
    </w:p>
    <w:p w14:paraId="410F4D83" w14:textId="77777777" w:rsidR="00620A35" w:rsidRPr="00620A35" w:rsidRDefault="00620A35" w:rsidP="00620A35">
      <w:pPr>
        <w:spacing w:after="0" w:line="240" w:lineRule="auto"/>
        <w:ind w:left="0" w:right="0"/>
        <w:rPr>
          <w:szCs w:val="20"/>
          <w:lang w:val="en-US"/>
        </w:rPr>
      </w:pPr>
      <w:r w:rsidRPr="00620A35">
        <w:rPr>
          <w:szCs w:val="20"/>
          <w:lang w:val="en-US"/>
        </w:rPr>
        <w:t xml:space="preserve">3) Arman T. </w:t>
      </w:r>
      <w:proofErr w:type="spellStart"/>
      <w:r w:rsidRPr="00620A35">
        <w:rPr>
          <w:szCs w:val="20"/>
          <w:lang w:val="en-US"/>
        </w:rPr>
        <w:t>Serebrakian</w:t>
      </w:r>
      <w:proofErr w:type="spellEnd"/>
      <w:r w:rsidRPr="00620A35">
        <w:rPr>
          <w:szCs w:val="20"/>
          <w:lang w:val="en-US"/>
        </w:rPr>
        <w:t xml:space="preserve"> et al, Meta-analysis and Systematic Review of Skin Graft Donor-site Dressings with Future Guidelines. </w:t>
      </w:r>
      <w:proofErr w:type="spellStart"/>
      <w:r w:rsidRPr="00620A35">
        <w:rPr>
          <w:szCs w:val="20"/>
          <w:lang w:val="en-US"/>
        </w:rPr>
        <w:t>Plast</w:t>
      </w:r>
      <w:proofErr w:type="spellEnd"/>
      <w:r w:rsidRPr="00620A35">
        <w:rPr>
          <w:szCs w:val="20"/>
          <w:lang w:val="en-US"/>
        </w:rPr>
        <w:t xml:space="preserve"> </w:t>
      </w:r>
      <w:proofErr w:type="spellStart"/>
      <w:r w:rsidRPr="00620A35">
        <w:rPr>
          <w:szCs w:val="20"/>
          <w:lang w:val="en-US"/>
        </w:rPr>
        <w:t>Reconstr</w:t>
      </w:r>
      <w:proofErr w:type="spellEnd"/>
      <w:r w:rsidRPr="00620A35">
        <w:rPr>
          <w:szCs w:val="20"/>
          <w:lang w:val="en-US"/>
        </w:rPr>
        <w:t xml:space="preserve"> Surg Glob Open 2018; </w:t>
      </w:r>
      <w:proofErr w:type="gramStart"/>
      <w:r w:rsidRPr="00620A35">
        <w:rPr>
          <w:szCs w:val="20"/>
          <w:lang w:val="en-US"/>
        </w:rPr>
        <w:t>6:e</w:t>
      </w:r>
      <w:proofErr w:type="gramEnd"/>
      <w:r w:rsidRPr="00620A35">
        <w:rPr>
          <w:szCs w:val="20"/>
          <w:lang w:val="en-US"/>
        </w:rPr>
        <w:t>1928;</w:t>
      </w:r>
    </w:p>
    <w:p w14:paraId="031D6E70" w14:textId="77777777" w:rsidR="00620A35" w:rsidRPr="00620A35" w:rsidRDefault="00620A35" w:rsidP="00620A35">
      <w:pPr>
        <w:spacing w:after="0" w:line="240" w:lineRule="auto"/>
        <w:ind w:left="0" w:right="0"/>
        <w:rPr>
          <w:szCs w:val="20"/>
          <w:lang w:val="en-US"/>
        </w:rPr>
      </w:pPr>
      <w:r w:rsidRPr="00620A35">
        <w:rPr>
          <w:szCs w:val="20"/>
          <w:lang w:val="en-US"/>
        </w:rPr>
        <w:lastRenderedPageBreak/>
        <w:t>4) Khan A.A., Khan I.M. et al, Skin Graft Techniques. Clinics in Podiatric Medicine and Surgery. 01october2020, (V37, i4, pp 821-835)</w:t>
      </w:r>
    </w:p>
    <w:p w14:paraId="1B227BFB" w14:textId="77777777" w:rsidR="00620A35" w:rsidRPr="00620A35" w:rsidRDefault="00620A35" w:rsidP="00620A35">
      <w:pPr>
        <w:spacing w:after="0" w:line="240" w:lineRule="auto"/>
        <w:ind w:left="0" w:right="0"/>
        <w:rPr>
          <w:szCs w:val="20"/>
          <w:lang w:val="en-US"/>
        </w:rPr>
      </w:pPr>
      <w:r w:rsidRPr="00620A35">
        <w:rPr>
          <w:szCs w:val="20"/>
          <w:lang w:val="en-US"/>
        </w:rPr>
        <w:t xml:space="preserve">5) Mehra R et al, A Prospective Study on Return of Protective Tactile Sensations in Split-Thickness Skin Grafts. Indian Journal of Surgery (v82, pp 350–3549) 2020 </w:t>
      </w:r>
    </w:p>
    <w:p w14:paraId="14FB15FE" w14:textId="77777777" w:rsidR="00620A35" w:rsidRPr="00620A35" w:rsidRDefault="00620A35" w:rsidP="00620A35">
      <w:pPr>
        <w:spacing w:after="0" w:line="240" w:lineRule="auto"/>
        <w:ind w:left="0" w:right="0"/>
        <w:rPr>
          <w:szCs w:val="20"/>
          <w:lang w:val="en-US"/>
        </w:rPr>
      </w:pPr>
      <w:r w:rsidRPr="00620A35">
        <w:rPr>
          <w:szCs w:val="20"/>
          <w:lang w:val="en-US"/>
        </w:rPr>
        <w:t xml:space="preserve">6) </w:t>
      </w:r>
      <w:hyperlink r:id="rId21" w:history="1">
        <w:r w:rsidRPr="00620A35">
          <w:rPr>
            <w:color w:val="0000FF"/>
            <w:szCs w:val="20"/>
            <w:u w:val="single"/>
            <w:lang w:val="en-US"/>
          </w:rPr>
          <w:t>https://www.kansashealthsystem.com/-/media/Files/PDF/Plastic-Surgery--Forms/51_Skin_Graft.pdf</w:t>
        </w:r>
      </w:hyperlink>
      <w:r w:rsidRPr="00620A35">
        <w:rPr>
          <w:szCs w:val="20"/>
          <w:lang w:val="en-US"/>
        </w:rPr>
        <w:t xml:space="preserve"> </w:t>
      </w:r>
    </w:p>
    <w:p w14:paraId="7F877887" w14:textId="77777777" w:rsidR="00620A35" w:rsidRPr="00620A35" w:rsidRDefault="00620A35" w:rsidP="00620A35">
      <w:pPr>
        <w:spacing w:after="0" w:line="240" w:lineRule="auto"/>
        <w:ind w:left="0" w:right="0"/>
        <w:rPr>
          <w:szCs w:val="20"/>
          <w:lang w:val="en-US"/>
        </w:rPr>
      </w:pPr>
    </w:p>
    <w:p w14:paraId="0B27C949" w14:textId="77777777" w:rsidR="00620A35" w:rsidRPr="00620A35" w:rsidRDefault="00620A35" w:rsidP="00620A35">
      <w:pPr>
        <w:spacing w:after="0" w:line="240" w:lineRule="auto"/>
        <w:ind w:left="0" w:right="0"/>
        <w:rPr>
          <w:b/>
          <w:bCs/>
          <w:iCs/>
          <w:sz w:val="28"/>
          <w:szCs w:val="28"/>
          <w:lang w:val="en-US"/>
        </w:rPr>
      </w:pPr>
    </w:p>
    <w:bookmarkEnd w:id="0"/>
    <w:p w14:paraId="76B9F95B" w14:textId="24513497" w:rsidR="00536A5A" w:rsidRPr="00536A5A" w:rsidRDefault="00536A5A" w:rsidP="00536A5A">
      <w:pPr>
        <w:spacing w:after="0" w:line="240" w:lineRule="auto"/>
        <w:ind w:left="0" w:right="0"/>
      </w:pPr>
    </w:p>
    <w:sectPr w:rsidR="00536A5A" w:rsidRPr="00536A5A" w:rsidSect="00620A3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42050707">
    <w:abstractNumId w:val="17"/>
  </w:num>
  <w:num w:numId="2" w16cid:durableId="110170481">
    <w:abstractNumId w:val="14"/>
  </w:num>
  <w:num w:numId="3" w16cid:durableId="695078713">
    <w:abstractNumId w:val="0"/>
  </w:num>
  <w:num w:numId="4" w16cid:durableId="1881044866">
    <w:abstractNumId w:val="6"/>
  </w:num>
  <w:num w:numId="5" w16cid:durableId="2001078149">
    <w:abstractNumId w:val="15"/>
  </w:num>
  <w:num w:numId="6" w16cid:durableId="398942561">
    <w:abstractNumId w:val="2"/>
  </w:num>
  <w:num w:numId="7" w16cid:durableId="1972202248">
    <w:abstractNumId w:val="11"/>
  </w:num>
  <w:num w:numId="8" w16cid:durableId="356588487">
    <w:abstractNumId w:val="8"/>
  </w:num>
  <w:num w:numId="9" w16cid:durableId="1680964904">
    <w:abstractNumId w:val="1"/>
  </w:num>
  <w:num w:numId="10" w16cid:durableId="1635022423">
    <w:abstractNumId w:val="1"/>
  </w:num>
  <w:num w:numId="11" w16cid:durableId="1838224103">
    <w:abstractNumId w:val="3"/>
  </w:num>
  <w:num w:numId="12" w16cid:durableId="243341126">
    <w:abstractNumId w:val="4"/>
  </w:num>
  <w:num w:numId="13" w16cid:durableId="759181180">
    <w:abstractNumId w:val="13"/>
  </w:num>
  <w:num w:numId="14" w16cid:durableId="343825601">
    <w:abstractNumId w:val="9"/>
  </w:num>
  <w:num w:numId="15" w16cid:durableId="869614351">
    <w:abstractNumId w:val="7"/>
  </w:num>
  <w:num w:numId="16" w16cid:durableId="1097602776">
    <w:abstractNumId w:val="12"/>
  </w:num>
  <w:num w:numId="17" w16cid:durableId="1149053590">
    <w:abstractNumId w:val="5"/>
  </w:num>
  <w:num w:numId="18" w16cid:durableId="474374946">
    <w:abstractNumId w:val="10"/>
  </w:num>
  <w:num w:numId="19" w16cid:durableId="197586926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4252"/>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0A35"/>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41B8"/>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hyperlink" Target="https://www.kansashealthsystem.com/-/media/Files/PDF/Plastic-Surgery--Forms/51_Skin_Graft.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hyperlink" Target="https://alfresco-offentlig.vgregion.se/alfresco/service/vgr/storage/node/content/50607?a=false&amp;guest=tru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6</Pages>
  <Words>1500</Words>
  <Characters>9320</Characters>
  <Application>Microsoft Office Word</Application>
  <DocSecurity>0</DocSecurity>
  <Lines>77</Lines>
  <Paragraphs>21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10799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Delhudstransplantation hos ortopediska patienter</dc:title>
  <dc:subject/>
  <dc:creator>patrik.jens.johansson@vgregion.se</dc:creator>
  <keywords/>
  <lastModifiedBy>Annika Wallöf</lastModifiedBy>
  <revision>4</revision>
  <lastPrinted>2016-03-31T10:56:00.0000000Z</lastPrinted>
  <dcterms:created xsi:type="dcterms:W3CDTF">2022-05-10T07:40:00.0000000Z</dcterms:created>
  <dcterms:modified xsi:type="dcterms:W3CDTF">2024-11-15T13:29:00.0000000Z</dcterms:modified>
</coreProperties>
</file>