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0BA6E5" w14:textId="77777777" w:rsidR="00181CE0" w:rsidRDefault="00181CE0" w:rsidP="00773424">
      <w:pPr>
        <w:pStyle w:val="Rubrik2"/>
        <w:ind w:left="0"/>
        <w:sectPr w:rsidR="00181CE0" w:rsidSect="00181CE0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5BDAADE9" w14:textId="11CBDA46" w:rsidR="00181CE0" w:rsidRPr="007E683A" w:rsidRDefault="00181CE0" w:rsidP="00773424">
      <w:pPr>
        <w:pStyle w:val="Rubrik1"/>
        <w:ind w:left="0"/>
      </w:pPr>
    </w:p>
    <w:p w14:paraId="27FEFC7C" w14:textId="4085A2EF" w:rsidR="00181CE0" w:rsidRDefault="007E683A" w:rsidP="007E683A">
      <w:pPr>
        <w:pStyle w:val="Rubrik1"/>
      </w:pPr>
      <w:bookmarkStart w:id="1" w:name="_1314629194"/>
      <w:bookmarkStart w:id="2" w:name="Rubrik"/>
      <w:bookmarkEnd w:id="1"/>
      <w:bookmarkEnd w:id="2"/>
      <w:r w:rsidRPr="007E683A">
        <w:t>Arbetsrutin DT-lab. röntgensjuksköterskor – NÄL</w:t>
      </w:r>
    </w:p>
    <w:p w14:paraId="7F52F27C" w14:textId="77777777" w:rsidR="00773424" w:rsidRPr="00773424" w:rsidRDefault="00773424" w:rsidP="00773424"/>
    <w:p w14:paraId="7C28ED19" w14:textId="77777777" w:rsidR="00181CE0" w:rsidRPr="00181CE0" w:rsidRDefault="00181CE0" w:rsidP="007E683A">
      <w:pPr>
        <w:pStyle w:val="Rubrik2"/>
      </w:pPr>
      <w:r w:rsidRPr="00181CE0">
        <w:t>Sammanfattning/syfte</w:t>
      </w:r>
    </w:p>
    <w:p w14:paraId="491CBFEF" w14:textId="77777777" w:rsidR="00181CE0" w:rsidRDefault="00181CE0" w:rsidP="007E683A">
      <w:pPr>
        <w:spacing w:after="0" w:line="240" w:lineRule="auto"/>
        <w:ind w:left="0" w:right="0" w:firstLine="992"/>
        <w:rPr>
          <w:szCs w:val="20"/>
        </w:rPr>
      </w:pPr>
      <w:r w:rsidRPr="00181CE0">
        <w:rPr>
          <w:szCs w:val="20"/>
        </w:rPr>
        <w:t>Tydliggöra arbetsrutinerna för röntgensjuksköterskorna DT-lab. 8 och 9, NÄL.</w:t>
      </w:r>
    </w:p>
    <w:p w14:paraId="04185D81" w14:textId="7EB07DD3" w:rsidR="007E683A" w:rsidRDefault="007E683A" w:rsidP="007E683A">
      <w:pPr>
        <w:pStyle w:val="Rubrik2"/>
      </w:pPr>
      <w:r>
        <w:t>Förändringar sedan föregående version</w:t>
      </w:r>
    </w:p>
    <w:p w14:paraId="6EFC045F" w14:textId="4D80D035" w:rsidR="00181CE0" w:rsidRPr="00773424" w:rsidRDefault="007E683A" w:rsidP="00773424">
      <w:r>
        <w:t>Inga förändringar.</w:t>
      </w:r>
    </w:p>
    <w:p w14:paraId="55409477" w14:textId="77777777" w:rsidR="00181CE0" w:rsidRPr="00181CE0" w:rsidRDefault="00181CE0" w:rsidP="007E683A">
      <w:pPr>
        <w:pStyle w:val="Rubrik2"/>
      </w:pPr>
      <w:r w:rsidRPr="00181CE0">
        <w:t>Arbetsuppgifter</w:t>
      </w:r>
    </w:p>
    <w:p w14:paraId="0DF33686" w14:textId="2D20A0CA" w:rsidR="00181CE0" w:rsidRPr="00181CE0" w:rsidRDefault="00181CE0" w:rsidP="00773424">
      <w:pPr>
        <w:spacing w:after="0" w:line="240" w:lineRule="auto"/>
        <w:ind w:right="0"/>
        <w:rPr>
          <w:szCs w:val="20"/>
        </w:rPr>
      </w:pPr>
      <w:r w:rsidRPr="00181CE0">
        <w:rPr>
          <w:szCs w:val="20"/>
        </w:rPr>
        <w:t>Personalstyrkan på DT-labben består av fyra röntgensjuksköterskor, alla hjälps åt med de aktuella uppgifterna. Röntgensjuksköterska 5 arbetar med tidsbokning mm.</w:t>
      </w:r>
    </w:p>
    <w:p w14:paraId="467F5E83" w14:textId="77777777" w:rsidR="00181CE0" w:rsidRPr="00181CE0" w:rsidRDefault="00181CE0" w:rsidP="007E683A">
      <w:pPr>
        <w:pStyle w:val="Rubrik3"/>
      </w:pPr>
      <w:r w:rsidRPr="00181CE0">
        <w:t>Om inte nattpersonalen hunnit med</w:t>
      </w:r>
    </w:p>
    <w:p w14:paraId="1F59AB66" w14:textId="77777777" w:rsidR="00181CE0" w:rsidRPr="00181CE0" w:rsidRDefault="00181CE0" w:rsidP="007E683A">
      <w:pPr>
        <w:pStyle w:val="Punktlista"/>
      </w:pPr>
      <w:r w:rsidRPr="00181CE0">
        <w:t>Starta om DT-maskinerna på morgonen, en i taget.</w:t>
      </w:r>
    </w:p>
    <w:p w14:paraId="010985B4" w14:textId="24967120" w:rsidR="00181CE0" w:rsidRPr="00773424" w:rsidRDefault="00181CE0" w:rsidP="00773424">
      <w:pPr>
        <w:pStyle w:val="Punktlista"/>
      </w:pPr>
      <w:r w:rsidRPr="00181CE0">
        <w:t>Ladda trycksprutorna med kontrast och Natriumklorid (</w:t>
      </w:r>
      <w:proofErr w:type="spellStart"/>
      <w:r w:rsidRPr="00181CE0">
        <w:t>NaCl</w:t>
      </w:r>
      <w:proofErr w:type="spellEnd"/>
      <w:r w:rsidRPr="00181CE0">
        <w:t xml:space="preserve"> 9 mg/ml).</w:t>
      </w:r>
    </w:p>
    <w:p w14:paraId="655AFDB7" w14:textId="77777777" w:rsidR="00181CE0" w:rsidRPr="00181CE0" w:rsidRDefault="00181CE0" w:rsidP="007E683A">
      <w:pPr>
        <w:pStyle w:val="Rubrik3"/>
      </w:pPr>
      <w:r w:rsidRPr="00181CE0">
        <w:t xml:space="preserve">Röntgensjuksköterska 1 och 2 </w:t>
      </w:r>
    </w:p>
    <w:p w14:paraId="6EC43F94" w14:textId="77777777" w:rsidR="00181CE0" w:rsidRPr="00181CE0" w:rsidRDefault="00181CE0" w:rsidP="00773424">
      <w:pPr>
        <w:spacing w:after="0" w:line="240" w:lineRule="auto"/>
        <w:ind w:left="0" w:right="0" w:firstLine="992"/>
        <w:rPr>
          <w:rFonts w:ascii="Calibri" w:hAnsi="Calibri" w:cs="Arial"/>
          <w:sz w:val="28"/>
          <w:szCs w:val="28"/>
        </w:rPr>
      </w:pPr>
      <w:r w:rsidRPr="00181CE0">
        <w:rPr>
          <w:rFonts w:ascii="Calibri" w:hAnsi="Calibri" w:cs="Arial"/>
          <w:sz w:val="28"/>
          <w:szCs w:val="28"/>
        </w:rPr>
        <w:t>Placering på respektive manöverrum och arbetar med bildtagning</w:t>
      </w:r>
    </w:p>
    <w:p w14:paraId="79C7FDDC" w14:textId="77777777" w:rsidR="00181CE0" w:rsidRPr="00181CE0" w:rsidRDefault="00181CE0" w:rsidP="007E683A">
      <w:pPr>
        <w:pStyle w:val="Punktlista"/>
      </w:pPr>
      <w:r w:rsidRPr="00181CE0">
        <w:t>ID-kontroll</w:t>
      </w:r>
    </w:p>
    <w:p w14:paraId="0862CCBF" w14:textId="77777777" w:rsidR="00181CE0" w:rsidRPr="00181CE0" w:rsidRDefault="00181CE0" w:rsidP="007E683A">
      <w:pPr>
        <w:pStyle w:val="Punktlista"/>
      </w:pPr>
      <w:r w:rsidRPr="00181CE0">
        <w:t xml:space="preserve">Undersökningarna utförs korrekt (rätt protokoll, undersökningskort </w:t>
      </w:r>
      <w:proofErr w:type="gramStart"/>
      <w:r w:rsidRPr="00181CE0">
        <w:t>m.m.</w:t>
      </w:r>
      <w:proofErr w:type="gramEnd"/>
      <w:r w:rsidRPr="00181CE0">
        <w:t>)</w:t>
      </w:r>
    </w:p>
    <w:p w14:paraId="51557D8C" w14:textId="611593C0" w:rsidR="00181CE0" w:rsidRPr="00181CE0" w:rsidRDefault="00181CE0" w:rsidP="007E683A">
      <w:pPr>
        <w:pStyle w:val="Punktlista"/>
      </w:pPr>
      <w:r w:rsidRPr="00181CE0">
        <w:t>Strålskydd, se kapitel 4.2 och 5.4 i</w:t>
      </w:r>
      <w:r w:rsidRPr="00181CE0">
        <w:br/>
      </w:r>
      <w:hyperlink r:id="rId17" w:history="1">
        <w:r w:rsidRPr="00181CE0">
          <w:rPr>
            <w:color w:val="0000FF"/>
            <w:szCs w:val="18"/>
            <w:u w:val="single"/>
          </w:rPr>
          <w:t>Strålskydd vid undersökningar och behandlingar med röntgenstrålning</w:t>
        </w:r>
      </w:hyperlink>
    </w:p>
    <w:p w14:paraId="57BE4C9C" w14:textId="77777777" w:rsidR="00181CE0" w:rsidRDefault="00181CE0" w:rsidP="007E683A">
      <w:pPr>
        <w:pStyle w:val="Punktlista"/>
      </w:pPr>
      <w:r w:rsidRPr="00181CE0">
        <w:t>Att rätt kontrast och mängd ges till patienten.</w:t>
      </w:r>
    </w:p>
    <w:p w14:paraId="5A826001" w14:textId="3A05BF4A" w:rsidR="00100F6A" w:rsidRPr="00181CE0" w:rsidRDefault="00100F6A" w:rsidP="00773424">
      <w:pPr>
        <w:spacing w:after="0" w:line="240" w:lineRule="auto"/>
        <w:ind w:left="0" w:right="0"/>
      </w:pPr>
      <w:r>
        <w:br w:type="page"/>
      </w:r>
    </w:p>
    <w:p w14:paraId="3A8DD3F7" w14:textId="77777777" w:rsidR="00181CE0" w:rsidRPr="00181CE0" w:rsidRDefault="00181CE0" w:rsidP="007E683A">
      <w:pPr>
        <w:pStyle w:val="Punktlista"/>
      </w:pPr>
      <w:r w:rsidRPr="00181CE0">
        <w:lastRenderedPageBreak/>
        <w:t>Dokumentera i RIS:</w:t>
      </w:r>
    </w:p>
    <w:p w14:paraId="6E0975A8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ID-kontroll</w:t>
      </w:r>
    </w:p>
    <w:p w14:paraId="7BF3A072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Start- och stopptid av undersökning</w:t>
      </w:r>
    </w:p>
    <w:p w14:paraId="4C5F1D57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Fylla i eventuell ansvarig läkare</w:t>
      </w:r>
    </w:p>
    <w:p w14:paraId="77F56A0B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Kontrastmedel, mängd och administrationssätt</w:t>
      </w:r>
    </w:p>
    <w:p w14:paraId="1CF2273A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Dokumentera information som kan vara av betydelse för patientens eventuella nästa besök</w:t>
      </w:r>
    </w:p>
    <w:p w14:paraId="10D7A009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Beräkna GFR</w:t>
      </w:r>
    </w:p>
    <w:p w14:paraId="3B232315" w14:textId="77777777" w:rsidR="00181CE0" w:rsidRPr="00181CE0" w:rsidRDefault="00181CE0" w:rsidP="00100F6A">
      <w:pPr>
        <w:pStyle w:val="Punktlista"/>
        <w:numPr>
          <w:ilvl w:val="2"/>
          <w:numId w:val="25"/>
        </w:numPr>
      </w:pPr>
      <w:r w:rsidRPr="00181CE0">
        <w:t>Göra korrekta rekonstruktioner</w:t>
      </w:r>
    </w:p>
    <w:p w14:paraId="488155F1" w14:textId="3EF76F80" w:rsidR="00181CE0" w:rsidRPr="00773424" w:rsidRDefault="00181CE0" w:rsidP="00773424">
      <w:pPr>
        <w:pStyle w:val="Punktlista"/>
        <w:numPr>
          <w:ilvl w:val="2"/>
          <w:numId w:val="25"/>
        </w:numPr>
      </w:pPr>
      <w:r w:rsidRPr="00181CE0">
        <w:t>Segmentera undersökningarna i PACS</w:t>
      </w:r>
    </w:p>
    <w:p w14:paraId="17602909" w14:textId="77777777" w:rsidR="00181CE0" w:rsidRPr="00181CE0" w:rsidRDefault="00181CE0" w:rsidP="007E683A">
      <w:pPr>
        <w:pStyle w:val="Rubrik3"/>
      </w:pPr>
      <w:r w:rsidRPr="00181CE0">
        <w:t xml:space="preserve">Röntgensjuksköterska 3 och 4 </w:t>
      </w:r>
    </w:p>
    <w:p w14:paraId="5F12EEE5" w14:textId="77777777" w:rsidR="00181CE0" w:rsidRPr="00181CE0" w:rsidRDefault="00181CE0" w:rsidP="00100F6A">
      <w:pPr>
        <w:spacing w:after="0" w:line="240" w:lineRule="auto"/>
        <w:ind w:left="0" w:right="0" w:firstLine="992"/>
        <w:rPr>
          <w:rFonts w:ascii="Calibri" w:hAnsi="Calibri" w:cs="Arial"/>
          <w:sz w:val="28"/>
          <w:szCs w:val="20"/>
        </w:rPr>
      </w:pPr>
      <w:r w:rsidRPr="00181CE0">
        <w:rPr>
          <w:rFonts w:ascii="Calibri" w:hAnsi="Calibri" w:cs="Arial"/>
          <w:sz w:val="28"/>
          <w:szCs w:val="20"/>
        </w:rPr>
        <w:t>Placering inne på respektive lab.</w:t>
      </w:r>
    </w:p>
    <w:p w14:paraId="7463C2F8" w14:textId="77777777" w:rsidR="00181CE0" w:rsidRPr="00181CE0" w:rsidRDefault="00181CE0" w:rsidP="00100F6A">
      <w:pPr>
        <w:pStyle w:val="Punktlista"/>
      </w:pPr>
      <w:r w:rsidRPr="00181CE0">
        <w:t xml:space="preserve">Kontrastsprutan fylls på med rätt kontrastmedel samt Natriumklorid </w:t>
      </w:r>
      <w:r w:rsidRPr="00181CE0">
        <w:br/>
        <w:t>(</w:t>
      </w:r>
      <w:proofErr w:type="spellStart"/>
      <w:r w:rsidRPr="00181CE0">
        <w:t>NaCl</w:t>
      </w:r>
      <w:proofErr w:type="spellEnd"/>
      <w:r w:rsidRPr="00181CE0">
        <w:t xml:space="preserve"> 9 mg/ml).</w:t>
      </w:r>
    </w:p>
    <w:p w14:paraId="323BA6FF" w14:textId="77777777" w:rsidR="00181CE0" w:rsidRPr="00181CE0" w:rsidRDefault="00181CE0" w:rsidP="00100F6A">
      <w:pPr>
        <w:pStyle w:val="Punktlista"/>
      </w:pPr>
      <w:r w:rsidRPr="00181CE0">
        <w:t>Placera patienten korrekt på undersökningsbordet.</w:t>
      </w:r>
    </w:p>
    <w:p w14:paraId="358244B4" w14:textId="77777777" w:rsidR="00181CE0" w:rsidRPr="00181CE0" w:rsidRDefault="00181CE0" w:rsidP="00100F6A">
      <w:pPr>
        <w:pStyle w:val="Punktlista"/>
      </w:pPr>
      <w:r w:rsidRPr="00181CE0">
        <w:t>Sätta PVK då patienten ska ha intravenös kontrast.</w:t>
      </w:r>
    </w:p>
    <w:p w14:paraId="61926C7B" w14:textId="77777777" w:rsidR="00181CE0" w:rsidRPr="00181CE0" w:rsidRDefault="00181CE0" w:rsidP="00100F6A">
      <w:pPr>
        <w:pStyle w:val="Punktlista"/>
      </w:pPr>
      <w:r w:rsidRPr="00181CE0">
        <w:t xml:space="preserve">Kontrollera att </w:t>
      </w:r>
      <w:proofErr w:type="spellStart"/>
      <w:r w:rsidRPr="00181CE0">
        <w:t>PVK:er</w:t>
      </w:r>
      <w:proofErr w:type="spellEnd"/>
      <w:r w:rsidRPr="00181CE0">
        <w:t xml:space="preserve"> satta på avdelningen fungerar.</w:t>
      </w:r>
    </w:p>
    <w:p w14:paraId="49588246" w14:textId="77777777" w:rsidR="00181CE0" w:rsidRPr="00181CE0" w:rsidRDefault="00181CE0" w:rsidP="00100F6A">
      <w:pPr>
        <w:pStyle w:val="Punktlista"/>
      </w:pPr>
      <w:r w:rsidRPr="00181CE0">
        <w:t>Kontrollera om patienten har några kontraindikationer för att få kontrastmedel som diabetes, struma med mera.</w:t>
      </w:r>
    </w:p>
    <w:p w14:paraId="638A9E3B" w14:textId="77777777" w:rsidR="00181CE0" w:rsidRPr="00181CE0" w:rsidRDefault="00181CE0" w:rsidP="00100F6A">
      <w:pPr>
        <w:pStyle w:val="Punktlista"/>
      </w:pPr>
      <w:r w:rsidRPr="00181CE0">
        <w:t>Koppla kontrastsprutan till patienten och efter injektion byta kontrastslang samt backventil.</w:t>
      </w:r>
    </w:p>
    <w:p w14:paraId="57E51F5D" w14:textId="77777777" w:rsidR="00181CE0" w:rsidRPr="00181CE0" w:rsidRDefault="00181CE0" w:rsidP="00100F6A">
      <w:pPr>
        <w:pStyle w:val="Punktlista"/>
      </w:pPr>
      <w:proofErr w:type="spellStart"/>
      <w:r w:rsidRPr="00181CE0">
        <w:t>Buscopan</w:t>
      </w:r>
      <w:proofErr w:type="spellEnd"/>
      <w:r w:rsidRPr="00181CE0">
        <w:t xml:space="preserve"> 20 mg/ml ges enligt metodbeskrivning: DT Colon (</w:t>
      </w:r>
      <w:proofErr w:type="gramStart"/>
      <w:r w:rsidRPr="00181CE0">
        <w:t>848900</w:t>
      </w:r>
      <w:proofErr w:type="gramEnd"/>
      <w:r w:rsidRPr="00181CE0">
        <w:t>)</w:t>
      </w:r>
    </w:p>
    <w:p w14:paraId="0BF11C23" w14:textId="77777777" w:rsidR="00181CE0" w:rsidRPr="00181CE0" w:rsidRDefault="00181CE0" w:rsidP="00100F6A">
      <w:pPr>
        <w:pStyle w:val="Punktlista"/>
      </w:pPr>
      <w:r w:rsidRPr="00181CE0">
        <w:t>Vid DT Colon (</w:t>
      </w:r>
      <w:proofErr w:type="gramStart"/>
      <w:r w:rsidRPr="00181CE0">
        <w:t>848900</w:t>
      </w:r>
      <w:proofErr w:type="gramEnd"/>
      <w:r w:rsidRPr="00181CE0">
        <w:t xml:space="preserve">) sätta pip och se till att </w:t>
      </w:r>
      <w:proofErr w:type="spellStart"/>
      <w:r w:rsidRPr="00181CE0">
        <w:t>insufflationen</w:t>
      </w:r>
      <w:proofErr w:type="spellEnd"/>
      <w:r w:rsidRPr="00181CE0">
        <w:t xml:space="preserve"> utförs korrekt.</w:t>
      </w:r>
    </w:p>
    <w:p w14:paraId="3BD12D07" w14:textId="77777777" w:rsidR="00181CE0" w:rsidRPr="00181CE0" w:rsidRDefault="00181CE0" w:rsidP="00100F6A">
      <w:pPr>
        <w:pStyle w:val="Punktlista"/>
      </w:pPr>
      <w:r w:rsidRPr="00181CE0">
        <w:t xml:space="preserve">Vid DT </w:t>
      </w:r>
      <w:proofErr w:type="spellStart"/>
      <w:r w:rsidRPr="00181CE0">
        <w:t>Gynbuk</w:t>
      </w:r>
      <w:proofErr w:type="spellEnd"/>
      <w:r w:rsidRPr="00181CE0">
        <w:t xml:space="preserve"> (840901B) sätta pip och utföra undersökningen enligt metodbeskrivning.</w:t>
      </w:r>
    </w:p>
    <w:p w14:paraId="62B935DD" w14:textId="77777777" w:rsidR="00181CE0" w:rsidRPr="00181CE0" w:rsidRDefault="00181CE0" w:rsidP="00100F6A">
      <w:pPr>
        <w:pStyle w:val="Punktlista"/>
      </w:pPr>
      <w:r w:rsidRPr="00181CE0">
        <w:t>Fylla på kontrast, Natriumklorid (</w:t>
      </w:r>
      <w:proofErr w:type="spellStart"/>
      <w:r w:rsidRPr="00181CE0">
        <w:t>NaCl</w:t>
      </w:r>
      <w:proofErr w:type="spellEnd"/>
      <w:r w:rsidRPr="00181CE0">
        <w:t xml:space="preserve"> 9 mg/ml) och material till trycksprutan.</w:t>
      </w:r>
    </w:p>
    <w:p w14:paraId="765454B2" w14:textId="77777777" w:rsidR="00181CE0" w:rsidRPr="00181CE0" w:rsidRDefault="00181CE0" w:rsidP="00100F6A">
      <w:pPr>
        <w:pStyle w:val="Punktlista"/>
      </w:pPr>
      <w:r w:rsidRPr="00181CE0">
        <w:t>Vid traumalarm tas draglakan och papper bort. Vid behov läggs det på ett skyddslakan. Ta fram dragbrädan som läggs in under traumabritsen för överflyttning.</w:t>
      </w:r>
    </w:p>
    <w:p w14:paraId="1C4222B5" w14:textId="77777777" w:rsidR="00181CE0" w:rsidRPr="00181CE0" w:rsidRDefault="00181CE0" w:rsidP="00100F6A">
      <w:pPr>
        <w:pStyle w:val="Punktlista"/>
      </w:pPr>
      <w:r w:rsidRPr="00181CE0">
        <w:t xml:space="preserve">Städa utrymmen och tömma sopsäckar när undersköterska inte är placerad på DT-labbet. </w:t>
      </w:r>
    </w:p>
    <w:p w14:paraId="303A3EEA" w14:textId="77777777" w:rsidR="00181CE0" w:rsidRPr="00181CE0" w:rsidRDefault="00181CE0" w:rsidP="00181CE0">
      <w:pPr>
        <w:spacing w:after="0" w:line="240" w:lineRule="auto"/>
        <w:ind w:left="720" w:right="0"/>
        <w:rPr>
          <w:szCs w:val="20"/>
        </w:rPr>
      </w:pPr>
    </w:p>
    <w:p w14:paraId="060FCFD6" w14:textId="77777777" w:rsidR="00100F6A" w:rsidRDefault="00100F6A">
      <w:pPr>
        <w:spacing w:after="0" w:line="240" w:lineRule="auto"/>
        <w:ind w:left="0" w:right="0"/>
        <w:rPr>
          <w:rFonts w:asciiTheme="majorHAnsi" w:eastAsiaTheme="majorEastAsia" w:hAnsiTheme="majorHAnsi" w:cstheme="majorBidi"/>
          <w:bCs/>
          <w:color w:val="000000" w:themeColor="text1"/>
          <w:sz w:val="36"/>
        </w:rPr>
      </w:pPr>
      <w:r>
        <w:br w:type="page"/>
      </w:r>
    </w:p>
    <w:p w14:paraId="458C6396" w14:textId="31BBA0AD" w:rsidR="00181CE0" w:rsidRPr="00181CE0" w:rsidRDefault="00181CE0" w:rsidP="007E683A">
      <w:pPr>
        <w:pStyle w:val="Rubrik3"/>
      </w:pPr>
      <w:r w:rsidRPr="00181CE0">
        <w:lastRenderedPageBreak/>
        <w:t>Röntgensjuksköterska 5</w:t>
      </w:r>
    </w:p>
    <w:p w14:paraId="35D53D65" w14:textId="77777777" w:rsidR="00181CE0" w:rsidRPr="00181CE0" w:rsidRDefault="00181CE0" w:rsidP="00100F6A">
      <w:pPr>
        <w:pStyle w:val="Punktlista"/>
      </w:pPr>
      <w:r w:rsidRPr="00181CE0">
        <w:t>Tidsbokar dagens akuta och inneliggande undersökningar för akutlabbet för DT.</w:t>
      </w:r>
    </w:p>
    <w:p w14:paraId="50A1259B" w14:textId="77777777" w:rsidR="00181CE0" w:rsidRPr="00181CE0" w:rsidRDefault="00181CE0" w:rsidP="00100F6A">
      <w:pPr>
        <w:pStyle w:val="Punktlista"/>
      </w:pPr>
      <w:r w:rsidRPr="00181CE0">
        <w:t>Kontrollerar P-</w:t>
      </w:r>
      <w:proofErr w:type="spellStart"/>
      <w:r w:rsidRPr="00181CE0">
        <w:t>kreatinin</w:t>
      </w:r>
      <w:proofErr w:type="spellEnd"/>
      <w:r w:rsidRPr="00181CE0">
        <w:t xml:space="preserve"> inför undersökningar med intravenös kontrast – </w:t>
      </w:r>
      <w:r w:rsidRPr="00181CE0">
        <w:rPr>
          <w:i/>
        </w:rPr>
        <w:t xml:space="preserve">kontrollera provsvar i </w:t>
      </w:r>
      <w:proofErr w:type="spellStart"/>
      <w:r w:rsidRPr="00181CE0">
        <w:rPr>
          <w:i/>
        </w:rPr>
        <w:t>Melior</w:t>
      </w:r>
      <w:proofErr w:type="spellEnd"/>
      <w:r w:rsidRPr="00181CE0">
        <w:rPr>
          <w:i/>
        </w:rPr>
        <w:t>.</w:t>
      </w:r>
    </w:p>
    <w:p w14:paraId="512C83F3" w14:textId="77777777" w:rsidR="00181CE0" w:rsidRPr="00181CE0" w:rsidRDefault="00181CE0" w:rsidP="00100F6A">
      <w:pPr>
        <w:pStyle w:val="Punktlista"/>
      </w:pPr>
      <w:r w:rsidRPr="00181CE0">
        <w:t>Räknar ut GFR och kontrastmängden som ska ges till patienten.</w:t>
      </w:r>
    </w:p>
    <w:p w14:paraId="33CED68C" w14:textId="77777777" w:rsidR="00181CE0" w:rsidRPr="00181CE0" w:rsidRDefault="00181CE0" w:rsidP="00100F6A">
      <w:pPr>
        <w:pStyle w:val="Punktlista"/>
      </w:pPr>
      <w:r w:rsidRPr="00181CE0">
        <w:t>Svarar i telefon.</w:t>
      </w:r>
    </w:p>
    <w:p w14:paraId="21098776" w14:textId="77777777" w:rsidR="00181CE0" w:rsidRPr="00181CE0" w:rsidRDefault="00181CE0" w:rsidP="00100F6A">
      <w:pPr>
        <w:pStyle w:val="Punktlista"/>
      </w:pPr>
      <w:r w:rsidRPr="00181CE0">
        <w:t>Vara behjälplig med att göra rekonstruktioner och segmentera i PACS.</w:t>
      </w:r>
    </w:p>
    <w:p w14:paraId="059E821A" w14:textId="77777777" w:rsidR="00181CE0" w:rsidRPr="00181CE0" w:rsidRDefault="00181CE0" w:rsidP="00100F6A">
      <w:pPr>
        <w:pStyle w:val="Punktlista"/>
      </w:pPr>
      <w:r w:rsidRPr="00181CE0">
        <w:t>Vara behjälplig med att sätta PVK i förberedelserummet.</w:t>
      </w:r>
    </w:p>
    <w:p w14:paraId="2CF1D6D2" w14:textId="77777777" w:rsidR="00181CE0" w:rsidRPr="00181CE0" w:rsidRDefault="00181CE0" w:rsidP="00100F6A">
      <w:pPr>
        <w:pStyle w:val="Punktlista"/>
      </w:pPr>
      <w:r w:rsidRPr="00181CE0">
        <w:t>Fylla på kontrast, Natriumklorid (</w:t>
      </w:r>
      <w:proofErr w:type="spellStart"/>
      <w:r w:rsidRPr="00181CE0">
        <w:t>NaCl</w:t>
      </w:r>
      <w:proofErr w:type="spellEnd"/>
      <w:r w:rsidRPr="00181CE0">
        <w:t xml:space="preserve"> 9 mg/ml), material till </w:t>
      </w:r>
      <w:proofErr w:type="spellStart"/>
      <w:r w:rsidRPr="00181CE0">
        <w:t>kontrastprutan</w:t>
      </w:r>
      <w:proofErr w:type="spellEnd"/>
      <w:r w:rsidRPr="00181CE0">
        <w:t xml:space="preserve"> samt övrigt material som saknas i ”</w:t>
      </w:r>
      <w:proofErr w:type="spellStart"/>
      <w:r w:rsidRPr="00181CE0">
        <w:t>närförråden</w:t>
      </w:r>
      <w:proofErr w:type="spellEnd"/>
      <w:r w:rsidRPr="00181CE0">
        <w:t>”.</w:t>
      </w:r>
    </w:p>
    <w:p w14:paraId="54CAF2AE" w14:textId="77777777" w:rsidR="00181CE0" w:rsidRPr="00181CE0" w:rsidRDefault="00181CE0" w:rsidP="00181CE0">
      <w:pPr>
        <w:spacing w:after="0" w:line="240" w:lineRule="auto"/>
        <w:ind w:left="0" w:right="0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7E683A">
      <w:type w:val="continuous"/>
      <w:pgSz w:w="11900" w:h="16840"/>
      <w:pgMar w:top="1418" w:right="41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A251FC" w14:textId="77777777" w:rsidR="00581B2D" w:rsidRDefault="00581B2D">
      <w:r>
        <w:separator/>
      </w:r>
    </w:p>
  </w:endnote>
  <w:endnote w:type="continuationSeparator" w:id="0">
    <w:p w14:paraId="36A32054" w14:textId="77777777" w:rsidR="00581B2D" w:rsidRDefault="00581B2D">
      <w:r>
        <w:continuationSeparator/>
      </w:r>
    </w:p>
  </w:endnote>
  <w:endnote w:type="continuationNotice" w:id="1">
    <w:p w14:paraId="6D7E724F" w14:textId="77777777" w:rsidR="00581B2D" w:rsidRDefault="00581B2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73744E" w14:textId="77777777" w:rsidR="00581B2D" w:rsidRDefault="00581B2D"/>
  </w:footnote>
  <w:footnote w:type="continuationSeparator" w:id="0">
    <w:p w14:paraId="41537F8E" w14:textId="77777777" w:rsidR="00581B2D" w:rsidRDefault="00581B2D">
      <w:r>
        <w:continuationSeparator/>
      </w:r>
    </w:p>
  </w:footnote>
  <w:footnote w:type="continuationNotice" w:id="1">
    <w:p w14:paraId="3587749E" w14:textId="77777777" w:rsidR="00581B2D" w:rsidRDefault="00581B2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660BEB"/>
    <w:multiLevelType w:val="hybridMultilevel"/>
    <w:tmpl w:val="608A2D7C"/>
    <w:lvl w:ilvl="0" w:tplc="F42AA1E0">
      <w:start w:val="1"/>
      <w:numFmt w:val="bullet"/>
      <w:lvlText w:val=""/>
      <w:lvlJc w:val="left"/>
      <w:pPr>
        <w:ind w:left="2024" w:hanging="360"/>
      </w:pPr>
      <w:rPr>
        <w:rFonts w:ascii="Wingdings" w:hAnsi="Wingdings" w:hint="default"/>
      </w:rPr>
    </w:lvl>
    <w:lvl w:ilvl="1" w:tplc="823CAC12" w:tentative="1">
      <w:start w:val="1"/>
      <w:numFmt w:val="bullet"/>
      <w:lvlText w:val="o"/>
      <w:lvlJc w:val="left"/>
      <w:pPr>
        <w:ind w:left="2744" w:hanging="360"/>
      </w:pPr>
      <w:rPr>
        <w:rFonts w:ascii="Courier New" w:hAnsi="Courier New" w:cs="Courier New" w:hint="default"/>
      </w:rPr>
    </w:lvl>
    <w:lvl w:ilvl="2" w:tplc="C2527936" w:tentative="1">
      <w:start w:val="1"/>
      <w:numFmt w:val="bullet"/>
      <w:lvlText w:val=""/>
      <w:lvlJc w:val="left"/>
      <w:pPr>
        <w:ind w:left="3464" w:hanging="360"/>
      </w:pPr>
      <w:rPr>
        <w:rFonts w:ascii="Wingdings" w:hAnsi="Wingdings" w:hint="default"/>
      </w:rPr>
    </w:lvl>
    <w:lvl w:ilvl="3" w:tplc="963E768C" w:tentative="1">
      <w:start w:val="1"/>
      <w:numFmt w:val="bullet"/>
      <w:lvlText w:val=""/>
      <w:lvlJc w:val="left"/>
      <w:pPr>
        <w:ind w:left="4184" w:hanging="360"/>
      </w:pPr>
      <w:rPr>
        <w:rFonts w:ascii="Symbol" w:hAnsi="Symbol" w:hint="default"/>
      </w:rPr>
    </w:lvl>
    <w:lvl w:ilvl="4" w:tplc="4C4668E2" w:tentative="1">
      <w:start w:val="1"/>
      <w:numFmt w:val="bullet"/>
      <w:lvlText w:val="o"/>
      <w:lvlJc w:val="left"/>
      <w:pPr>
        <w:ind w:left="4904" w:hanging="360"/>
      </w:pPr>
      <w:rPr>
        <w:rFonts w:ascii="Courier New" w:hAnsi="Courier New" w:cs="Courier New" w:hint="default"/>
      </w:rPr>
    </w:lvl>
    <w:lvl w:ilvl="5" w:tplc="107824C6" w:tentative="1">
      <w:start w:val="1"/>
      <w:numFmt w:val="bullet"/>
      <w:lvlText w:val=""/>
      <w:lvlJc w:val="left"/>
      <w:pPr>
        <w:ind w:left="5624" w:hanging="360"/>
      </w:pPr>
      <w:rPr>
        <w:rFonts w:ascii="Wingdings" w:hAnsi="Wingdings" w:hint="default"/>
      </w:rPr>
    </w:lvl>
    <w:lvl w:ilvl="6" w:tplc="3C3AFB42" w:tentative="1">
      <w:start w:val="1"/>
      <w:numFmt w:val="bullet"/>
      <w:lvlText w:val=""/>
      <w:lvlJc w:val="left"/>
      <w:pPr>
        <w:ind w:left="6344" w:hanging="360"/>
      </w:pPr>
      <w:rPr>
        <w:rFonts w:ascii="Symbol" w:hAnsi="Symbol" w:hint="default"/>
      </w:rPr>
    </w:lvl>
    <w:lvl w:ilvl="7" w:tplc="C9706AB4" w:tentative="1">
      <w:start w:val="1"/>
      <w:numFmt w:val="bullet"/>
      <w:lvlText w:val="o"/>
      <w:lvlJc w:val="left"/>
      <w:pPr>
        <w:ind w:left="7064" w:hanging="360"/>
      </w:pPr>
      <w:rPr>
        <w:rFonts w:ascii="Courier New" w:hAnsi="Courier New" w:cs="Courier New" w:hint="default"/>
      </w:rPr>
    </w:lvl>
    <w:lvl w:ilvl="8" w:tplc="E6CCE63A" w:tentative="1">
      <w:start w:val="1"/>
      <w:numFmt w:val="bullet"/>
      <w:lvlText w:val=""/>
      <w:lvlJc w:val="left"/>
      <w:pPr>
        <w:ind w:left="7784" w:hanging="360"/>
      </w:pPr>
      <w:rPr>
        <w:rFonts w:ascii="Wingdings" w:hAnsi="Wingdings" w:hint="default"/>
      </w:rPr>
    </w:lvl>
  </w:abstractNum>
  <w:abstractNum w:abstractNumId="13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4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18563EE"/>
    <w:multiLevelType w:val="hybridMultilevel"/>
    <w:tmpl w:val="FF32DE6E"/>
    <w:lvl w:ilvl="0" w:tplc="FDCE90D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1B852A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E0B8A294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94B0996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CD444AA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E44BE58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CCA558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222455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6B2613B8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2757207"/>
    <w:multiLevelType w:val="hybridMultilevel"/>
    <w:tmpl w:val="E79CF9DE"/>
    <w:lvl w:ilvl="0" w:tplc="FFFFFFFF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D">
      <w:start w:val="1"/>
      <w:numFmt w:val="bullet"/>
      <w:lvlText w:val=""/>
      <w:lvlJc w:val="left"/>
      <w:pPr>
        <w:ind w:left="2517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8" w15:restartNumberingAfterBreak="0">
    <w:nsid w:val="6ECA14D6"/>
    <w:multiLevelType w:val="hybridMultilevel"/>
    <w:tmpl w:val="CFCA1FAA"/>
    <w:lvl w:ilvl="0" w:tplc="E74A7EA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4A4BF6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73206D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472D0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5938207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BAF0020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5024A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555E77F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77E5B8E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1EA61C6"/>
    <w:multiLevelType w:val="hybridMultilevel"/>
    <w:tmpl w:val="4AE80730"/>
    <w:lvl w:ilvl="0" w:tplc="7D22111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9F0FC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DBCC2B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872E11C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F8651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A02ACD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272D19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AAE5C4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8E0842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2" w15:restartNumberingAfterBreak="0">
    <w:nsid w:val="7D550455"/>
    <w:multiLevelType w:val="hybridMultilevel"/>
    <w:tmpl w:val="D8D6013A"/>
    <w:lvl w:ilvl="0" w:tplc="EDBCF9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E12E7FC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E8AD81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059E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D60532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955C72F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3D62094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968BB18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EF091B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93670776">
    <w:abstractNumId w:val="23"/>
  </w:num>
  <w:num w:numId="2" w16cid:durableId="1099838106">
    <w:abstractNumId w:val="15"/>
  </w:num>
  <w:num w:numId="3" w16cid:durableId="272395995">
    <w:abstractNumId w:val="0"/>
  </w:num>
  <w:num w:numId="4" w16cid:durableId="486826049">
    <w:abstractNumId w:val="6"/>
  </w:num>
  <w:num w:numId="5" w16cid:durableId="2080250212">
    <w:abstractNumId w:val="19"/>
  </w:num>
  <w:num w:numId="6" w16cid:durableId="919412613">
    <w:abstractNumId w:val="2"/>
  </w:num>
  <w:num w:numId="7" w16cid:durableId="541552254">
    <w:abstractNumId w:val="11"/>
  </w:num>
  <w:num w:numId="8" w16cid:durableId="375475375">
    <w:abstractNumId w:val="8"/>
  </w:num>
  <w:num w:numId="9" w16cid:durableId="2082170243">
    <w:abstractNumId w:val="1"/>
  </w:num>
  <w:num w:numId="10" w16cid:durableId="1736125120">
    <w:abstractNumId w:val="1"/>
  </w:num>
  <w:num w:numId="11" w16cid:durableId="679741246">
    <w:abstractNumId w:val="3"/>
  </w:num>
  <w:num w:numId="12" w16cid:durableId="28264385">
    <w:abstractNumId w:val="4"/>
  </w:num>
  <w:num w:numId="13" w16cid:durableId="837231804">
    <w:abstractNumId w:val="14"/>
  </w:num>
  <w:num w:numId="14" w16cid:durableId="1677614467">
    <w:abstractNumId w:val="9"/>
  </w:num>
  <w:num w:numId="15" w16cid:durableId="898248352">
    <w:abstractNumId w:val="7"/>
  </w:num>
  <w:num w:numId="16" w16cid:durableId="929234976">
    <w:abstractNumId w:val="13"/>
  </w:num>
  <w:num w:numId="17" w16cid:durableId="284897664">
    <w:abstractNumId w:val="5"/>
  </w:num>
  <w:num w:numId="18" w16cid:durableId="1570189131">
    <w:abstractNumId w:val="10"/>
  </w:num>
  <w:num w:numId="19" w16cid:durableId="482896736">
    <w:abstractNumId w:val="21"/>
  </w:num>
  <w:num w:numId="20" w16cid:durableId="8458856">
    <w:abstractNumId w:val="20"/>
  </w:num>
  <w:num w:numId="21" w16cid:durableId="1408722220">
    <w:abstractNumId w:val="22"/>
  </w:num>
  <w:num w:numId="22" w16cid:durableId="297685053">
    <w:abstractNumId w:val="12"/>
  </w:num>
  <w:num w:numId="23" w16cid:durableId="104541414">
    <w:abstractNumId w:val="18"/>
  </w:num>
  <w:num w:numId="24" w16cid:durableId="589507741">
    <w:abstractNumId w:val="16"/>
  </w:num>
  <w:num w:numId="25" w16cid:durableId="1158309206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proofState w:spelling="clean" w:grammar="clean"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0F6A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CE0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1B2D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3424"/>
    <w:rsid w:val="007759DD"/>
    <w:rsid w:val="0078609F"/>
    <w:rsid w:val="007917BA"/>
    <w:rsid w:val="007A5C6F"/>
    <w:rsid w:val="007D4241"/>
    <w:rsid w:val="007D4317"/>
    <w:rsid w:val="007D4EA3"/>
    <w:rsid w:val="007E683A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hyperlink" Target="https://mellanarkiv-offentlig.vgregion.se/alfresco/s/archive/stream/public/v1/source/available/SOFIA/NU10193-390712850-19/SURROGATE/Str%c3%a5lskydd%20vid%20unders%c3%b6kningar%20och%20behandlingar%20med%20r%c3%b6ntgenstr%c3%a5lning.pdf" TargetMode="Externa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</TotalTime>
  <Pages>3</Pages>
  <Words>481</Words>
  <Characters>2550</Characters>
  <Application>Microsoft Office Word</Application>
  <DocSecurity>0</DocSecurity>
  <Lines>21</Lines>
  <Paragraphs>6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3025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Arbetsrutin DT-lab. röntgensjuksköterskor – NÄL</dc:title>
  <dc:subject/>
  <dc:creator>patrik.jens.johansson@vgregion.se</dc:creator>
  <keywords/>
  <lastModifiedBy>Ulrica Sehlberg</lastModifiedBy>
  <revision>5</revision>
  <lastPrinted>2016-03-31T10:56:00.0000000Z</lastPrinted>
  <dcterms:created xsi:type="dcterms:W3CDTF">2022-05-18T03:58:00.0000000Z</dcterms:created>
  <dcterms:modified xsi:type="dcterms:W3CDTF">2024-01-22T14:40:00.0000000Z</dcterms:modified>
</coreProperties>
</file>