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F45BA" w14:textId="77777777" w:rsidR="00DF3688" w:rsidRDefault="00DF3688" w:rsidP="00FE5668">
      <w:pPr>
        <w:pStyle w:val="Rubrik2"/>
        <w:ind w:left="0"/>
        <w:sectPr w:rsidR="00DF3688" w:rsidSect="00DF36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D8214E" w14:textId="18053A67" w:rsidR="00DF3688" w:rsidRPr="00DF3688" w:rsidRDefault="0090318F" w:rsidP="00FE5668">
      <w:pPr>
        <w:pStyle w:val="Rubrik1"/>
        <w:ind w:left="0"/>
        <w:rPr>
          <w:szCs w:val="20"/>
        </w:rPr>
      </w:pPr>
      <w:r w:rsidRPr="00DF3688">
        <w:t>Skalle – Myelom</w:t>
      </w:r>
    </w:p>
    <w:p w14:paraId="4D244F55" w14:textId="77777777" w:rsidR="00DF3688" w:rsidRPr="00DF3688" w:rsidRDefault="00DF3688" w:rsidP="0090318F">
      <w:pPr>
        <w:pStyle w:val="Rubrik2"/>
        <w:ind w:left="0"/>
      </w:pPr>
      <w:r w:rsidRPr="00DF3688">
        <w:t>Metodbok Konventionell röntgen</w:t>
      </w:r>
    </w:p>
    <w:p w14:paraId="050459F2" w14:textId="77777777" w:rsidR="00DF3688" w:rsidRDefault="00DF3688" w:rsidP="00DF368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F368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97AD014" w14:textId="7A0EFE1D" w:rsidR="0090318F" w:rsidRDefault="0090318F" w:rsidP="009D76DB">
      <w:pPr>
        <w:pStyle w:val="Rubrik2"/>
        <w:ind w:left="0"/>
      </w:pPr>
      <w:r>
        <w:t>Förändringar sedan föregående version</w:t>
      </w:r>
    </w:p>
    <w:p w14:paraId="6D6FA35E" w14:textId="3DC0BB07" w:rsidR="0090318F" w:rsidRPr="00DF3688" w:rsidRDefault="00BC41E6" w:rsidP="00DF368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12FB3D7B" w14:textId="66A47103" w:rsidR="00DF3688" w:rsidRPr="00DF3688" w:rsidRDefault="00DF3688" w:rsidP="00DF3688">
      <w:pPr>
        <w:spacing w:after="0" w:line="240" w:lineRule="auto"/>
        <w:ind w:left="0" w:right="0"/>
        <w:rPr>
          <w:rFonts w:ascii="Calibri" w:hAnsi="Calibri"/>
          <w:sz w:val="32"/>
          <w:szCs w:val="32"/>
        </w:rPr>
      </w:pPr>
    </w:p>
    <w:tbl>
      <w:tblPr>
        <w:tblW w:w="9698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589"/>
        <w:gridCol w:w="3461"/>
      </w:tblGrid>
      <w:tr w:rsidR="00DF3688" w:rsidRPr="00DF3688" w14:paraId="7E690B25" w14:textId="77777777" w:rsidTr="006B588A">
        <w:trPr>
          <w:trHeight w:val="263"/>
        </w:trPr>
        <w:tc>
          <w:tcPr>
            <w:tcW w:w="9695" w:type="dxa"/>
            <w:gridSpan w:val="4"/>
            <w:shd w:val="clear" w:color="auto" w:fill="FBE4D5"/>
          </w:tcPr>
          <w:p w14:paraId="4B7263BC" w14:textId="77777777" w:rsidR="00DF3688" w:rsidRPr="00DF3688" w:rsidRDefault="00DF3688" w:rsidP="00DF3688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DF3688">
              <w:rPr>
                <w:rFonts w:ascii="Arial" w:hAnsi="Arial" w:cs="Arial"/>
                <w:b/>
                <w:bCs/>
                <w:szCs w:val="26"/>
              </w:rPr>
              <w:t>Undersökningen utförs med datortomografi i första hand</w:t>
            </w:r>
          </w:p>
        </w:tc>
      </w:tr>
      <w:tr w:rsidR="00DF3688" w:rsidRPr="00DF3688" w14:paraId="32B27DFC" w14:textId="77777777" w:rsidTr="006B588A">
        <w:trPr>
          <w:trHeight w:val="263"/>
        </w:trPr>
        <w:tc>
          <w:tcPr>
            <w:tcW w:w="9695" w:type="dxa"/>
            <w:gridSpan w:val="4"/>
            <w:shd w:val="clear" w:color="auto" w:fill="auto"/>
          </w:tcPr>
          <w:p w14:paraId="1EDD8135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F3688" w:rsidRPr="00DF3688" w14:paraId="5587C92A" w14:textId="77777777" w:rsidTr="006B588A">
        <w:trPr>
          <w:trHeight w:val="263"/>
        </w:trPr>
        <w:tc>
          <w:tcPr>
            <w:tcW w:w="9695" w:type="dxa"/>
            <w:gridSpan w:val="4"/>
            <w:shd w:val="clear" w:color="auto" w:fill="auto"/>
          </w:tcPr>
          <w:p w14:paraId="0497FB13" w14:textId="77777777" w:rsidR="00DF3688" w:rsidRPr="00DF3688" w:rsidRDefault="00DF3688" w:rsidP="000E2E53">
            <w:pPr>
              <w:pStyle w:val="Rubrik2"/>
              <w:ind w:left="0"/>
            </w:pPr>
            <w:r w:rsidRPr="00DF3688">
              <w:t>Inför undersökningen</w:t>
            </w:r>
          </w:p>
        </w:tc>
      </w:tr>
      <w:tr w:rsidR="00DF3688" w:rsidRPr="00DF3688" w14:paraId="27B864EB" w14:textId="77777777" w:rsidTr="006B588A">
        <w:trPr>
          <w:trHeight w:val="263"/>
        </w:trPr>
        <w:tc>
          <w:tcPr>
            <w:tcW w:w="9695" w:type="dxa"/>
            <w:gridSpan w:val="4"/>
            <w:shd w:val="clear" w:color="auto" w:fill="auto"/>
          </w:tcPr>
          <w:p w14:paraId="553D321D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DF3688" w:rsidRPr="00DF3688" w14:paraId="400DC097" w14:textId="77777777" w:rsidTr="006B588A">
        <w:trPr>
          <w:trHeight w:val="263"/>
        </w:trPr>
        <w:tc>
          <w:tcPr>
            <w:tcW w:w="2259" w:type="dxa"/>
            <w:shd w:val="clear" w:color="auto" w:fill="auto"/>
          </w:tcPr>
          <w:p w14:paraId="680451CD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436" w:type="dxa"/>
            <w:gridSpan w:val="3"/>
            <w:shd w:val="clear" w:color="auto" w:fill="auto"/>
          </w:tcPr>
          <w:p w14:paraId="08C31BCA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 xml:space="preserve">Myelom </w:t>
            </w:r>
          </w:p>
        </w:tc>
      </w:tr>
      <w:tr w:rsidR="00DF3688" w:rsidRPr="00DF3688" w14:paraId="7D8C6296" w14:textId="77777777" w:rsidTr="006B588A">
        <w:trPr>
          <w:trHeight w:val="263"/>
        </w:trPr>
        <w:tc>
          <w:tcPr>
            <w:tcW w:w="2259" w:type="dxa"/>
            <w:shd w:val="clear" w:color="auto" w:fill="auto"/>
          </w:tcPr>
          <w:p w14:paraId="6AA24123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DA9C536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47" w:type="dxa"/>
            <w:gridSpan w:val="2"/>
            <w:shd w:val="clear" w:color="auto" w:fill="auto"/>
          </w:tcPr>
          <w:p w14:paraId="24FF9F3B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3688" w:rsidRPr="00DF3688" w14:paraId="182000DC" w14:textId="77777777" w:rsidTr="006B588A">
        <w:trPr>
          <w:trHeight w:val="263"/>
        </w:trPr>
        <w:tc>
          <w:tcPr>
            <w:tcW w:w="2259" w:type="dxa"/>
            <w:shd w:val="clear" w:color="auto" w:fill="auto"/>
          </w:tcPr>
          <w:p w14:paraId="0DAF11A0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436" w:type="dxa"/>
            <w:gridSpan w:val="3"/>
            <w:shd w:val="clear" w:color="auto" w:fill="auto"/>
          </w:tcPr>
          <w:p w14:paraId="1043E7CB" w14:textId="5AF106CB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 xml:space="preserve">Se kapitel 4.2 och 5.1 i </w:t>
            </w:r>
            <w:r w:rsidRPr="00DF3688">
              <w:rPr>
                <w:rFonts w:ascii="Arial" w:hAnsi="Arial" w:cs="Arial"/>
                <w:sz w:val="20"/>
                <w:szCs w:val="20"/>
              </w:rPr>
              <w:br/>
            </w:r>
            <w:hyperlink r:id="rId17" w:history="1">
              <w:r w:rsidRPr="00DF368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F3688" w:rsidRPr="00DF3688" w14:paraId="35B06D1C" w14:textId="77777777" w:rsidTr="006B588A">
        <w:trPr>
          <w:trHeight w:val="263"/>
        </w:trPr>
        <w:tc>
          <w:tcPr>
            <w:tcW w:w="2259" w:type="dxa"/>
            <w:shd w:val="clear" w:color="auto" w:fill="auto"/>
          </w:tcPr>
          <w:p w14:paraId="1ECDAE8C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3ADF44B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47" w:type="dxa"/>
            <w:gridSpan w:val="2"/>
            <w:shd w:val="clear" w:color="auto" w:fill="auto"/>
          </w:tcPr>
          <w:p w14:paraId="5381CD5E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3688" w:rsidRPr="00DF3688" w14:paraId="3246158B" w14:textId="77777777" w:rsidTr="006B588A">
        <w:trPr>
          <w:trHeight w:val="263"/>
        </w:trPr>
        <w:tc>
          <w:tcPr>
            <w:tcW w:w="2259" w:type="dxa"/>
            <w:shd w:val="clear" w:color="auto" w:fill="auto"/>
          </w:tcPr>
          <w:p w14:paraId="4C569C78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436" w:type="dxa"/>
            <w:gridSpan w:val="3"/>
            <w:shd w:val="clear" w:color="auto" w:fill="auto"/>
          </w:tcPr>
          <w:p w14:paraId="31BD8482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 xml:space="preserve">Adora </w:t>
            </w:r>
          </w:p>
          <w:p w14:paraId="4E912BB1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DF3688" w:rsidRPr="00DF3688" w14:paraId="55AD03EE" w14:textId="77777777" w:rsidTr="006B588A">
        <w:trPr>
          <w:trHeight w:val="263"/>
        </w:trPr>
        <w:tc>
          <w:tcPr>
            <w:tcW w:w="2259" w:type="dxa"/>
            <w:shd w:val="clear" w:color="auto" w:fill="auto"/>
          </w:tcPr>
          <w:p w14:paraId="45B55315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36" w:type="dxa"/>
            <w:gridSpan w:val="3"/>
            <w:shd w:val="clear" w:color="auto" w:fill="auto"/>
          </w:tcPr>
          <w:p w14:paraId="58412172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3688" w:rsidRPr="00DF3688" w14:paraId="72E6A0F1" w14:textId="77777777" w:rsidTr="006B588A">
        <w:trPr>
          <w:trHeight w:val="389"/>
        </w:trPr>
        <w:tc>
          <w:tcPr>
            <w:tcW w:w="2259" w:type="dxa"/>
            <w:shd w:val="clear" w:color="auto" w:fill="auto"/>
          </w:tcPr>
          <w:p w14:paraId="697CA26A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F368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436" w:type="dxa"/>
            <w:gridSpan w:val="3"/>
            <w:shd w:val="clear" w:color="auto" w:fill="auto"/>
          </w:tcPr>
          <w:p w14:paraId="6D6FBE5B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>Potter</w:t>
            </w:r>
          </w:p>
        </w:tc>
      </w:tr>
      <w:tr w:rsidR="00DF3688" w:rsidRPr="00DF3688" w14:paraId="010FFB47" w14:textId="77777777" w:rsidTr="006B588A">
        <w:trPr>
          <w:trHeight w:val="239"/>
        </w:trPr>
        <w:tc>
          <w:tcPr>
            <w:tcW w:w="2259" w:type="dxa"/>
            <w:shd w:val="clear" w:color="auto" w:fill="auto"/>
          </w:tcPr>
          <w:p w14:paraId="14B92F5F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36" w:type="dxa"/>
            <w:gridSpan w:val="3"/>
            <w:shd w:val="clear" w:color="auto" w:fill="auto"/>
          </w:tcPr>
          <w:p w14:paraId="1F5AFFB1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3688" w:rsidRPr="00DF3688" w14:paraId="4A50917A" w14:textId="77777777" w:rsidTr="006B588A">
        <w:trPr>
          <w:trHeight w:val="263"/>
        </w:trPr>
        <w:tc>
          <w:tcPr>
            <w:tcW w:w="2259" w:type="dxa"/>
            <w:shd w:val="clear" w:color="auto" w:fill="auto"/>
          </w:tcPr>
          <w:p w14:paraId="5D277B54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F368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436" w:type="dxa"/>
            <w:gridSpan w:val="3"/>
            <w:shd w:val="clear" w:color="auto" w:fill="auto"/>
          </w:tcPr>
          <w:p w14:paraId="4EB3299F" w14:textId="77777777" w:rsidR="00DF3688" w:rsidRPr="00DF3688" w:rsidRDefault="00DF3688" w:rsidP="00DF368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  <w:tr w:rsidR="00DF3688" w:rsidRPr="00DF3688" w14:paraId="17BDB592" w14:textId="77777777" w:rsidTr="006B588A">
        <w:trPr>
          <w:trHeight w:val="263"/>
        </w:trPr>
        <w:tc>
          <w:tcPr>
            <w:tcW w:w="2259" w:type="dxa"/>
            <w:shd w:val="clear" w:color="auto" w:fill="auto"/>
          </w:tcPr>
          <w:p w14:paraId="0FE9D18F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436" w:type="dxa"/>
            <w:gridSpan w:val="3"/>
            <w:shd w:val="clear" w:color="auto" w:fill="auto"/>
          </w:tcPr>
          <w:p w14:paraId="1819256E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3688" w:rsidRPr="00DF3688" w14:paraId="109936F9" w14:textId="77777777" w:rsidTr="006B588A">
        <w:trPr>
          <w:trHeight w:val="239"/>
        </w:trPr>
        <w:tc>
          <w:tcPr>
            <w:tcW w:w="2259" w:type="dxa"/>
            <w:shd w:val="clear" w:color="auto" w:fill="auto"/>
          </w:tcPr>
          <w:p w14:paraId="63EB55E3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F3688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436" w:type="dxa"/>
            <w:gridSpan w:val="3"/>
            <w:shd w:val="clear" w:color="auto" w:fill="auto"/>
          </w:tcPr>
          <w:p w14:paraId="4FB88DEF" w14:textId="77777777" w:rsidR="007B2FB0" w:rsidRDefault="006F4217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Tas som ett komplement då en DT</w:t>
            </w:r>
            <w:r w:rsidR="0054343E">
              <w:rPr>
                <w:rFonts w:ascii="Arial" w:hAnsi="Arial" w:cs="Arial"/>
                <w:sz w:val="20"/>
                <w:szCs w:val="20"/>
              </w:rPr>
              <w:t xml:space="preserve"> thorax/buk eller </w:t>
            </w:r>
            <w:r w:rsidR="0054343E">
              <w:rPr>
                <w:rFonts w:ascii="Arial" w:hAnsi="Arial" w:cs="Arial"/>
                <w:sz w:val="20"/>
                <w:szCs w:val="20"/>
              </w:rPr>
              <w:br/>
              <w:t>MR helrygg nyligen utförts.</w:t>
            </w:r>
          </w:p>
          <w:p w14:paraId="564AD9FA" w14:textId="0E7A48D1" w:rsidR="00DF3688" w:rsidRPr="00DF3688" w:rsidRDefault="0054343E" w:rsidP="00DF3688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  <w:r w:rsidR="00DF3688" w:rsidRPr="00DF3688">
              <w:rPr>
                <w:rFonts w:ascii="Arial" w:hAnsi="Arial" w:cs="Arial"/>
                <w:sz w:val="20"/>
                <w:szCs w:val="20"/>
              </w:rPr>
              <w:t xml:space="preserve">Grundposition enligt </w:t>
            </w:r>
            <w:r w:rsidR="00DF3688" w:rsidRPr="00DF3688">
              <w:rPr>
                <w:rFonts w:ascii="Arial" w:hAnsi="Arial" w:cs="Arial"/>
                <w:sz w:val="20"/>
                <w:szCs w:val="18"/>
              </w:rPr>
              <w:t>OM-linjen</w:t>
            </w:r>
            <w:r w:rsidR="00DF3688" w:rsidRPr="00DF3688">
              <w:rPr>
                <w:rFonts w:ascii="Arial" w:hAnsi="Arial" w:cs="Arial"/>
                <w:sz w:val="22"/>
                <w:szCs w:val="20"/>
              </w:rPr>
              <w:t xml:space="preserve"> </w:t>
            </w:r>
            <w:r w:rsidR="00DF3688" w:rsidRPr="00DF3688">
              <w:rPr>
                <w:rFonts w:ascii="Arial" w:hAnsi="Arial" w:cs="Arial"/>
                <w:sz w:val="20"/>
                <w:szCs w:val="20"/>
              </w:rPr>
              <w:t>(orbita-hörselgångsplanet)</w:t>
            </w:r>
            <w:r w:rsidR="00DF3688" w:rsidRPr="00DF3688">
              <w:rPr>
                <w:sz w:val="18"/>
                <w:szCs w:val="18"/>
              </w:rPr>
              <w:t xml:space="preserve"> </w:t>
            </w:r>
          </w:p>
        </w:tc>
      </w:tr>
      <w:tr w:rsidR="00DF3688" w:rsidRPr="00DF3688" w14:paraId="05E7696F" w14:textId="77777777" w:rsidTr="006B588A">
        <w:trPr>
          <w:trHeight w:val="239"/>
        </w:trPr>
        <w:tc>
          <w:tcPr>
            <w:tcW w:w="2259" w:type="dxa"/>
            <w:shd w:val="clear" w:color="auto" w:fill="auto"/>
          </w:tcPr>
          <w:p w14:paraId="60DE9831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78" w:type="dxa"/>
            <w:gridSpan w:val="2"/>
            <w:shd w:val="clear" w:color="auto" w:fill="auto"/>
          </w:tcPr>
          <w:p w14:paraId="3EBE5EBE" w14:textId="4576CE78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>OM-linjen används som referensplan vid undersökningar med orbixteknik. Det är en linje som förbinder övre kanten på yttre hörselgången med orbitas nederkant.Om du inte kan få huvudet i detta läge, utan måste vinkla t ex 15° kraniellt för att få OM-linjen. Lägg till 15° när du vinklar kraniellt resp. dra ifrån 15° när du vinklar kaudalt.</w:t>
            </w:r>
          </w:p>
          <w:p w14:paraId="284562E9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1" w:type="dxa"/>
            <w:shd w:val="clear" w:color="auto" w:fill="auto"/>
          </w:tcPr>
          <w:p w14:paraId="08F04DDA" w14:textId="6AEA6604" w:rsidR="00DF3688" w:rsidRPr="00DF3688" w:rsidRDefault="007B2FB0" w:rsidP="00DF3688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D763B05" wp14:editId="7F2E4A0F">
                      <wp:simplePos x="0" y="0"/>
                      <wp:positionH relativeFrom="column">
                        <wp:posOffset>408912</wp:posOffset>
                      </wp:positionH>
                      <wp:positionV relativeFrom="paragraph">
                        <wp:posOffset>410238</wp:posOffset>
                      </wp:positionV>
                      <wp:extent cx="1642635" cy="556591"/>
                      <wp:effectExtent l="0" t="0" r="34290" b="34290"/>
                      <wp:wrapNone/>
                      <wp:docPr id="2" name="Straight Arrow Connector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642635" cy="556591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F815A3B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Straight Arrow Connector 2" o:spid="_x0000_s1026" type="#_x0000_t32" style="position:absolute;margin-left:32.2pt;margin-top:32.3pt;width:129.35pt;height:43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6/zzvgEAAFsDAAAOAAAAZHJzL2Uyb0RvYy54bWysU01v2zAMvQ/YfxB0Xxxnc7AacXpI1126&#10;LUC7H8DIsi1MFgVSiZN/P0n5aLHdhvkgUCL5+PhIr+6PoxUHTWzQNbKczaXQTmFrXN/Iny+PHz5L&#10;wQFcCxadbuRJs7xfv3+3mnytFzigbTWJCOK4nnwjhxB8XRSsBj0Cz9BrF50d0gghXqkvWoIpoo+2&#10;WMzny2JCaj2h0szx9eHslOuM33VahR9dxzoI28jILeST8rlLZ7FeQd0T+MGoCw34BxYjGBeL3qAe&#10;IIDYk/kLajSKkLELM4VjgV1nlM49xG7K+R/dPA/gde4lisP+JhP/P1j1/bBxW0rU1dE9+ydUv1g4&#10;3Azgep0JvJx8HFyZpComz/UtJV3Yb0nspm/YxhjYB8wqHDsaE2TsTxyz2Keb2PoYhIqP5fLTYvmx&#10;kkJFX1Utq7tzCaiv2Z44fNU4imQ0kgOB6YewQefiXJHKXAsOTxwSN6ivCam0w0djbR6vdWJq5F21&#10;qHICozVtcqYwpn63sSQOkBYkf7nR6HkbRrh3bQYbNLRfLnYAY892LG7dRZ8kSdo/rnfYnrZ01S1O&#10;MLO8bFtakbf3nP36T6x/AwAA//8DAFBLAwQUAAYACAAAACEAJf4wUN8AAAAJAQAADwAAAGRycy9k&#10;b3ducmV2LnhtbEyPTU/DMAyG70j8h8hIXBBLP7ZqK02nCYkDR7ZJXLPGtIXGqZp0Lfv1eCd2sqz3&#10;0evHxXa2nTjj4FtHCuJFBAKpcqalWsHx8Pa8BuGDJqM7R6jgFz1sy/u7QufGTfSB532oBZeQz7WC&#10;JoQ+l9JXDVrtF65H4uzLDVYHXodamkFPXG47mURRJq1uiS80usfXBquf/WgVoB9XcbTb2Pr4fpme&#10;PpPL99QflHp8mHcvIALO4R+Gqz6rQ8lOJzeS8aJTkC2XTF5nBoLzNEljECcGV0kKsizk7QflHwAA&#10;AP//AwBQSwECLQAUAAYACAAAACEAtoM4kv4AAADhAQAAEwAAAAAAAAAAAAAAAAAAAAAAW0NvbnRl&#10;bnRfVHlwZXNdLnhtbFBLAQItABQABgAIAAAAIQA4/SH/1gAAAJQBAAALAAAAAAAAAAAAAAAAAC8B&#10;AABfcmVscy8ucmVsc1BLAQItABQABgAIAAAAIQD/6/zzvgEAAFsDAAAOAAAAAAAAAAAAAAAAAC4C&#10;AABkcnMvZTJvRG9jLnhtbFBLAQItABQABgAIAAAAIQAl/jBQ3wAAAAkBAAAPAAAAAAAAAAAAAAAA&#10;ABgEAABkcnMvZG93bnJldi54bWxQSwUGAAAAAAQABADzAAAAJAUAAAAA&#10;"/>
                  </w:pict>
                </mc:Fallback>
              </mc:AlternateContent>
            </w:r>
            <w:r w:rsidRPr="00DF3688">
              <w:rPr>
                <w:noProof/>
                <w:szCs w:val="20"/>
              </w:rPr>
              <w:drawing>
                <wp:anchor distT="0" distB="0" distL="114300" distR="114300" simplePos="0" relativeHeight="251660288" behindDoc="0" locked="0" layoutInCell="1" allowOverlap="1" wp14:anchorId="7BC31158" wp14:editId="0DC37ADE">
                  <wp:simplePos x="0" y="0"/>
                  <wp:positionH relativeFrom="column">
                    <wp:posOffset>687479</wp:posOffset>
                  </wp:positionH>
                  <wp:positionV relativeFrom="paragraph">
                    <wp:posOffset>20210</wp:posOffset>
                  </wp:positionV>
                  <wp:extent cx="1416147" cy="1545507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16147" cy="15455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19C47482" w14:textId="77777777" w:rsidR="00DF3688" w:rsidRPr="00DF3688" w:rsidRDefault="00DF3688" w:rsidP="00DF3688">
      <w:pPr>
        <w:spacing w:after="0" w:line="240" w:lineRule="auto"/>
        <w:ind w:left="0" w:right="0"/>
        <w:rPr>
          <w:vanish/>
          <w:sz w:val="20"/>
          <w:szCs w:val="20"/>
        </w:rPr>
      </w:pPr>
    </w:p>
    <w:tbl>
      <w:tblPr>
        <w:tblpPr w:leftFromText="141" w:rightFromText="141" w:vertAnchor="text" w:horzAnchor="margin" w:tblpY="144"/>
        <w:tblW w:w="9498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3969"/>
      </w:tblGrid>
      <w:tr w:rsidR="00DF3688" w:rsidRPr="00DF3688" w14:paraId="027E6012" w14:textId="77777777" w:rsidTr="000E2E53">
        <w:trPr>
          <w:trHeight w:val="263"/>
        </w:trPr>
        <w:tc>
          <w:tcPr>
            <w:tcW w:w="2127" w:type="dxa"/>
            <w:shd w:val="clear" w:color="auto" w:fill="auto"/>
          </w:tcPr>
          <w:p w14:paraId="20B66703" w14:textId="77777777" w:rsidR="00DF3688" w:rsidRPr="000E2E53" w:rsidRDefault="00DF3688" w:rsidP="00DF3688">
            <w:pPr>
              <w:keepNext/>
              <w:spacing w:before="240" w:after="60" w:line="240" w:lineRule="auto"/>
              <w:ind w:left="0" w:right="0"/>
              <w:outlineLvl w:val="2"/>
              <w:rPr>
                <w:rFonts w:asciiTheme="majorHAnsi" w:hAnsiTheme="majorHAnsi" w:cstheme="majorHAnsi"/>
                <w:szCs w:val="26"/>
              </w:rPr>
            </w:pPr>
            <w:r w:rsidRPr="000E2E53">
              <w:rPr>
                <w:rFonts w:asciiTheme="majorHAnsi" w:hAnsiTheme="majorHAnsi" w:cstheme="majorHAnsi"/>
                <w:sz w:val="40"/>
                <w:szCs w:val="40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109A9205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14E07893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F3688" w:rsidRPr="00DF3688" w14:paraId="1A6CEB06" w14:textId="77777777" w:rsidTr="000E2E53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45383CA6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F3688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197B894C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34EDCB0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37508A0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BD8E745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B2D39B9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10C718F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56D3E76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>Utgångsläge: Grundposition enligt OM-linjen, se ovan.</w:t>
            </w:r>
          </w:p>
          <w:p w14:paraId="6B020197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703FE0F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>Centrera cirka 5 cm ovanför/kraniellt om hörselgången.</w:t>
            </w:r>
          </w:p>
          <w:p w14:paraId="7F365731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BBF985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F3688">
              <w:rPr>
                <w:rFonts w:ascii="Arial" w:hAnsi="Arial" w:cs="Arial"/>
                <w:sz w:val="20"/>
                <w:szCs w:val="20"/>
              </w:rPr>
              <w:t>Hela skallen ska vara med.</w:t>
            </w:r>
          </w:p>
          <w:p w14:paraId="606053EF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6A80D1E3" w14:textId="77777777" w:rsidR="00DF3688" w:rsidRPr="00DF3688" w:rsidRDefault="00DF3688" w:rsidP="00DF368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DF3688">
              <w:rPr>
                <w:rFonts w:ascii="Arial" w:hAnsi="Arial" w:cs="Arial"/>
                <w:b/>
                <w:noProof/>
                <w:sz w:val="20"/>
                <w:szCs w:val="18"/>
              </w:rPr>
              <w:t>Sida</w:t>
            </w:r>
          </w:p>
          <w:p w14:paraId="6B00D80A" w14:textId="77777777" w:rsidR="00DF3688" w:rsidRPr="00DF3688" w:rsidRDefault="00BC41E6" w:rsidP="00DF3688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"http://intranu.vgregion.se/ImageVault/Images/id_28234/width_298/height_236/preserveAspectRatio_0/scope_0/filename_4y-usTdAWh99V18JCSb8.gif/storage_Edited/ImageVaultHandler.aspx"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"http://intranu.vgregion.se/ImageVault/Images/id_28234/width_298/height_236/preserveAspectRatio_0/scope_0/filename_4y-usTdAWh99V18JCSb8.gif/storage_Edited/ImageVaultHandler.aspx"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"http://intranu.vgregion.se/ImageVault/Images/id_28234/width_298/height_236/preserveAspectRatio_0/scope_0/filename_4y-usTdAWh99V18JCSb8.gif/storage_Edited/ImageVaultHandler.aspx"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BF374C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kalle sida" style="width:189pt;height:149.25pt">
                  <v:imagedata r:id="rId19" r:href="rId2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DF3688" w:rsidRPr="00DF3688" w14:paraId="1351E263" w14:textId="77777777" w:rsidTr="000E2E53">
        <w:trPr>
          <w:trHeight w:val="263"/>
        </w:trPr>
        <w:tc>
          <w:tcPr>
            <w:tcW w:w="2127" w:type="dxa"/>
            <w:shd w:val="clear" w:color="auto" w:fill="auto"/>
          </w:tcPr>
          <w:p w14:paraId="5F811487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5FD6697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1555B01C" w14:textId="77777777" w:rsidR="00DF3688" w:rsidRPr="00DF3688" w:rsidRDefault="00DF3688" w:rsidP="00DF368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F368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4E16E7" w14:textId="77777777" w:rsidR="00683F87" w:rsidRDefault="00683F87">
      <w:r>
        <w:separator/>
      </w:r>
    </w:p>
  </w:endnote>
  <w:endnote w:type="continuationSeparator" w:id="0">
    <w:p w14:paraId="256A76E8" w14:textId="77777777" w:rsidR="00683F87" w:rsidRDefault="00683F87">
      <w:r>
        <w:continuationSeparator/>
      </w:r>
    </w:p>
  </w:endnote>
  <w:endnote w:type="continuationNotice" w:id="1">
    <w:p w14:paraId="1083A311" w14:textId="77777777" w:rsidR="00683F87" w:rsidRDefault="00683F8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4BF9F6" w14:textId="77777777" w:rsidR="00683F87" w:rsidRDefault="00683F87"/>
  </w:footnote>
  <w:footnote w:type="continuationSeparator" w:id="0">
    <w:p w14:paraId="2253E43B" w14:textId="77777777" w:rsidR="00683F87" w:rsidRDefault="00683F87">
      <w:r>
        <w:continuationSeparator/>
      </w:r>
    </w:p>
  </w:footnote>
  <w:footnote w:type="continuationNotice" w:id="1">
    <w:p w14:paraId="25F2A853" w14:textId="77777777" w:rsidR="00683F87" w:rsidRDefault="00683F8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1820327">
    <w:abstractNumId w:val="18"/>
  </w:num>
  <w:num w:numId="2" w16cid:durableId="1918401852">
    <w:abstractNumId w:val="15"/>
  </w:num>
  <w:num w:numId="3" w16cid:durableId="2116248225">
    <w:abstractNumId w:val="0"/>
  </w:num>
  <w:num w:numId="4" w16cid:durableId="1361933584">
    <w:abstractNumId w:val="6"/>
  </w:num>
  <w:num w:numId="5" w16cid:durableId="2035614899">
    <w:abstractNumId w:val="16"/>
  </w:num>
  <w:num w:numId="6" w16cid:durableId="582378288">
    <w:abstractNumId w:val="2"/>
  </w:num>
  <w:num w:numId="7" w16cid:durableId="406921689">
    <w:abstractNumId w:val="12"/>
  </w:num>
  <w:num w:numId="8" w16cid:durableId="1527019124">
    <w:abstractNumId w:val="9"/>
  </w:num>
  <w:num w:numId="9" w16cid:durableId="1600865157">
    <w:abstractNumId w:val="1"/>
  </w:num>
  <w:num w:numId="10" w16cid:durableId="1075591518">
    <w:abstractNumId w:val="1"/>
  </w:num>
  <w:num w:numId="11" w16cid:durableId="393891049">
    <w:abstractNumId w:val="3"/>
  </w:num>
  <w:num w:numId="12" w16cid:durableId="926574493">
    <w:abstractNumId w:val="4"/>
  </w:num>
  <w:num w:numId="13" w16cid:durableId="351298800">
    <w:abstractNumId w:val="14"/>
  </w:num>
  <w:num w:numId="14" w16cid:durableId="383333284">
    <w:abstractNumId w:val="10"/>
  </w:num>
  <w:num w:numId="15" w16cid:durableId="2045248871">
    <w:abstractNumId w:val="7"/>
  </w:num>
  <w:num w:numId="16" w16cid:durableId="714547091">
    <w:abstractNumId w:val="13"/>
  </w:num>
  <w:num w:numId="17" w16cid:durableId="1602562490">
    <w:abstractNumId w:val="5"/>
  </w:num>
  <w:num w:numId="18" w16cid:durableId="1766458296">
    <w:abstractNumId w:val="11"/>
  </w:num>
  <w:num w:numId="19" w16cid:durableId="246231788">
    <w:abstractNumId w:val="17"/>
  </w:num>
  <w:num w:numId="20" w16cid:durableId="230951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7303"/>
    <w:rsid w:val="00050500"/>
    <w:rsid w:val="00051CEE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2E5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504"/>
    <w:rsid w:val="00501433"/>
    <w:rsid w:val="00511CC4"/>
    <w:rsid w:val="00531E60"/>
    <w:rsid w:val="00536A5A"/>
    <w:rsid w:val="00541D07"/>
    <w:rsid w:val="0054343E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3F87"/>
    <w:rsid w:val="006A2789"/>
    <w:rsid w:val="006A4978"/>
    <w:rsid w:val="006A7261"/>
    <w:rsid w:val="006B0D29"/>
    <w:rsid w:val="006B1819"/>
    <w:rsid w:val="006B588A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21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FB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18F"/>
    <w:rsid w:val="00906238"/>
    <w:rsid w:val="00907EF9"/>
    <w:rsid w:val="0091295C"/>
    <w:rsid w:val="00914D58"/>
    <w:rsid w:val="009174A9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6DB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D3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1E6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4DFB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3688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566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28234/width_298/height_236/preserveAspectRatio_0/scope_0/filename_4y-usTdAWh99V18JCSb8.gif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152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Skalle – Myelom</dc:title>
  <dc:subject/>
  <dc:creator>patrik.jens.johansson@vgregion.se</dc:creator>
  <keywords/>
  <lastModifiedBy>Ulrica Sehlberg</lastModifiedBy>
  <revision>14</revision>
  <lastPrinted>2023-05-16T07:38:00.0000000Z</lastPrinted>
  <dcterms:created xsi:type="dcterms:W3CDTF">2022-05-18T04:40:00.0000000Z</dcterms:created>
  <dcterms:modified xsi:type="dcterms:W3CDTF">2025-03-27T09:41:00.0000000Z</dcterms:modified>
</coreProperties>
</file>