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F6F800F" w14:textId="77777777" w:rsidR="000975D9" w:rsidRDefault="000975D9" w:rsidP="00AD1757">
      <w:pPr>
        <w:pStyle w:val="Rubrik2"/>
        <w:ind w:left="0"/>
        <w:sectPr w:rsidR="000975D9" w:rsidSect="00A84117">
          <w:headerReference w:type="default" r:id="rId12"/>
          <w:footerReference w:type="even" r:id="rId13"/>
          <w:footerReference w:type="default" r:id="rId14"/>
          <w:headerReference w:type="first" r:id="rId15"/>
          <w:footerReference w:type="first" r:id="rId16"/>
          <w:type w:val="continuous"/>
          <w:pgSz w:w="11900" w:h="16840"/>
          <w:pgMar w:top="3402" w:right="1418" w:bottom="1276" w:left="1418" w:header="283" w:footer="737" w:gutter="0"/>
          <w:cols w:space="708"/>
          <w:noEndnote/>
          <w:titlePg/>
          <w:docGrid w:linePitch="326"/>
        </w:sectPr>
      </w:pPr>
    </w:p>
    <w:p w14:paraId="3C932690" w14:textId="3AAB02F5" w:rsidR="000975D9" w:rsidRPr="000975D9" w:rsidRDefault="00483EAD" w:rsidP="00AD1757">
      <w:pPr>
        <w:pStyle w:val="Rubrik1"/>
        <w:ind w:left="0"/>
        <w:rPr>
          <w:szCs w:val="20"/>
        </w:rPr>
      </w:pPr>
      <w:r w:rsidRPr="000975D9">
        <w:t>Nefrostomi</w:t>
      </w:r>
    </w:p>
    <w:p w14:paraId="56F48D50" w14:textId="77777777" w:rsidR="0067587E" w:rsidRPr="0067587E" w:rsidRDefault="0067587E" w:rsidP="0067587E"/>
    <w:p w14:paraId="15AACC32" w14:textId="77777777" w:rsidR="00571B9E" w:rsidRPr="000975D9" w:rsidRDefault="00571B9E" w:rsidP="00AD1757">
      <w:pPr>
        <w:pStyle w:val="Rubrik2"/>
        <w:ind w:left="0"/>
      </w:pPr>
      <w:bookmarkStart w:id="0" w:name="_1314629194"/>
      <w:bookmarkStart w:id="1" w:name="Rubrik"/>
      <w:bookmarkStart w:id="2" w:name="_Toc194500381"/>
      <w:bookmarkEnd w:id="0"/>
      <w:bookmarkEnd w:id="1"/>
      <w:r w:rsidRPr="000975D9">
        <w:t>Sammanfattning/syfte</w:t>
      </w:r>
      <w:bookmarkEnd w:id="2"/>
      <w:r w:rsidRPr="000975D9">
        <w:t xml:space="preserve"> </w:t>
      </w:r>
    </w:p>
    <w:p w14:paraId="185C0B43" w14:textId="77777777" w:rsidR="00571B9E" w:rsidRDefault="00571B9E" w:rsidP="00AD1757">
      <w:pPr>
        <w:ind w:left="0" w:right="-2"/>
        <w:rPr>
          <w:rFonts w:ascii="Arial" w:hAnsi="Arial" w:cs="Arial"/>
          <w:sz w:val="20"/>
          <w:szCs w:val="20"/>
        </w:rPr>
      </w:pPr>
      <w:r w:rsidRPr="009172B3">
        <w:rPr>
          <w:rFonts w:ascii="Arial" w:hAnsi="Arial" w:cs="Arial"/>
          <w:sz w:val="20"/>
          <w:szCs w:val="20"/>
        </w:rPr>
        <w:t>Gemensam rutin och utförlig beskrivning för utförande av undersökningen.</w:t>
      </w:r>
    </w:p>
    <w:p w14:paraId="37116683" w14:textId="4FC3CCAA" w:rsidR="00123C7A" w:rsidRPr="000D13D3" w:rsidRDefault="004256D5" w:rsidP="00AD1757">
      <w:pPr>
        <w:ind w:left="0" w:right="-2"/>
        <w:rPr>
          <w:rFonts w:ascii="Arial" w:hAnsi="Arial" w:cs="Arial"/>
          <w:color w:val="000000"/>
          <w:sz w:val="20"/>
          <w:szCs w:val="20"/>
          <w:shd w:val="clear" w:color="auto" w:fill="FFFFFF"/>
        </w:rPr>
      </w:pPr>
      <w:r w:rsidRPr="004256D5">
        <w:rPr>
          <w:rStyle w:val="normaltextrun"/>
          <w:rFonts w:ascii="Arial" w:hAnsi="Arial" w:cs="Arial"/>
          <w:color w:val="000000"/>
          <w:sz w:val="20"/>
          <w:szCs w:val="20"/>
          <w:shd w:val="clear" w:color="auto" w:fill="FFFFFF"/>
        </w:rPr>
        <w:t>Nefrostomikateter behövs när urinen av någon anledning inte kan rinna ner genom urinledaren till urinblåsan. Vanliga orsaker till detta kan </w:t>
      </w:r>
      <w:proofErr w:type="gramStart"/>
      <w:r w:rsidRPr="004256D5">
        <w:rPr>
          <w:rStyle w:val="normaltextrun"/>
          <w:rFonts w:ascii="Arial" w:hAnsi="Arial" w:cs="Arial"/>
          <w:color w:val="000000"/>
          <w:sz w:val="20"/>
          <w:szCs w:val="20"/>
          <w:shd w:val="clear" w:color="auto" w:fill="FFFFFF"/>
        </w:rPr>
        <w:t>t ex</w:t>
      </w:r>
      <w:proofErr w:type="gramEnd"/>
      <w:r w:rsidRPr="004256D5">
        <w:rPr>
          <w:rStyle w:val="normaltextrun"/>
          <w:rFonts w:ascii="Arial" w:hAnsi="Arial" w:cs="Arial"/>
          <w:color w:val="000000"/>
          <w:sz w:val="20"/>
          <w:szCs w:val="20"/>
          <w:shd w:val="clear" w:color="auto" w:fill="FFFFFF"/>
        </w:rPr>
        <w:t xml:space="preserve"> vara sten i urinledaren eller </w:t>
      </w:r>
      <w:r w:rsidR="000D13D3">
        <w:rPr>
          <w:rStyle w:val="normaltextrun"/>
          <w:rFonts w:ascii="Arial" w:hAnsi="Arial" w:cs="Arial"/>
          <w:color w:val="000000"/>
          <w:sz w:val="20"/>
          <w:szCs w:val="20"/>
          <w:shd w:val="clear" w:color="auto" w:fill="FFFFFF"/>
        </w:rPr>
        <w:t xml:space="preserve">tumör </w:t>
      </w:r>
      <w:r w:rsidRPr="004256D5">
        <w:rPr>
          <w:rStyle w:val="normaltextrun"/>
          <w:rFonts w:ascii="Arial" w:hAnsi="Arial" w:cs="Arial"/>
          <w:color w:val="000000"/>
          <w:sz w:val="20"/>
          <w:szCs w:val="20"/>
          <w:shd w:val="clear" w:color="auto" w:fill="FFFFFF"/>
        </w:rPr>
        <w:t>som hindrar urinflödet mellan njure och urinblåsa. </w:t>
      </w:r>
      <w:r w:rsidRPr="004256D5">
        <w:rPr>
          <w:rStyle w:val="eop"/>
          <w:rFonts w:ascii="Arial" w:hAnsi="Arial" w:cs="Arial"/>
          <w:color w:val="000000"/>
          <w:sz w:val="20"/>
          <w:szCs w:val="20"/>
          <w:shd w:val="clear" w:color="auto" w:fill="FFFFFF"/>
        </w:rPr>
        <w:t> </w:t>
      </w:r>
    </w:p>
    <w:p w14:paraId="598A27AB" w14:textId="700203E3" w:rsidR="000975D9" w:rsidRPr="00571B9E" w:rsidRDefault="00483EAD" w:rsidP="00AD1757">
      <w:pPr>
        <w:pStyle w:val="Rubrik2"/>
        <w:ind w:left="0"/>
      </w:pPr>
      <w:bookmarkStart w:id="3" w:name="_Toc194500382"/>
      <w:r w:rsidRPr="00571B9E">
        <w:t>Förändringar sedan föregående</w:t>
      </w:r>
      <w:r w:rsidR="000975D9" w:rsidRPr="00571B9E">
        <w:t xml:space="preserve"> version</w:t>
      </w:r>
      <w:bookmarkEnd w:id="3"/>
    </w:p>
    <w:p w14:paraId="52CA9111" w14:textId="14099816" w:rsidR="000975D9" w:rsidRPr="009172B3" w:rsidRDefault="00E608E6" w:rsidP="00AD1757">
      <w:pPr>
        <w:ind w:left="0"/>
        <w:rPr>
          <w:rFonts w:ascii="Arial" w:hAnsi="Arial" w:cs="Arial"/>
          <w:sz w:val="20"/>
          <w:szCs w:val="16"/>
        </w:rPr>
      </w:pPr>
      <w:r w:rsidRPr="009172B3">
        <w:rPr>
          <w:rFonts w:ascii="Arial" w:hAnsi="Arial" w:cs="Arial"/>
          <w:sz w:val="20"/>
          <w:szCs w:val="20"/>
        </w:rPr>
        <w:t>Reviderad</w:t>
      </w:r>
    </w:p>
    <w:p w14:paraId="402C13FD" w14:textId="77777777" w:rsidR="000975D9" w:rsidRPr="00571B9E" w:rsidRDefault="000975D9" w:rsidP="00AD1757">
      <w:pPr>
        <w:pStyle w:val="Rubrik2"/>
        <w:ind w:left="0"/>
      </w:pPr>
      <w:bookmarkStart w:id="4" w:name="_Toc194500383"/>
      <w:r w:rsidRPr="00571B9E">
        <w:t>Utförs</w:t>
      </w:r>
      <w:bookmarkEnd w:id="4"/>
    </w:p>
    <w:p w14:paraId="2008CF98" w14:textId="6244F045" w:rsidR="000975D9" w:rsidRDefault="000975D9" w:rsidP="00AD1757">
      <w:pPr>
        <w:ind w:left="0"/>
        <w:rPr>
          <w:rFonts w:ascii="Arial" w:hAnsi="Arial" w:cs="Arial"/>
          <w:sz w:val="20"/>
          <w:szCs w:val="20"/>
        </w:rPr>
      </w:pPr>
      <w:r w:rsidRPr="009172B3">
        <w:rPr>
          <w:rFonts w:ascii="Arial" w:hAnsi="Arial" w:cs="Arial"/>
          <w:sz w:val="20"/>
          <w:szCs w:val="20"/>
        </w:rPr>
        <w:t>NÄL och Uddevalla.</w:t>
      </w:r>
    </w:p>
    <w:p w14:paraId="3A637D7D" w14:textId="66C576A8" w:rsidR="000975D9" w:rsidRDefault="000975D9" w:rsidP="00AD1757">
      <w:pPr>
        <w:pStyle w:val="Rubrik2"/>
        <w:ind w:left="0"/>
      </w:pPr>
      <w:bookmarkStart w:id="5" w:name="_Toc505852623"/>
      <w:bookmarkStart w:id="6" w:name="_Toc256000000"/>
      <w:bookmarkStart w:id="7" w:name="_Toc256000020"/>
      <w:bookmarkStart w:id="8" w:name="_Toc256000039"/>
      <w:bookmarkStart w:id="9" w:name="_Toc256000051"/>
      <w:bookmarkStart w:id="10" w:name="_Toc532891287"/>
      <w:bookmarkStart w:id="11" w:name="_Toc256000061"/>
      <w:bookmarkStart w:id="12" w:name="_Toc256000071"/>
      <w:bookmarkStart w:id="13" w:name="_Toc52872050"/>
      <w:bookmarkStart w:id="14" w:name="_Toc256000081"/>
      <w:bookmarkStart w:id="15" w:name="_Toc194500385"/>
      <w:r w:rsidRPr="00571B9E">
        <w:t>Förberedelser på avdelning</w:t>
      </w:r>
      <w:bookmarkEnd w:id="5"/>
      <w:bookmarkEnd w:id="6"/>
      <w:bookmarkEnd w:id="7"/>
      <w:bookmarkEnd w:id="8"/>
      <w:bookmarkEnd w:id="9"/>
      <w:bookmarkEnd w:id="10"/>
      <w:bookmarkEnd w:id="11"/>
      <w:bookmarkEnd w:id="12"/>
      <w:bookmarkEnd w:id="13"/>
      <w:bookmarkEnd w:id="14"/>
      <w:bookmarkEnd w:id="15"/>
    </w:p>
    <w:p w14:paraId="22D2E5CB" w14:textId="48051CCA" w:rsidR="003460E9" w:rsidRPr="0067587E" w:rsidRDefault="003460E9" w:rsidP="00A84117">
      <w:pPr>
        <w:pStyle w:val="paragraph"/>
        <w:numPr>
          <w:ilvl w:val="0"/>
          <w:numId w:val="29"/>
        </w:numPr>
        <w:tabs>
          <w:tab w:val="clear" w:pos="720"/>
          <w:tab w:val="num" w:pos="1134"/>
        </w:tabs>
        <w:spacing w:before="0" w:beforeAutospacing="0" w:after="0" w:afterAutospacing="0"/>
        <w:ind w:left="284" w:hanging="284"/>
        <w:textAlignment w:val="baseline"/>
        <w:rPr>
          <w:rFonts w:ascii="Arial" w:hAnsi="Arial" w:cs="Arial"/>
          <w:sz w:val="20"/>
          <w:szCs w:val="20"/>
        </w:rPr>
      </w:pPr>
      <w:r w:rsidRPr="0067587E">
        <w:rPr>
          <w:rFonts w:ascii="Arial" w:hAnsi="Arial" w:cs="Arial"/>
          <w:sz w:val="20"/>
          <w:szCs w:val="20"/>
        </w:rPr>
        <w:t>Vid behov av premedicinering ring vårdavdelning. Läkaren på vårdavdelning ordinerar.</w:t>
      </w:r>
      <w:r w:rsidRPr="0067587E">
        <w:rPr>
          <w:rFonts w:ascii="Arial" w:hAnsi="Arial" w:cs="Arial"/>
          <w:sz w:val="20"/>
          <w:szCs w:val="20"/>
        </w:rPr>
        <w:br/>
        <w:t xml:space="preserve">Premedicineringen ska göras 1 timma före undersökningen (dokumentera i remissanteckningar </w:t>
      </w:r>
      <w:r w:rsidR="00423262">
        <w:rPr>
          <w:rFonts w:ascii="Arial" w:hAnsi="Arial" w:cs="Arial"/>
          <w:sz w:val="20"/>
          <w:szCs w:val="20"/>
        </w:rPr>
        <w:br/>
      </w:r>
      <w:r w:rsidRPr="0067587E">
        <w:rPr>
          <w:rFonts w:ascii="Arial" w:hAnsi="Arial" w:cs="Arial"/>
          <w:sz w:val="20"/>
          <w:szCs w:val="20"/>
        </w:rPr>
        <w:t>att avdelningen är informerad om premedicinering).</w:t>
      </w:r>
    </w:p>
    <w:p w14:paraId="00812217" w14:textId="602B5E3D" w:rsidR="0004378A" w:rsidRPr="006C10CE" w:rsidRDefault="006C10CE" w:rsidP="00A84117">
      <w:pPr>
        <w:pStyle w:val="paragraph"/>
        <w:numPr>
          <w:ilvl w:val="0"/>
          <w:numId w:val="29"/>
        </w:numPr>
        <w:spacing w:before="0" w:beforeAutospacing="0" w:after="0" w:afterAutospacing="0"/>
        <w:ind w:left="284" w:hanging="284"/>
        <w:textAlignment w:val="baseline"/>
        <w:rPr>
          <w:rFonts w:ascii="Arial" w:hAnsi="Arial" w:cs="Arial"/>
          <w:sz w:val="20"/>
          <w:szCs w:val="20"/>
        </w:rPr>
      </w:pPr>
      <w:r>
        <w:rPr>
          <w:rFonts w:ascii="Arial" w:hAnsi="Arial" w:cs="Arial"/>
          <w:sz w:val="20"/>
          <w:szCs w:val="20"/>
        </w:rPr>
        <w:t>För p</w:t>
      </w:r>
      <w:r w:rsidR="0004378A" w:rsidRPr="0067587E">
        <w:rPr>
          <w:rFonts w:ascii="Arial" w:hAnsi="Arial" w:cs="Arial"/>
          <w:sz w:val="20"/>
          <w:szCs w:val="20"/>
        </w:rPr>
        <w:t xml:space="preserve">rover </w:t>
      </w:r>
      <w:r w:rsidR="005C2CF0">
        <w:rPr>
          <w:rFonts w:ascii="Arial" w:hAnsi="Arial" w:cs="Arial"/>
          <w:sz w:val="20"/>
          <w:szCs w:val="20"/>
        </w:rPr>
        <w:t>och utsättning av antikoagula</w:t>
      </w:r>
      <w:r w:rsidR="001A6740">
        <w:rPr>
          <w:rFonts w:ascii="Arial" w:hAnsi="Arial" w:cs="Arial"/>
          <w:sz w:val="20"/>
          <w:szCs w:val="20"/>
        </w:rPr>
        <w:t>n</w:t>
      </w:r>
      <w:r w:rsidR="005C2CF0">
        <w:rPr>
          <w:rFonts w:ascii="Arial" w:hAnsi="Arial" w:cs="Arial"/>
          <w:sz w:val="20"/>
          <w:szCs w:val="20"/>
        </w:rPr>
        <w:t>tia</w:t>
      </w:r>
      <w:r>
        <w:rPr>
          <w:rFonts w:ascii="Arial" w:hAnsi="Arial" w:cs="Arial"/>
          <w:sz w:val="20"/>
          <w:szCs w:val="20"/>
        </w:rPr>
        <w:t xml:space="preserve">, </w:t>
      </w:r>
      <w:r w:rsidR="0004378A" w:rsidRPr="006C10CE">
        <w:rPr>
          <w:rFonts w:ascii="Arial" w:hAnsi="Arial" w:cs="Arial"/>
          <w:sz w:val="20"/>
          <w:szCs w:val="20"/>
        </w:rPr>
        <w:t xml:space="preserve">se rutin </w:t>
      </w:r>
      <w:hyperlink r:id="rId17" w:history="1">
        <w:r w:rsidR="0004378A" w:rsidRPr="006C10CE">
          <w:rPr>
            <w:rFonts w:ascii="Arial" w:hAnsi="Arial" w:cs="Arial"/>
            <w:color w:val="0000FF"/>
            <w:sz w:val="20"/>
            <w:szCs w:val="20"/>
            <w:u w:val="single"/>
          </w:rPr>
          <w:t>Koagulationsstatus vid perkutana interventioner, handläggning</w:t>
        </w:r>
        <w:r w:rsidR="0004378A" w:rsidRPr="006C10CE">
          <w:rPr>
            <w:color w:val="0000FF"/>
          </w:rPr>
          <w:t> </w:t>
        </w:r>
      </w:hyperlink>
    </w:p>
    <w:p w14:paraId="6CC6F9EA" w14:textId="42D50E78" w:rsidR="0004378A" w:rsidRPr="0067587E" w:rsidRDefault="0004378A" w:rsidP="00A84117">
      <w:pPr>
        <w:pStyle w:val="paragraph"/>
        <w:numPr>
          <w:ilvl w:val="0"/>
          <w:numId w:val="31"/>
        </w:numPr>
        <w:spacing w:before="0" w:beforeAutospacing="0" w:after="0" w:afterAutospacing="0"/>
        <w:ind w:left="284" w:hanging="284"/>
        <w:textAlignment w:val="baseline"/>
        <w:rPr>
          <w:rFonts w:ascii="Arial" w:hAnsi="Arial" w:cs="Arial"/>
          <w:sz w:val="20"/>
          <w:szCs w:val="20"/>
        </w:rPr>
      </w:pPr>
      <w:r w:rsidRPr="0067587E">
        <w:rPr>
          <w:rFonts w:ascii="Arial" w:hAnsi="Arial" w:cs="Arial"/>
          <w:sz w:val="20"/>
          <w:szCs w:val="20"/>
        </w:rPr>
        <w:t>Patienten ska vara fastande 6 timmar innan ingreppet. </w:t>
      </w:r>
    </w:p>
    <w:p w14:paraId="55867BB9" w14:textId="1A34D52D" w:rsidR="0004378A" w:rsidRPr="0067587E" w:rsidRDefault="0004378A" w:rsidP="00A84117">
      <w:pPr>
        <w:pStyle w:val="paragraph"/>
        <w:numPr>
          <w:ilvl w:val="0"/>
          <w:numId w:val="33"/>
        </w:numPr>
        <w:spacing w:before="0" w:beforeAutospacing="0" w:after="0" w:afterAutospacing="0"/>
        <w:ind w:left="284" w:hanging="284"/>
        <w:textAlignment w:val="baseline"/>
        <w:rPr>
          <w:rFonts w:ascii="Arial" w:hAnsi="Arial" w:cs="Arial"/>
          <w:sz w:val="20"/>
          <w:szCs w:val="20"/>
        </w:rPr>
      </w:pPr>
      <w:r w:rsidRPr="0067587E">
        <w:rPr>
          <w:rFonts w:ascii="Arial" w:hAnsi="Arial" w:cs="Arial"/>
          <w:sz w:val="20"/>
          <w:szCs w:val="20"/>
        </w:rPr>
        <w:t>Patienten ska komma till röntgen patientklädd och i säng. </w:t>
      </w:r>
    </w:p>
    <w:p w14:paraId="3B5258DF" w14:textId="77777777" w:rsidR="000975D9" w:rsidRPr="00571B9E" w:rsidRDefault="000975D9" w:rsidP="00AD1757">
      <w:pPr>
        <w:pStyle w:val="Rubrik2"/>
        <w:ind w:left="0"/>
      </w:pPr>
      <w:bookmarkStart w:id="16" w:name="_Toc505852624"/>
      <w:bookmarkStart w:id="17" w:name="_Toc256000002"/>
      <w:bookmarkStart w:id="18" w:name="_Toc256000022"/>
      <w:bookmarkStart w:id="19" w:name="_Toc256000040"/>
      <w:bookmarkStart w:id="20" w:name="_Toc256000052"/>
      <w:bookmarkStart w:id="21" w:name="_Toc532891288"/>
      <w:bookmarkStart w:id="22" w:name="_Toc256000062"/>
      <w:bookmarkStart w:id="23" w:name="_Toc256000072"/>
      <w:bookmarkStart w:id="24" w:name="_Toc52872051"/>
      <w:bookmarkStart w:id="25" w:name="_Toc256000082"/>
      <w:bookmarkStart w:id="26" w:name="_Toc194500386"/>
      <w:r w:rsidRPr="00571B9E">
        <w:t>Förberedelser på röntgen</w:t>
      </w:r>
      <w:bookmarkEnd w:id="16"/>
      <w:bookmarkEnd w:id="17"/>
      <w:bookmarkEnd w:id="18"/>
      <w:bookmarkEnd w:id="19"/>
      <w:bookmarkEnd w:id="20"/>
      <w:bookmarkEnd w:id="21"/>
      <w:bookmarkEnd w:id="22"/>
      <w:bookmarkEnd w:id="23"/>
      <w:bookmarkEnd w:id="24"/>
      <w:bookmarkEnd w:id="25"/>
      <w:bookmarkEnd w:id="26"/>
    </w:p>
    <w:p w14:paraId="59D4B0FF" w14:textId="2B614FD7" w:rsidR="00123C7A" w:rsidRPr="00123C7A" w:rsidRDefault="00123C7A" w:rsidP="00A84117">
      <w:pPr>
        <w:pStyle w:val="Punktlista"/>
        <w:ind w:left="284" w:hanging="284"/>
        <w:rPr>
          <w:rFonts w:ascii="Arial" w:hAnsi="Arial" w:cs="Arial"/>
          <w:sz w:val="20"/>
          <w:szCs w:val="16"/>
        </w:rPr>
      </w:pPr>
      <w:r>
        <w:rPr>
          <w:rFonts w:ascii="Arial" w:hAnsi="Arial" w:cs="Arial"/>
          <w:sz w:val="20"/>
          <w:szCs w:val="16"/>
        </w:rPr>
        <w:t>Kontrollera patient-ID.</w:t>
      </w:r>
    </w:p>
    <w:p w14:paraId="61282DA3" w14:textId="512FD159" w:rsidR="000975D9" w:rsidRDefault="000975D9" w:rsidP="00A84117">
      <w:pPr>
        <w:pStyle w:val="Punktlista"/>
        <w:ind w:left="284" w:hanging="284"/>
        <w:rPr>
          <w:rFonts w:ascii="Arial" w:hAnsi="Arial" w:cs="Arial"/>
          <w:sz w:val="20"/>
          <w:szCs w:val="16"/>
        </w:rPr>
      </w:pPr>
      <w:r w:rsidRPr="00561C58">
        <w:rPr>
          <w:rFonts w:ascii="Arial" w:hAnsi="Arial" w:cs="Arial"/>
          <w:sz w:val="20"/>
          <w:szCs w:val="20"/>
        </w:rPr>
        <w:t>Kontrollera provsvar i Melior</w:t>
      </w:r>
      <w:r w:rsidRPr="00561C58">
        <w:rPr>
          <w:rFonts w:ascii="Arial" w:hAnsi="Arial" w:cs="Arial"/>
          <w:sz w:val="20"/>
          <w:szCs w:val="16"/>
        </w:rPr>
        <w:t xml:space="preserve"> </w:t>
      </w:r>
      <w:r w:rsidRPr="009172B3">
        <w:rPr>
          <w:rFonts w:ascii="Arial" w:hAnsi="Arial" w:cs="Arial"/>
          <w:sz w:val="20"/>
          <w:szCs w:val="16"/>
        </w:rPr>
        <w:t xml:space="preserve">och skriv in värdena i </w:t>
      </w:r>
      <w:r w:rsidR="00342742">
        <w:rPr>
          <w:rFonts w:ascii="Arial" w:hAnsi="Arial" w:cs="Arial"/>
          <w:sz w:val="20"/>
          <w:szCs w:val="16"/>
        </w:rPr>
        <w:t>r</w:t>
      </w:r>
      <w:r w:rsidRPr="009172B3">
        <w:rPr>
          <w:rFonts w:ascii="Arial" w:hAnsi="Arial" w:cs="Arial"/>
          <w:sz w:val="20"/>
          <w:szCs w:val="16"/>
        </w:rPr>
        <w:t xml:space="preserve">emissanteckningar, provtagningsdatum och din signatur. </w:t>
      </w:r>
    </w:p>
    <w:p w14:paraId="0C666127" w14:textId="64668325" w:rsidR="00C73A5F" w:rsidRDefault="00C73A5F" w:rsidP="00A84117">
      <w:pPr>
        <w:pStyle w:val="Punktlista"/>
        <w:ind w:left="284" w:hanging="284"/>
        <w:rPr>
          <w:rFonts w:ascii="Arial" w:hAnsi="Arial" w:cs="Arial"/>
          <w:sz w:val="20"/>
          <w:szCs w:val="16"/>
        </w:rPr>
      </w:pPr>
      <w:r>
        <w:rPr>
          <w:rFonts w:ascii="Arial" w:hAnsi="Arial" w:cs="Arial"/>
          <w:sz w:val="20"/>
          <w:szCs w:val="16"/>
        </w:rPr>
        <w:t>Kontrollera programinställning interventionslabb.</w:t>
      </w:r>
    </w:p>
    <w:p w14:paraId="1A75A1DB" w14:textId="7AE3452E" w:rsidR="00550C8D" w:rsidRPr="00550C8D" w:rsidRDefault="00550C8D" w:rsidP="00A84117">
      <w:pPr>
        <w:pStyle w:val="Punktlista"/>
        <w:ind w:left="284" w:hanging="284"/>
        <w:rPr>
          <w:rFonts w:ascii="Arial" w:hAnsi="Arial" w:cs="Arial"/>
          <w:sz w:val="20"/>
          <w:szCs w:val="16"/>
        </w:rPr>
      </w:pPr>
      <w:r>
        <w:rPr>
          <w:rFonts w:ascii="Arial" w:hAnsi="Arial" w:cs="Arial"/>
          <w:sz w:val="20"/>
          <w:szCs w:val="16"/>
        </w:rPr>
        <w:t>Starta u</w:t>
      </w:r>
      <w:r w:rsidRPr="009172B3">
        <w:rPr>
          <w:rFonts w:ascii="Arial" w:hAnsi="Arial" w:cs="Arial"/>
          <w:sz w:val="20"/>
          <w:szCs w:val="16"/>
        </w:rPr>
        <w:t>ltraljudsapparat</w:t>
      </w:r>
      <w:r>
        <w:rPr>
          <w:rFonts w:ascii="Arial" w:hAnsi="Arial" w:cs="Arial"/>
          <w:sz w:val="20"/>
          <w:szCs w:val="16"/>
        </w:rPr>
        <w:t xml:space="preserve"> och ta fram nål</w:t>
      </w:r>
      <w:r w:rsidR="005E1F33">
        <w:rPr>
          <w:rFonts w:ascii="Arial" w:hAnsi="Arial" w:cs="Arial"/>
          <w:sz w:val="20"/>
          <w:szCs w:val="16"/>
        </w:rPr>
        <w:t>förare</w:t>
      </w:r>
      <w:r w:rsidRPr="009172B3">
        <w:rPr>
          <w:rFonts w:ascii="Arial" w:hAnsi="Arial" w:cs="Arial"/>
          <w:sz w:val="20"/>
          <w:szCs w:val="16"/>
        </w:rPr>
        <w:t>, fråga ansvarig läkare</w:t>
      </w:r>
      <w:r w:rsidR="005E1F33">
        <w:rPr>
          <w:rFonts w:ascii="Arial" w:hAnsi="Arial" w:cs="Arial"/>
          <w:sz w:val="20"/>
          <w:szCs w:val="16"/>
        </w:rPr>
        <w:t>.</w:t>
      </w:r>
      <w:r>
        <w:rPr>
          <w:rFonts w:ascii="Arial" w:hAnsi="Arial" w:cs="Arial"/>
          <w:sz w:val="20"/>
          <w:szCs w:val="16"/>
        </w:rPr>
        <w:t xml:space="preserve"> </w:t>
      </w:r>
    </w:p>
    <w:p w14:paraId="5D6BC31E" w14:textId="642AAAC1" w:rsidR="000975D9" w:rsidRDefault="005E1F33" w:rsidP="00A84117">
      <w:pPr>
        <w:pStyle w:val="Punktlista"/>
        <w:ind w:left="284" w:hanging="284"/>
        <w:rPr>
          <w:rFonts w:ascii="Arial" w:hAnsi="Arial" w:cs="Arial"/>
          <w:sz w:val="20"/>
          <w:szCs w:val="16"/>
        </w:rPr>
      </w:pPr>
      <w:r>
        <w:rPr>
          <w:rFonts w:ascii="Arial" w:hAnsi="Arial" w:cs="Arial"/>
          <w:sz w:val="20"/>
          <w:szCs w:val="16"/>
        </w:rPr>
        <w:t xml:space="preserve">Ta fram snedkudde eller </w:t>
      </w:r>
      <w:r w:rsidR="000975D9" w:rsidRPr="009172B3">
        <w:rPr>
          <w:rFonts w:ascii="Arial" w:hAnsi="Arial" w:cs="Arial"/>
          <w:sz w:val="20"/>
          <w:szCs w:val="16"/>
        </w:rPr>
        <w:t>uppblåsbar kudde</w:t>
      </w:r>
      <w:r>
        <w:rPr>
          <w:rFonts w:ascii="Arial" w:hAnsi="Arial" w:cs="Arial"/>
          <w:sz w:val="20"/>
          <w:szCs w:val="16"/>
        </w:rPr>
        <w:t>,</w:t>
      </w:r>
      <w:r w:rsidR="000975D9" w:rsidRPr="009172B3">
        <w:rPr>
          <w:rFonts w:ascii="Arial" w:hAnsi="Arial" w:cs="Arial"/>
          <w:sz w:val="20"/>
          <w:szCs w:val="16"/>
        </w:rPr>
        <w:t xml:space="preserve"> </w:t>
      </w:r>
      <w:r>
        <w:rPr>
          <w:rFonts w:ascii="Arial" w:hAnsi="Arial" w:cs="Arial"/>
          <w:sz w:val="20"/>
          <w:szCs w:val="16"/>
        </w:rPr>
        <w:t>fråga ansvarig läkare.</w:t>
      </w:r>
    </w:p>
    <w:p w14:paraId="5FF2D07B" w14:textId="0B7982D2" w:rsidR="00E5555D" w:rsidRPr="009172B3" w:rsidRDefault="00E5555D" w:rsidP="00A84117">
      <w:pPr>
        <w:pStyle w:val="Punktlista"/>
        <w:ind w:left="284" w:hanging="284"/>
        <w:rPr>
          <w:rFonts w:ascii="Arial" w:hAnsi="Arial" w:cs="Arial"/>
          <w:sz w:val="20"/>
          <w:szCs w:val="16"/>
        </w:rPr>
      </w:pPr>
      <w:r>
        <w:rPr>
          <w:rFonts w:ascii="Arial" w:hAnsi="Arial" w:cs="Arial"/>
          <w:sz w:val="20"/>
          <w:szCs w:val="16"/>
        </w:rPr>
        <w:t>Placera patienten på undersökningsbord med aktuell sida utåt</w:t>
      </w:r>
      <w:r w:rsidR="00DF4F95">
        <w:rPr>
          <w:rFonts w:ascii="Arial" w:hAnsi="Arial" w:cs="Arial"/>
          <w:sz w:val="20"/>
          <w:szCs w:val="16"/>
        </w:rPr>
        <w:t>, fråga ansvarig läkare.</w:t>
      </w:r>
    </w:p>
    <w:p w14:paraId="7969CF90" w14:textId="786396C7" w:rsidR="000517D9" w:rsidRDefault="000517D9">
      <w:pPr>
        <w:spacing w:after="0" w:line="240" w:lineRule="auto"/>
        <w:ind w:left="0" w:right="0"/>
        <w:rPr>
          <w:rFonts w:ascii="Arial" w:hAnsi="Arial" w:cs="Arial"/>
          <w:sz w:val="20"/>
          <w:szCs w:val="16"/>
        </w:rPr>
      </w:pPr>
      <w:r>
        <w:rPr>
          <w:rFonts w:ascii="Arial" w:hAnsi="Arial" w:cs="Arial"/>
          <w:sz w:val="20"/>
          <w:szCs w:val="16"/>
        </w:rPr>
        <w:br w:type="page"/>
      </w:r>
    </w:p>
    <w:p w14:paraId="1F9C3F30" w14:textId="77777777" w:rsidR="00EE6AE4" w:rsidRPr="009172B3" w:rsidRDefault="00EE6AE4" w:rsidP="00AD1757">
      <w:pPr>
        <w:pStyle w:val="Punktlista"/>
        <w:numPr>
          <w:ilvl w:val="0"/>
          <w:numId w:val="0"/>
        </w:numPr>
        <w:rPr>
          <w:rFonts w:ascii="Arial" w:hAnsi="Arial" w:cs="Arial"/>
          <w:sz w:val="20"/>
          <w:szCs w:val="16"/>
        </w:rPr>
      </w:pPr>
    </w:p>
    <w:p w14:paraId="785CF2A8" w14:textId="77777777" w:rsidR="00EE6AE4" w:rsidRPr="00EE6AE4" w:rsidRDefault="00EE6AE4" w:rsidP="00AD1757">
      <w:pPr>
        <w:pStyle w:val="Punktlista"/>
        <w:numPr>
          <w:ilvl w:val="0"/>
          <w:numId w:val="0"/>
        </w:numPr>
        <w:rPr>
          <w:rFonts w:asciiTheme="majorHAnsi" w:eastAsiaTheme="majorEastAsia" w:hAnsiTheme="majorHAnsi" w:cstheme="majorBidi"/>
          <w:bCs/>
          <w:color w:val="000000" w:themeColor="text1"/>
          <w:sz w:val="40"/>
          <w:szCs w:val="26"/>
        </w:rPr>
      </w:pPr>
      <w:bookmarkStart w:id="27" w:name="_Toc505852625"/>
      <w:bookmarkStart w:id="28" w:name="_Toc256000004"/>
      <w:bookmarkStart w:id="29" w:name="_Toc256000023"/>
      <w:bookmarkStart w:id="30" w:name="_Toc256000041"/>
      <w:bookmarkStart w:id="31" w:name="_Toc256000053"/>
      <w:bookmarkStart w:id="32" w:name="_Toc532891289"/>
      <w:bookmarkStart w:id="33" w:name="_Toc256000063"/>
      <w:bookmarkStart w:id="34" w:name="_Toc256000073"/>
      <w:bookmarkStart w:id="35" w:name="_Toc52872055"/>
      <w:bookmarkStart w:id="36" w:name="_Toc256000086"/>
      <w:bookmarkStart w:id="37" w:name="_Toc194500390"/>
      <w:bookmarkStart w:id="38" w:name="_Toc505852626"/>
      <w:bookmarkStart w:id="39" w:name="_Toc256000005"/>
      <w:bookmarkStart w:id="40" w:name="_Toc256000026"/>
      <w:bookmarkStart w:id="41" w:name="_Toc256000044"/>
      <w:bookmarkStart w:id="42" w:name="_Toc256000054"/>
      <w:bookmarkStart w:id="43" w:name="_Toc532891290"/>
      <w:bookmarkStart w:id="44" w:name="_Toc256000064"/>
      <w:bookmarkStart w:id="45" w:name="_Toc256000074"/>
      <w:bookmarkStart w:id="46" w:name="_Toc52872052"/>
      <w:bookmarkStart w:id="47" w:name="_Toc256000083"/>
      <w:bookmarkStart w:id="48" w:name="_Toc194500387"/>
      <w:r w:rsidRPr="00EE6AE4">
        <w:rPr>
          <w:rFonts w:asciiTheme="majorHAnsi" w:eastAsiaTheme="majorEastAsia" w:hAnsiTheme="majorHAnsi" w:cstheme="majorBidi"/>
          <w:bCs/>
          <w:color w:val="000000" w:themeColor="text1"/>
          <w:sz w:val="40"/>
          <w:szCs w:val="26"/>
        </w:rPr>
        <w:t>Strålskydd</w:t>
      </w:r>
      <w:bookmarkEnd w:id="27"/>
      <w:bookmarkEnd w:id="28"/>
      <w:bookmarkEnd w:id="29"/>
      <w:bookmarkEnd w:id="30"/>
      <w:bookmarkEnd w:id="31"/>
      <w:bookmarkEnd w:id="32"/>
      <w:bookmarkEnd w:id="33"/>
      <w:bookmarkEnd w:id="34"/>
      <w:bookmarkEnd w:id="35"/>
      <w:bookmarkEnd w:id="36"/>
      <w:bookmarkEnd w:id="37"/>
    </w:p>
    <w:p w14:paraId="4E634045" w14:textId="6D6932C6" w:rsidR="00EE6AE4" w:rsidRPr="008F65B6" w:rsidRDefault="00EE6AE4" w:rsidP="006B4408">
      <w:pPr>
        <w:pStyle w:val="Punktlista"/>
        <w:tabs>
          <w:tab w:val="left" w:pos="8080"/>
        </w:tabs>
        <w:ind w:left="284" w:hanging="284"/>
        <w:rPr>
          <w:rFonts w:ascii="Arial" w:hAnsi="Arial" w:cs="Arial"/>
          <w:sz w:val="20"/>
          <w:szCs w:val="20"/>
        </w:rPr>
      </w:pPr>
      <w:r w:rsidRPr="00423262">
        <w:rPr>
          <w:rFonts w:ascii="Arial" w:hAnsi="Arial" w:cs="Arial"/>
          <w:sz w:val="20"/>
          <w:szCs w:val="20"/>
        </w:rPr>
        <w:t>Kvinnor mellan 15–50 år ska tillfrågas om eventuell graviditet. </w:t>
      </w:r>
      <w:r w:rsidRPr="008F65B6">
        <w:rPr>
          <w:rFonts w:ascii="Arial" w:hAnsi="Arial" w:cs="Arial"/>
          <w:sz w:val="20"/>
          <w:szCs w:val="20"/>
        </w:rPr>
        <w:t>För övriga strålskyddsregler se</w:t>
      </w:r>
      <w:r w:rsidR="00E7469A" w:rsidRPr="008F65B6">
        <w:rPr>
          <w:rFonts w:ascii="Arial" w:hAnsi="Arial" w:cs="Arial"/>
          <w:sz w:val="20"/>
          <w:szCs w:val="20"/>
        </w:rPr>
        <w:t>,</w:t>
      </w:r>
    </w:p>
    <w:p w14:paraId="3EFC83E6" w14:textId="2D7C4031" w:rsidR="00C150DA" w:rsidRDefault="00DF4F95" w:rsidP="00A84117">
      <w:pPr>
        <w:pStyle w:val="Punktlista"/>
        <w:numPr>
          <w:ilvl w:val="0"/>
          <w:numId w:val="0"/>
        </w:numPr>
        <w:ind w:left="284" w:hanging="284"/>
        <w:rPr>
          <w:rFonts w:ascii="Arial" w:hAnsi="Arial" w:cs="Arial"/>
          <w:sz w:val="20"/>
          <w:szCs w:val="20"/>
        </w:rPr>
      </w:pPr>
      <w:r>
        <w:t xml:space="preserve">     </w:t>
      </w:r>
      <w:hyperlink r:id="rId18" w:history="1">
        <w:r w:rsidR="00EE6AE4" w:rsidRPr="009172B3">
          <w:rPr>
            <w:rFonts w:ascii="Arial" w:hAnsi="Arial" w:cs="Arial"/>
            <w:color w:val="0000FF"/>
            <w:sz w:val="20"/>
            <w:szCs w:val="20"/>
            <w:u w:val="single"/>
          </w:rPr>
          <w:t>Strålskydd vid undersökningar och behandlingar med röntgenstrålning</w:t>
        </w:r>
      </w:hyperlink>
      <w:r w:rsidR="00EE6AE4" w:rsidRPr="009172B3">
        <w:rPr>
          <w:rFonts w:ascii="Arial" w:hAnsi="Arial" w:cs="Arial"/>
          <w:sz w:val="20"/>
          <w:szCs w:val="20"/>
        </w:rPr>
        <w:t>.</w:t>
      </w:r>
      <w:bookmarkStart w:id="49" w:name="_Toc505852629"/>
      <w:bookmarkStart w:id="50" w:name="_Toc256000011"/>
      <w:bookmarkStart w:id="51" w:name="_Toc256000032"/>
      <w:bookmarkStart w:id="52" w:name="_Toc256000047"/>
      <w:bookmarkStart w:id="53" w:name="_Toc256000057"/>
      <w:bookmarkStart w:id="54" w:name="_Toc532891293"/>
      <w:bookmarkStart w:id="55" w:name="_Toc256000067"/>
      <w:bookmarkStart w:id="56" w:name="_Toc256000077"/>
      <w:bookmarkStart w:id="57" w:name="_Toc52872056"/>
      <w:bookmarkStart w:id="58" w:name="_Toc256000087"/>
      <w:bookmarkStart w:id="59" w:name="_Toc194500391"/>
      <w:bookmarkEnd w:id="38"/>
      <w:bookmarkEnd w:id="39"/>
      <w:bookmarkEnd w:id="40"/>
      <w:bookmarkEnd w:id="41"/>
      <w:bookmarkEnd w:id="42"/>
      <w:bookmarkEnd w:id="43"/>
      <w:bookmarkEnd w:id="44"/>
      <w:bookmarkEnd w:id="45"/>
      <w:bookmarkEnd w:id="46"/>
      <w:bookmarkEnd w:id="47"/>
      <w:bookmarkEnd w:id="48"/>
      <w:r w:rsidR="004B1BA7">
        <w:rPr>
          <w:rFonts w:ascii="Arial" w:hAnsi="Arial" w:cs="Arial"/>
          <w:sz w:val="20"/>
          <w:szCs w:val="20"/>
        </w:rPr>
        <w:br/>
      </w:r>
    </w:p>
    <w:p w14:paraId="6144D240" w14:textId="278B689E" w:rsidR="004B1BA7" w:rsidRDefault="004B1BA7" w:rsidP="00A84117">
      <w:pPr>
        <w:pStyle w:val="Punktlista"/>
        <w:numPr>
          <w:ilvl w:val="0"/>
          <w:numId w:val="0"/>
        </w:numPr>
        <w:rPr>
          <w:rFonts w:asciiTheme="majorHAnsi" w:eastAsiaTheme="majorEastAsia" w:hAnsiTheme="majorHAnsi" w:cstheme="majorBidi"/>
          <w:bCs/>
          <w:color w:val="000000" w:themeColor="text1"/>
          <w:sz w:val="40"/>
          <w:szCs w:val="26"/>
        </w:rPr>
      </w:pPr>
      <w:r w:rsidRPr="004B1BA7">
        <w:rPr>
          <w:rFonts w:asciiTheme="majorHAnsi" w:eastAsiaTheme="majorEastAsia" w:hAnsiTheme="majorHAnsi" w:cstheme="majorBidi"/>
          <w:bCs/>
          <w:color w:val="000000" w:themeColor="text1"/>
          <w:sz w:val="40"/>
          <w:szCs w:val="26"/>
        </w:rPr>
        <w:t>Material</w:t>
      </w:r>
    </w:p>
    <w:p w14:paraId="0504B7F9" w14:textId="60F32574" w:rsidR="004B1BA7" w:rsidRPr="00F41476" w:rsidRDefault="00B12852" w:rsidP="700EAF9B">
      <w:pPr>
        <w:pStyle w:val="Punktlista"/>
        <w:ind w:left="284" w:hanging="284"/>
        <w:rPr>
          <w:rFonts w:ascii="Arial" w:eastAsiaTheme="majorEastAsia" w:hAnsi="Arial" w:cs="Arial"/>
          <w:color w:val="000000" w:themeColor="text1"/>
          <w:sz w:val="20"/>
          <w:szCs w:val="20"/>
        </w:rPr>
      </w:pPr>
      <w:r w:rsidRPr="700EAF9B">
        <w:rPr>
          <w:rFonts w:ascii="Arial" w:eastAsiaTheme="majorEastAsia" w:hAnsi="Arial" w:cs="Arial"/>
          <w:color w:val="000000" w:themeColor="text2"/>
          <w:sz w:val="20"/>
          <w:szCs w:val="20"/>
        </w:rPr>
        <w:t xml:space="preserve">Uppdukningsset </w:t>
      </w:r>
      <w:r w:rsidR="002D0605" w:rsidRPr="700EAF9B">
        <w:rPr>
          <w:rFonts w:ascii="Arial" w:eastAsiaTheme="majorEastAsia" w:hAnsi="Arial" w:cs="Arial"/>
          <w:color w:val="000000" w:themeColor="text2"/>
          <w:sz w:val="20"/>
          <w:szCs w:val="20"/>
        </w:rPr>
        <w:t>nefrostomi</w:t>
      </w:r>
      <w:r w:rsidR="762025B6" w:rsidRPr="700EAF9B">
        <w:rPr>
          <w:rFonts w:ascii="Arial" w:eastAsiaTheme="majorEastAsia" w:hAnsi="Arial" w:cs="Arial"/>
          <w:color w:val="000000" w:themeColor="text2"/>
          <w:sz w:val="20"/>
          <w:szCs w:val="20"/>
        </w:rPr>
        <w:t>-inläggning</w:t>
      </w:r>
      <w:r w:rsidR="002D0605" w:rsidRPr="700EAF9B">
        <w:rPr>
          <w:rFonts w:ascii="Arial" w:eastAsiaTheme="majorEastAsia" w:hAnsi="Arial" w:cs="Arial"/>
          <w:color w:val="000000" w:themeColor="text2"/>
          <w:sz w:val="20"/>
          <w:szCs w:val="20"/>
        </w:rPr>
        <w:t xml:space="preserve"> inkl uppsamlingspåse och sterilskydd till detektor och takhängt </w:t>
      </w:r>
      <w:r w:rsidR="00CA474F" w:rsidRPr="700EAF9B">
        <w:rPr>
          <w:rFonts w:ascii="Arial" w:eastAsiaTheme="majorEastAsia" w:hAnsi="Arial" w:cs="Arial"/>
          <w:color w:val="000000" w:themeColor="text2"/>
          <w:sz w:val="20"/>
          <w:szCs w:val="20"/>
        </w:rPr>
        <w:t>blyskydd.</w:t>
      </w:r>
    </w:p>
    <w:p w14:paraId="2619DCB8" w14:textId="77777777" w:rsidR="00F41476" w:rsidRPr="00F41476" w:rsidRDefault="00F41476" w:rsidP="00F41476">
      <w:pPr>
        <w:pStyle w:val="Punktlista"/>
        <w:shd w:val="clear" w:color="auto" w:fill="FFFFFF" w:themeFill="background1"/>
        <w:ind w:left="284" w:hanging="284"/>
        <w:rPr>
          <w:rFonts w:ascii="Arial" w:eastAsiaTheme="majorEastAsia" w:hAnsi="Arial" w:cs="Arial"/>
          <w:sz w:val="20"/>
          <w:szCs w:val="20"/>
        </w:rPr>
      </w:pPr>
      <w:r w:rsidRPr="00F41476">
        <w:rPr>
          <w:rFonts w:ascii="Arial" w:eastAsiaTheme="majorEastAsia" w:hAnsi="Arial" w:cs="Arial"/>
          <w:sz w:val="20"/>
          <w:szCs w:val="20"/>
        </w:rPr>
        <w:t>Slang 15 cm till kontrastspruta.</w:t>
      </w:r>
    </w:p>
    <w:p w14:paraId="49353445" w14:textId="77777777" w:rsidR="00F41476" w:rsidRPr="00F41476" w:rsidRDefault="00F41476" w:rsidP="00F41476">
      <w:pPr>
        <w:pStyle w:val="Punktlista"/>
        <w:shd w:val="clear" w:color="auto" w:fill="FFFFFF" w:themeFill="background1"/>
        <w:ind w:left="284" w:hanging="284"/>
        <w:rPr>
          <w:rFonts w:ascii="Arial" w:eastAsiaTheme="majorEastAsia" w:hAnsi="Arial" w:cs="Arial"/>
          <w:sz w:val="20"/>
          <w:szCs w:val="20"/>
        </w:rPr>
      </w:pPr>
      <w:r w:rsidRPr="00F41476">
        <w:rPr>
          <w:rFonts w:ascii="Arial" w:eastAsiaTheme="majorEastAsia" w:hAnsi="Arial" w:cs="Arial"/>
          <w:sz w:val="20"/>
          <w:szCs w:val="20"/>
        </w:rPr>
        <w:t>Mikropunktionsset 6 Fr, fråga läkare.</w:t>
      </w:r>
    </w:p>
    <w:p w14:paraId="19230D9A" w14:textId="77777777" w:rsidR="00F41476" w:rsidRPr="00F41476" w:rsidRDefault="00F41476" w:rsidP="00F41476">
      <w:pPr>
        <w:pStyle w:val="Punktlista"/>
        <w:shd w:val="clear" w:color="auto" w:fill="FFFFFF" w:themeFill="background1"/>
        <w:ind w:left="284" w:hanging="284"/>
        <w:rPr>
          <w:rFonts w:ascii="Arial" w:eastAsiaTheme="majorEastAsia" w:hAnsi="Arial" w:cs="Arial"/>
          <w:sz w:val="20"/>
          <w:szCs w:val="20"/>
        </w:rPr>
      </w:pPr>
      <w:r w:rsidRPr="00F41476">
        <w:rPr>
          <w:rFonts w:ascii="Arial" w:eastAsiaTheme="majorEastAsia" w:hAnsi="Arial" w:cs="Arial"/>
          <w:sz w:val="20"/>
          <w:szCs w:val="20"/>
        </w:rPr>
        <w:t xml:space="preserve">Punktionsnål, fråga läkare. </w:t>
      </w:r>
    </w:p>
    <w:p w14:paraId="70CD9686" w14:textId="77777777" w:rsidR="00F41476" w:rsidRPr="00F41476" w:rsidRDefault="00F41476" w:rsidP="00F41476">
      <w:pPr>
        <w:pStyle w:val="Punktlista"/>
        <w:numPr>
          <w:ilvl w:val="1"/>
          <w:numId w:val="14"/>
        </w:numPr>
        <w:shd w:val="clear" w:color="auto" w:fill="FFFFFF" w:themeFill="background1"/>
        <w:ind w:left="567" w:right="134" w:hanging="283"/>
        <w:rPr>
          <w:rFonts w:ascii="Arial" w:eastAsiaTheme="majorEastAsia" w:hAnsi="Arial" w:cs="Arial"/>
          <w:bCs/>
          <w:color w:val="000000" w:themeColor="text1"/>
          <w:sz w:val="20"/>
          <w:szCs w:val="20"/>
        </w:rPr>
      </w:pPr>
      <w:proofErr w:type="spellStart"/>
      <w:r w:rsidRPr="00F41476">
        <w:rPr>
          <w:rFonts w:ascii="Arial" w:eastAsiaTheme="majorEastAsia" w:hAnsi="Arial" w:cs="Arial"/>
          <w:bCs/>
          <w:color w:val="000000" w:themeColor="text1"/>
          <w:sz w:val="20"/>
          <w:szCs w:val="20"/>
        </w:rPr>
        <w:t>Trocar</w:t>
      </w:r>
      <w:proofErr w:type="spellEnd"/>
      <w:r w:rsidRPr="00F41476">
        <w:rPr>
          <w:rFonts w:ascii="Arial" w:eastAsiaTheme="majorEastAsia" w:hAnsi="Arial" w:cs="Arial"/>
          <w:bCs/>
          <w:color w:val="000000" w:themeColor="text1"/>
          <w:sz w:val="20"/>
          <w:szCs w:val="20"/>
        </w:rPr>
        <w:t xml:space="preserve"> 18G x 15 cm </w:t>
      </w:r>
    </w:p>
    <w:p w14:paraId="1A147AC2" w14:textId="77777777" w:rsidR="00F41476" w:rsidRPr="00F41476" w:rsidRDefault="00F41476" w:rsidP="00F41476">
      <w:pPr>
        <w:pStyle w:val="Punktlista"/>
        <w:numPr>
          <w:ilvl w:val="1"/>
          <w:numId w:val="14"/>
        </w:numPr>
        <w:shd w:val="clear" w:color="auto" w:fill="FFFFFF" w:themeFill="background1"/>
        <w:spacing w:line="240" w:lineRule="auto"/>
        <w:ind w:left="567" w:right="134" w:hanging="283"/>
        <w:rPr>
          <w:rFonts w:ascii="Arial" w:eastAsiaTheme="majorEastAsia" w:hAnsi="Arial" w:cs="Arial"/>
          <w:bCs/>
          <w:color w:val="000000" w:themeColor="text1"/>
          <w:sz w:val="20"/>
          <w:szCs w:val="20"/>
        </w:rPr>
      </w:pPr>
      <w:r w:rsidRPr="00F41476">
        <w:rPr>
          <w:rFonts w:ascii="Arial" w:eastAsiaTheme="majorEastAsia" w:hAnsi="Arial" w:cs="Arial"/>
          <w:bCs/>
          <w:color w:val="000000" w:themeColor="text1"/>
          <w:sz w:val="20"/>
          <w:szCs w:val="20"/>
        </w:rPr>
        <w:t>Special needle 0,9 x 150 mm 20G</w:t>
      </w:r>
    </w:p>
    <w:p w14:paraId="1EB6237E" w14:textId="77777777" w:rsidR="00F41476" w:rsidRPr="00F41476" w:rsidRDefault="00F41476" w:rsidP="00F41476">
      <w:pPr>
        <w:pStyle w:val="Punktlista"/>
        <w:shd w:val="clear" w:color="auto" w:fill="FFFFFF" w:themeFill="background1"/>
        <w:ind w:left="284" w:hanging="284"/>
        <w:rPr>
          <w:rFonts w:ascii="Arial" w:eastAsiaTheme="minorHAnsi" w:hAnsi="Arial" w:cs="Arial"/>
          <w:sz w:val="20"/>
          <w:szCs w:val="20"/>
        </w:rPr>
      </w:pPr>
      <w:r w:rsidRPr="00F41476">
        <w:rPr>
          <w:rFonts w:ascii="Arial" w:eastAsiaTheme="majorEastAsia" w:hAnsi="Arial" w:cs="Arial"/>
          <w:sz w:val="20"/>
          <w:szCs w:val="20"/>
        </w:rPr>
        <w:t xml:space="preserve">Ledare Amplatz superstiff </w:t>
      </w:r>
      <w:proofErr w:type="gramStart"/>
      <w:r w:rsidRPr="00F41476">
        <w:rPr>
          <w:rFonts w:ascii="Arial" w:eastAsiaTheme="majorEastAsia" w:hAnsi="Arial" w:cs="Arial"/>
          <w:sz w:val="20"/>
          <w:szCs w:val="20"/>
        </w:rPr>
        <w:t>0.035</w:t>
      </w:r>
      <w:proofErr w:type="gramEnd"/>
      <w:r w:rsidRPr="00F41476">
        <w:rPr>
          <w:rFonts w:ascii="Arial" w:eastAsiaTheme="majorEastAsia" w:hAnsi="Arial" w:cs="Arial"/>
          <w:sz w:val="20"/>
          <w:szCs w:val="20"/>
        </w:rPr>
        <w:t xml:space="preserve"> 75 cm</w:t>
      </w:r>
    </w:p>
    <w:p w14:paraId="4C7C6965" w14:textId="77777777" w:rsidR="00F41476" w:rsidRPr="00F41476" w:rsidRDefault="00F41476" w:rsidP="00F41476">
      <w:pPr>
        <w:pStyle w:val="Punktlista"/>
        <w:shd w:val="clear" w:color="auto" w:fill="FFFFFF" w:themeFill="background1"/>
        <w:ind w:left="284" w:hanging="284"/>
        <w:rPr>
          <w:rFonts w:ascii="Arial" w:eastAsiaTheme="majorEastAsia" w:hAnsi="Arial" w:cs="Arial"/>
          <w:sz w:val="20"/>
          <w:szCs w:val="20"/>
        </w:rPr>
      </w:pPr>
      <w:r w:rsidRPr="00F41476">
        <w:rPr>
          <w:rFonts w:ascii="Arial" w:eastAsiaTheme="majorEastAsia" w:hAnsi="Arial" w:cs="Arial"/>
          <w:sz w:val="20"/>
          <w:szCs w:val="20"/>
        </w:rPr>
        <w:t>Nefrostomikateter 8 Fr, 25–35 cm, fråga läkare.</w:t>
      </w:r>
    </w:p>
    <w:p w14:paraId="5BE4329D" w14:textId="77777777" w:rsidR="00F41476" w:rsidRPr="00F41476" w:rsidRDefault="00F41476" w:rsidP="00F41476">
      <w:pPr>
        <w:pStyle w:val="Punktlista"/>
        <w:shd w:val="clear" w:color="auto" w:fill="FFFFFF" w:themeFill="background1"/>
        <w:ind w:left="284" w:hanging="284"/>
        <w:rPr>
          <w:rFonts w:ascii="Arial" w:eastAsiaTheme="majorEastAsia" w:hAnsi="Arial" w:cs="Arial"/>
          <w:sz w:val="20"/>
          <w:szCs w:val="20"/>
        </w:rPr>
      </w:pPr>
      <w:r w:rsidRPr="00F41476">
        <w:rPr>
          <w:rFonts w:ascii="Arial" w:eastAsiaTheme="majorEastAsia" w:hAnsi="Arial" w:cs="Arial"/>
          <w:sz w:val="20"/>
          <w:szCs w:val="20"/>
        </w:rPr>
        <w:t>Fästplatta och dragavlastningsplatta för fixation av kateter.</w:t>
      </w:r>
    </w:p>
    <w:p w14:paraId="5C769297" w14:textId="77777777" w:rsidR="00F41476" w:rsidRPr="00F41476" w:rsidRDefault="00F41476" w:rsidP="00F41476">
      <w:pPr>
        <w:pStyle w:val="Punktlista"/>
        <w:shd w:val="clear" w:color="auto" w:fill="FFFFFF" w:themeFill="background1"/>
        <w:ind w:left="284" w:hanging="284"/>
        <w:rPr>
          <w:rFonts w:ascii="Arial" w:eastAsiaTheme="majorEastAsia" w:hAnsi="Arial" w:cs="Arial"/>
          <w:sz w:val="20"/>
          <w:szCs w:val="20"/>
        </w:rPr>
      </w:pPr>
      <w:r w:rsidRPr="00F41476">
        <w:rPr>
          <w:rFonts w:ascii="Arial" w:eastAsiaTheme="majorEastAsia" w:hAnsi="Arial" w:cs="Arial"/>
          <w:sz w:val="20"/>
          <w:szCs w:val="20"/>
        </w:rPr>
        <w:t>Kateterpåse och kopplingsstycke utan kran.</w:t>
      </w:r>
    </w:p>
    <w:p w14:paraId="26DF10EA" w14:textId="77777777" w:rsidR="00412928" w:rsidRPr="00412928" w:rsidRDefault="00412928" w:rsidP="00412928">
      <w:pPr>
        <w:keepNext/>
        <w:keepLines/>
        <w:spacing w:before="240" w:after="40" w:line="240" w:lineRule="auto"/>
        <w:ind w:left="0"/>
        <w:outlineLvl w:val="1"/>
        <w:rPr>
          <w:rFonts w:asciiTheme="majorHAnsi" w:eastAsiaTheme="majorEastAsia" w:hAnsiTheme="majorHAnsi" w:cstheme="majorBidi"/>
          <w:bCs/>
          <w:color w:val="000000" w:themeColor="text1"/>
          <w:sz w:val="40"/>
          <w:szCs w:val="26"/>
        </w:rPr>
      </w:pPr>
      <w:bookmarkStart w:id="60" w:name="_Toc505852627"/>
      <w:bookmarkStart w:id="61" w:name="_Toc256000008"/>
      <w:bookmarkStart w:id="62" w:name="_Toc256000028"/>
      <w:bookmarkStart w:id="63" w:name="_Toc256000045"/>
      <w:bookmarkStart w:id="64" w:name="_Toc256000055"/>
      <w:bookmarkStart w:id="65" w:name="_Toc532891291"/>
      <w:bookmarkStart w:id="66" w:name="_Toc256000065"/>
      <w:bookmarkStart w:id="67" w:name="_Toc256000075"/>
      <w:bookmarkStart w:id="68" w:name="_Toc52872053"/>
      <w:bookmarkStart w:id="69" w:name="_Toc256000084"/>
      <w:bookmarkStart w:id="70" w:name="_Toc194500388"/>
      <w:r w:rsidRPr="00412928">
        <w:rPr>
          <w:rFonts w:asciiTheme="majorHAnsi" w:eastAsiaTheme="majorEastAsia" w:hAnsiTheme="majorHAnsi" w:cstheme="majorBidi"/>
          <w:bCs/>
          <w:color w:val="000000" w:themeColor="text1"/>
          <w:sz w:val="40"/>
          <w:szCs w:val="26"/>
        </w:rPr>
        <w:t>Läkemedel</w:t>
      </w:r>
      <w:bookmarkEnd w:id="60"/>
      <w:bookmarkEnd w:id="61"/>
      <w:bookmarkEnd w:id="62"/>
      <w:bookmarkEnd w:id="63"/>
      <w:bookmarkEnd w:id="64"/>
      <w:bookmarkEnd w:id="65"/>
      <w:bookmarkEnd w:id="66"/>
      <w:bookmarkEnd w:id="67"/>
      <w:bookmarkEnd w:id="68"/>
      <w:bookmarkEnd w:id="69"/>
      <w:bookmarkEnd w:id="70"/>
    </w:p>
    <w:p w14:paraId="5698A245" w14:textId="77777777" w:rsidR="00412928" w:rsidRPr="00412928" w:rsidRDefault="00412928" w:rsidP="00A84117">
      <w:pPr>
        <w:pStyle w:val="Liststycke"/>
        <w:numPr>
          <w:ilvl w:val="0"/>
          <w:numId w:val="37"/>
        </w:numPr>
        <w:ind w:left="284" w:hanging="284"/>
        <w:rPr>
          <w:rFonts w:ascii="Arial" w:hAnsi="Arial" w:cs="Arial"/>
          <w:sz w:val="20"/>
          <w:szCs w:val="20"/>
        </w:rPr>
      </w:pPr>
      <w:r w:rsidRPr="00412928">
        <w:rPr>
          <w:rFonts w:ascii="Arial" w:hAnsi="Arial" w:cs="Arial"/>
          <w:sz w:val="20"/>
          <w:szCs w:val="20"/>
        </w:rPr>
        <w:t>Carbocain 10 mg/ml (anestesi s.c.) eller Xylocain 10 mg/ml</w:t>
      </w:r>
    </w:p>
    <w:p w14:paraId="389612EC" w14:textId="77777777" w:rsidR="00412928" w:rsidRPr="00412928" w:rsidRDefault="00412928" w:rsidP="00A84117">
      <w:pPr>
        <w:pStyle w:val="Liststycke"/>
        <w:numPr>
          <w:ilvl w:val="0"/>
          <w:numId w:val="37"/>
        </w:numPr>
        <w:ind w:left="284" w:hanging="284"/>
        <w:rPr>
          <w:rFonts w:ascii="Arial" w:hAnsi="Arial" w:cs="Arial"/>
          <w:sz w:val="20"/>
          <w:szCs w:val="20"/>
        </w:rPr>
      </w:pPr>
      <w:r w:rsidRPr="00412928">
        <w:rPr>
          <w:rFonts w:ascii="Arial" w:hAnsi="Arial" w:cs="Arial"/>
          <w:sz w:val="20"/>
          <w:szCs w:val="20"/>
        </w:rPr>
        <w:t>NaCl 9 mg/ml</w:t>
      </w:r>
    </w:p>
    <w:p w14:paraId="2ABAFDAF" w14:textId="77777777" w:rsidR="00412928" w:rsidRPr="00412928" w:rsidRDefault="00412928" w:rsidP="00412928">
      <w:pPr>
        <w:keepNext/>
        <w:keepLines/>
        <w:spacing w:before="240" w:after="40" w:line="240" w:lineRule="auto"/>
        <w:ind w:left="0"/>
        <w:outlineLvl w:val="1"/>
        <w:rPr>
          <w:rFonts w:asciiTheme="majorHAnsi" w:eastAsiaTheme="majorEastAsia" w:hAnsiTheme="majorHAnsi" w:cstheme="majorBidi"/>
          <w:bCs/>
          <w:color w:val="000000" w:themeColor="text1"/>
          <w:sz w:val="40"/>
          <w:szCs w:val="26"/>
        </w:rPr>
      </w:pPr>
      <w:bookmarkStart w:id="71" w:name="_Toc505852628"/>
      <w:bookmarkStart w:id="72" w:name="_Toc256000010"/>
      <w:bookmarkStart w:id="73" w:name="_Toc256000029"/>
      <w:bookmarkStart w:id="74" w:name="_Toc256000046"/>
      <w:bookmarkStart w:id="75" w:name="_Toc256000056"/>
      <w:bookmarkStart w:id="76" w:name="_Toc532891292"/>
      <w:bookmarkStart w:id="77" w:name="_Toc256000066"/>
      <w:bookmarkStart w:id="78" w:name="_Toc256000076"/>
      <w:bookmarkStart w:id="79" w:name="_Toc52872054"/>
      <w:bookmarkStart w:id="80" w:name="_Toc256000085"/>
      <w:bookmarkStart w:id="81" w:name="_Toc194500389"/>
      <w:r w:rsidRPr="00412928">
        <w:rPr>
          <w:rFonts w:asciiTheme="majorHAnsi" w:eastAsiaTheme="majorEastAsia" w:hAnsiTheme="majorHAnsi" w:cstheme="majorBidi"/>
          <w:bCs/>
          <w:color w:val="000000" w:themeColor="text1"/>
          <w:sz w:val="40"/>
          <w:szCs w:val="26"/>
        </w:rPr>
        <w:t>Kontrast</w:t>
      </w:r>
      <w:bookmarkEnd w:id="71"/>
      <w:bookmarkEnd w:id="72"/>
      <w:bookmarkEnd w:id="73"/>
      <w:bookmarkEnd w:id="74"/>
      <w:bookmarkEnd w:id="75"/>
      <w:bookmarkEnd w:id="76"/>
      <w:bookmarkEnd w:id="77"/>
      <w:bookmarkEnd w:id="78"/>
      <w:bookmarkEnd w:id="79"/>
      <w:bookmarkEnd w:id="80"/>
      <w:bookmarkEnd w:id="81"/>
    </w:p>
    <w:p w14:paraId="14C9D9CE" w14:textId="3F744FE6" w:rsidR="004B1BA7" w:rsidRPr="00412928" w:rsidRDefault="00412928" w:rsidP="00A84117">
      <w:pPr>
        <w:pStyle w:val="Liststycke"/>
        <w:numPr>
          <w:ilvl w:val="0"/>
          <w:numId w:val="38"/>
        </w:numPr>
        <w:ind w:left="284" w:hanging="284"/>
        <w:rPr>
          <w:rFonts w:ascii="Arial" w:hAnsi="Arial" w:cs="Arial"/>
          <w:sz w:val="20"/>
          <w:szCs w:val="20"/>
        </w:rPr>
      </w:pPr>
      <w:r w:rsidRPr="00412928">
        <w:rPr>
          <w:rFonts w:ascii="Arial" w:hAnsi="Arial" w:cs="Arial"/>
          <w:sz w:val="20"/>
          <w:szCs w:val="20"/>
        </w:rPr>
        <w:t>Omnipaque 240 mgI/ml</w:t>
      </w:r>
      <w:bookmarkStart w:id="82" w:name="_Toc444787381"/>
      <w:bookmarkStart w:id="83" w:name="_Toc256000001"/>
      <w:bookmarkStart w:id="84" w:name="_Toc256000003"/>
      <w:bookmarkStart w:id="85" w:name="_Toc256000009"/>
      <w:bookmarkStart w:id="86" w:name="_Toc256000015"/>
      <w:bookmarkStart w:id="87" w:name="_Toc256000021"/>
      <w:bookmarkStart w:id="88" w:name="_Toc256000027"/>
      <w:bookmarkStart w:id="89" w:name="_Toc256000033"/>
      <w:r w:rsidRPr="00412928">
        <w:rPr>
          <w:rFonts w:ascii="Arial" w:hAnsi="Arial" w:cs="Arial"/>
          <w:sz w:val="20"/>
          <w:szCs w:val="20"/>
        </w:rPr>
        <w:t xml:space="preserve"> </w:t>
      </w:r>
      <w:bookmarkEnd w:id="82"/>
      <w:bookmarkEnd w:id="83"/>
      <w:bookmarkEnd w:id="84"/>
      <w:bookmarkEnd w:id="85"/>
      <w:bookmarkEnd w:id="86"/>
      <w:bookmarkEnd w:id="87"/>
      <w:bookmarkEnd w:id="88"/>
      <w:bookmarkEnd w:id="89"/>
      <w:r w:rsidRPr="00412928">
        <w:rPr>
          <w:rFonts w:ascii="Arial" w:hAnsi="Arial" w:cs="Arial"/>
          <w:sz w:val="20"/>
          <w:szCs w:val="20"/>
        </w:rPr>
        <w:t>eller motsvarande kontrast/styrka.</w:t>
      </w:r>
    </w:p>
    <w:p w14:paraId="4482C1A4" w14:textId="77777777" w:rsidR="000975D9" w:rsidRPr="00571B9E" w:rsidRDefault="000975D9" w:rsidP="00AD1757">
      <w:pPr>
        <w:pStyle w:val="Rubrik2"/>
        <w:ind w:left="0"/>
      </w:pPr>
      <w:r w:rsidRPr="00571B9E">
        <w:t>Utförande</w:t>
      </w:r>
      <w:bookmarkEnd w:id="49"/>
      <w:bookmarkEnd w:id="50"/>
      <w:bookmarkEnd w:id="51"/>
      <w:bookmarkEnd w:id="52"/>
      <w:bookmarkEnd w:id="53"/>
      <w:bookmarkEnd w:id="54"/>
      <w:bookmarkEnd w:id="55"/>
      <w:bookmarkEnd w:id="56"/>
      <w:bookmarkEnd w:id="57"/>
      <w:bookmarkEnd w:id="58"/>
      <w:bookmarkEnd w:id="59"/>
    </w:p>
    <w:p w14:paraId="55AB77D4" w14:textId="5E2CC719" w:rsidR="000975D9" w:rsidRPr="00402C13" w:rsidRDefault="000975D9" w:rsidP="00F13127">
      <w:pPr>
        <w:pStyle w:val="Liststycke"/>
        <w:numPr>
          <w:ilvl w:val="0"/>
          <w:numId w:val="34"/>
        </w:numPr>
        <w:ind w:left="284" w:right="-2" w:hanging="295"/>
        <w:rPr>
          <w:rFonts w:ascii="Arial" w:eastAsia="Calibri" w:hAnsi="Arial" w:cs="Arial"/>
          <w:sz w:val="20"/>
          <w:szCs w:val="20"/>
          <w:lang w:eastAsia="en-US"/>
        </w:rPr>
      </w:pPr>
      <w:r w:rsidRPr="00402C13">
        <w:rPr>
          <w:rFonts w:ascii="Arial" w:eastAsia="Calibri" w:hAnsi="Arial" w:cs="Arial"/>
          <w:sz w:val="20"/>
          <w:szCs w:val="20"/>
          <w:lang w:eastAsia="en-US"/>
        </w:rPr>
        <w:t xml:space="preserve">Kontrollera och dokumentera blodtryck och puls före och efter undersökningen. </w:t>
      </w:r>
    </w:p>
    <w:p w14:paraId="6DFFDA31" w14:textId="6B95CF67" w:rsidR="000975D9" w:rsidRPr="009172B3" w:rsidRDefault="005E3C70" w:rsidP="00F13127">
      <w:pPr>
        <w:pStyle w:val="Liststycke"/>
        <w:numPr>
          <w:ilvl w:val="0"/>
          <w:numId w:val="34"/>
        </w:numPr>
        <w:ind w:left="284" w:right="140" w:hanging="295"/>
        <w:contextualSpacing w:val="0"/>
        <w:rPr>
          <w:rFonts w:ascii="Arial" w:eastAsia="Calibri" w:hAnsi="Arial" w:cs="Arial"/>
          <w:sz w:val="20"/>
          <w:szCs w:val="20"/>
          <w:lang w:eastAsia="en-US"/>
        </w:rPr>
      </w:pPr>
      <w:r>
        <w:rPr>
          <w:rFonts w:ascii="Arial" w:eastAsia="Calibri" w:hAnsi="Arial" w:cs="Arial"/>
          <w:sz w:val="20"/>
          <w:szCs w:val="20"/>
          <w:lang w:eastAsia="en-US"/>
        </w:rPr>
        <w:t>Läkare u</w:t>
      </w:r>
      <w:r w:rsidR="000975D9" w:rsidRPr="009172B3">
        <w:rPr>
          <w:rFonts w:ascii="Arial" w:eastAsia="Calibri" w:hAnsi="Arial" w:cs="Arial"/>
          <w:sz w:val="20"/>
          <w:szCs w:val="20"/>
          <w:lang w:eastAsia="en-US"/>
        </w:rPr>
        <w:t>ndersök</w:t>
      </w:r>
      <w:r>
        <w:rPr>
          <w:rFonts w:ascii="Arial" w:eastAsia="Calibri" w:hAnsi="Arial" w:cs="Arial"/>
          <w:sz w:val="20"/>
          <w:szCs w:val="20"/>
          <w:lang w:eastAsia="en-US"/>
        </w:rPr>
        <w:t>er</w:t>
      </w:r>
      <w:r w:rsidR="000975D9" w:rsidRPr="009172B3">
        <w:rPr>
          <w:rFonts w:ascii="Arial" w:eastAsia="Calibri" w:hAnsi="Arial" w:cs="Arial"/>
          <w:sz w:val="20"/>
          <w:szCs w:val="20"/>
          <w:lang w:eastAsia="en-US"/>
        </w:rPr>
        <w:t xml:space="preserve"> patienten noggrant med ultraljud. Använd buktransducern och ställ in maskinen optimalt.</w:t>
      </w:r>
      <w:r w:rsidR="00F13127">
        <w:rPr>
          <w:rFonts w:ascii="Arial" w:eastAsia="Calibri" w:hAnsi="Arial" w:cs="Arial"/>
          <w:sz w:val="20"/>
          <w:szCs w:val="20"/>
          <w:lang w:eastAsia="en-US"/>
        </w:rPr>
        <w:br/>
      </w:r>
      <w:r w:rsidR="00F13127" w:rsidRPr="00402C13">
        <w:rPr>
          <w:rFonts w:ascii="Arial" w:eastAsia="Calibri" w:hAnsi="Arial" w:cs="Arial"/>
          <w:sz w:val="20"/>
          <w:szCs w:val="20"/>
          <w:lang w:eastAsia="en-US"/>
        </w:rPr>
        <w:t>För en ovan operatör rekommenderas med eftertryck användande av nålguide.</w:t>
      </w:r>
      <w:r w:rsidR="00F13127" w:rsidRPr="00402C13">
        <w:rPr>
          <w:rFonts w:ascii="Arial" w:eastAsia="Calibri" w:hAnsi="Arial" w:cs="Arial"/>
          <w:sz w:val="20"/>
          <w:szCs w:val="20"/>
          <w:lang w:eastAsia="en-US"/>
        </w:rPr>
        <w:br/>
        <w:t xml:space="preserve">När man valt optimalt läge, markeras detta med tuschpenna. Vanligen rör sig detta om en </w:t>
      </w:r>
      <w:r w:rsidR="00F13127">
        <w:rPr>
          <w:rFonts w:ascii="Arial" w:eastAsia="Calibri" w:hAnsi="Arial" w:cs="Arial"/>
          <w:sz w:val="20"/>
          <w:szCs w:val="20"/>
          <w:lang w:eastAsia="en-US"/>
        </w:rPr>
        <w:br/>
      </w:r>
      <w:r w:rsidR="00F13127" w:rsidRPr="00402C13">
        <w:rPr>
          <w:rFonts w:ascii="Arial" w:eastAsia="Calibri" w:hAnsi="Arial" w:cs="Arial"/>
          <w:sz w:val="20"/>
          <w:szCs w:val="20"/>
          <w:lang w:eastAsia="en-US"/>
        </w:rPr>
        <w:t>kaudal calyx men i vissa fall får man välja en mellersta eller t o m en kranial calyx.</w:t>
      </w:r>
      <w:r w:rsidR="00F13127">
        <w:rPr>
          <w:rFonts w:ascii="Arial" w:eastAsia="Calibri" w:hAnsi="Arial" w:cs="Arial"/>
          <w:sz w:val="20"/>
          <w:szCs w:val="20"/>
          <w:lang w:eastAsia="en-US"/>
        </w:rPr>
        <w:br/>
      </w:r>
      <w:r w:rsidR="000975D9" w:rsidRPr="009172B3">
        <w:rPr>
          <w:rFonts w:ascii="Arial" w:eastAsia="Calibri" w:hAnsi="Arial" w:cs="Arial"/>
          <w:sz w:val="20"/>
          <w:szCs w:val="20"/>
          <w:lang w:eastAsia="en-US"/>
        </w:rPr>
        <w:br/>
        <w:t>Två olika lägen kan rekommenderas</w:t>
      </w:r>
      <w:r w:rsidR="0048087F">
        <w:rPr>
          <w:rFonts w:ascii="Arial" w:eastAsia="Calibri" w:hAnsi="Arial" w:cs="Arial"/>
          <w:sz w:val="20"/>
          <w:szCs w:val="20"/>
          <w:lang w:eastAsia="en-US"/>
        </w:rPr>
        <w:t>:</w:t>
      </w:r>
    </w:p>
    <w:p w14:paraId="0B6288CF" w14:textId="77777777" w:rsidR="000975D9" w:rsidRPr="009172B3" w:rsidRDefault="000975D9" w:rsidP="00A84117">
      <w:pPr>
        <w:pStyle w:val="Liststycke"/>
        <w:numPr>
          <w:ilvl w:val="1"/>
          <w:numId w:val="34"/>
        </w:numPr>
        <w:ind w:left="709" w:right="140" w:hanging="425"/>
        <w:contextualSpacing w:val="0"/>
        <w:rPr>
          <w:rFonts w:ascii="Arial" w:eastAsia="Calibri" w:hAnsi="Arial" w:cs="Arial"/>
          <w:sz w:val="20"/>
          <w:szCs w:val="20"/>
          <w:lang w:eastAsia="en-US"/>
        </w:rPr>
      </w:pPr>
      <w:r w:rsidRPr="009172B3">
        <w:rPr>
          <w:rFonts w:ascii="Arial" w:eastAsia="Calibri" w:hAnsi="Arial" w:cs="Arial"/>
          <w:sz w:val="20"/>
          <w:szCs w:val="20"/>
          <w:lang w:eastAsia="en-US"/>
        </w:rPr>
        <w:t>Aktuell sida uppåt med något slags kudde under den andra sidan. Detta läge kan väljas för både höger och vänster njure.</w:t>
      </w:r>
    </w:p>
    <w:p w14:paraId="59E4DEA0" w14:textId="61E6BAB6" w:rsidR="00D65E6D" w:rsidRPr="00F13127" w:rsidRDefault="000975D9" w:rsidP="00F13127">
      <w:pPr>
        <w:pStyle w:val="Liststycke"/>
        <w:numPr>
          <w:ilvl w:val="1"/>
          <w:numId w:val="34"/>
        </w:numPr>
        <w:ind w:left="709" w:right="140" w:hanging="425"/>
        <w:contextualSpacing w:val="0"/>
        <w:rPr>
          <w:rFonts w:ascii="Arial" w:eastAsia="Calibri" w:hAnsi="Arial" w:cs="Arial"/>
          <w:sz w:val="20"/>
          <w:szCs w:val="20"/>
          <w:lang w:eastAsia="en-US"/>
        </w:rPr>
      </w:pPr>
      <w:r w:rsidRPr="009172B3">
        <w:rPr>
          <w:rFonts w:ascii="Arial" w:eastAsia="Calibri" w:hAnsi="Arial" w:cs="Arial"/>
          <w:sz w:val="20"/>
          <w:szCs w:val="20"/>
          <w:lang w:eastAsia="en-US"/>
        </w:rPr>
        <w:t>Patienten liggande på rygg med aktuell sida endast svagt uppvriden. Härvid vänds patienten så att aktuell sida läggs ut mot interventionisten. Det här läget är gynnsammare vid lindrig dilatation men kräver av operatören att man kan växla mellan höger och vänster hand vad gäller transducer och nål beroende på om höger eller vänster sida är utåt.</w:t>
      </w:r>
    </w:p>
    <w:p w14:paraId="0F3F1C45" w14:textId="7C015348" w:rsidR="000975D9" w:rsidRPr="009172B3" w:rsidRDefault="000975D9" w:rsidP="00A84117">
      <w:pPr>
        <w:pStyle w:val="Liststycke"/>
        <w:numPr>
          <w:ilvl w:val="0"/>
          <w:numId w:val="34"/>
        </w:numPr>
        <w:ind w:left="284" w:right="140" w:hanging="295"/>
        <w:contextualSpacing w:val="0"/>
        <w:rPr>
          <w:rFonts w:ascii="Arial" w:eastAsia="Calibri" w:hAnsi="Arial" w:cs="Arial"/>
          <w:sz w:val="20"/>
          <w:szCs w:val="20"/>
          <w:lang w:eastAsia="en-US"/>
        </w:rPr>
      </w:pPr>
      <w:r w:rsidRPr="009172B3">
        <w:rPr>
          <w:rFonts w:ascii="Arial" w:eastAsia="Calibri" w:hAnsi="Arial" w:cs="Arial"/>
          <w:sz w:val="20"/>
          <w:szCs w:val="20"/>
          <w:lang w:eastAsia="en-US"/>
        </w:rPr>
        <w:t>Steriltvätt och inklädning av patienten.</w:t>
      </w:r>
    </w:p>
    <w:p w14:paraId="032C3AD1" w14:textId="77777777" w:rsidR="000975D9" w:rsidRPr="009172B3" w:rsidRDefault="000975D9" w:rsidP="00A84117">
      <w:pPr>
        <w:pStyle w:val="Liststycke"/>
        <w:numPr>
          <w:ilvl w:val="0"/>
          <w:numId w:val="34"/>
        </w:numPr>
        <w:ind w:left="284" w:right="140" w:hanging="295"/>
        <w:contextualSpacing w:val="0"/>
        <w:rPr>
          <w:rFonts w:ascii="Arial" w:eastAsia="Calibri" w:hAnsi="Arial" w:cs="Arial"/>
          <w:sz w:val="20"/>
          <w:szCs w:val="20"/>
          <w:lang w:eastAsia="en-US"/>
        </w:rPr>
      </w:pPr>
      <w:r w:rsidRPr="009172B3">
        <w:rPr>
          <w:rFonts w:ascii="Arial" w:eastAsia="Calibri" w:hAnsi="Arial" w:cs="Arial"/>
          <w:sz w:val="20"/>
          <w:szCs w:val="20"/>
          <w:lang w:eastAsia="en-US"/>
        </w:rPr>
        <w:t>Rikta in transducern så att punktionskanalen till vald calyx blir optimal. Man måste vara uppmärksam på att inte ha colon i punktionskanalen.</w:t>
      </w:r>
    </w:p>
    <w:p w14:paraId="52D91CCC" w14:textId="77777777" w:rsidR="000975D9" w:rsidRPr="009172B3" w:rsidRDefault="000975D9" w:rsidP="00D71202">
      <w:pPr>
        <w:pStyle w:val="Liststycke"/>
        <w:numPr>
          <w:ilvl w:val="0"/>
          <w:numId w:val="34"/>
        </w:numPr>
        <w:ind w:left="284" w:right="140" w:hanging="284"/>
        <w:contextualSpacing w:val="0"/>
        <w:rPr>
          <w:rFonts w:ascii="Arial" w:eastAsia="Calibri" w:hAnsi="Arial" w:cs="Arial"/>
          <w:sz w:val="20"/>
          <w:szCs w:val="20"/>
          <w:lang w:eastAsia="en-US"/>
        </w:rPr>
      </w:pPr>
      <w:r w:rsidRPr="009172B3">
        <w:rPr>
          <w:rFonts w:ascii="Arial" w:eastAsia="Calibri" w:hAnsi="Arial" w:cs="Arial"/>
          <w:sz w:val="20"/>
          <w:szCs w:val="20"/>
          <w:lang w:eastAsia="en-US"/>
        </w:rPr>
        <w:lastRenderedPageBreak/>
        <w:t>Bedöva noggrant med minst 20 ml lokalbedövning från hudytan ned till njurkapseln. Använd guiden och bedövningsnålen för att få bedövningen precis i punktionskanalen. Lägg mest bedövning i huden och vid njurkapseln.</w:t>
      </w:r>
    </w:p>
    <w:p w14:paraId="6E3292C7" w14:textId="377FC9C3" w:rsidR="000975D9" w:rsidRPr="009172B3" w:rsidRDefault="000975D9" w:rsidP="00D71202">
      <w:pPr>
        <w:pStyle w:val="Liststycke"/>
        <w:numPr>
          <w:ilvl w:val="0"/>
          <w:numId w:val="34"/>
        </w:numPr>
        <w:ind w:left="284" w:right="140" w:hanging="284"/>
        <w:contextualSpacing w:val="0"/>
        <w:rPr>
          <w:rFonts w:ascii="Arial" w:eastAsia="Calibri" w:hAnsi="Arial" w:cs="Arial"/>
          <w:sz w:val="20"/>
          <w:szCs w:val="20"/>
          <w:lang w:eastAsia="en-US"/>
        </w:rPr>
      </w:pPr>
      <w:r w:rsidRPr="009172B3">
        <w:rPr>
          <w:rFonts w:ascii="Arial" w:eastAsia="Calibri" w:hAnsi="Arial" w:cs="Arial"/>
          <w:sz w:val="20"/>
          <w:szCs w:val="20"/>
          <w:lang w:eastAsia="en-US"/>
        </w:rPr>
        <w:t>Där bedövningen lagts, görs ett lagom stort hudsnitt för att pigtailkatetern ska kunna gå in utan problem.</w:t>
      </w:r>
    </w:p>
    <w:p w14:paraId="2535D6E1" w14:textId="6A18CF8F" w:rsidR="000975D9" w:rsidRPr="009172B3" w:rsidRDefault="000975D9" w:rsidP="00D71202">
      <w:pPr>
        <w:pStyle w:val="Liststycke"/>
        <w:numPr>
          <w:ilvl w:val="0"/>
          <w:numId w:val="34"/>
        </w:numPr>
        <w:ind w:left="284" w:right="140" w:hanging="284"/>
        <w:contextualSpacing w:val="0"/>
        <w:rPr>
          <w:rFonts w:ascii="Arial" w:eastAsia="Calibri" w:hAnsi="Arial" w:cs="Arial"/>
          <w:sz w:val="20"/>
          <w:szCs w:val="20"/>
          <w:lang w:eastAsia="en-US"/>
        </w:rPr>
      </w:pPr>
      <w:r w:rsidRPr="009172B3">
        <w:rPr>
          <w:rFonts w:ascii="Arial" w:eastAsia="Calibri" w:hAnsi="Arial" w:cs="Arial"/>
          <w:sz w:val="20"/>
          <w:szCs w:val="20"/>
          <w:lang w:eastAsia="en-US"/>
        </w:rPr>
        <w:t>Punktion av vald calyx. Ofta kan det löna sig att man med nålen i beredskap följer njurens rörelser med andningen. Man får i vissa fall be patienten att sluta andas under in- eller utandning.</w:t>
      </w:r>
      <w:r w:rsidR="00B6051E">
        <w:rPr>
          <w:rFonts w:ascii="Arial" w:eastAsia="Calibri" w:hAnsi="Arial" w:cs="Arial"/>
          <w:sz w:val="20"/>
          <w:szCs w:val="20"/>
          <w:lang w:eastAsia="en-US"/>
        </w:rPr>
        <w:t xml:space="preserve"> </w:t>
      </w:r>
      <w:r w:rsidRPr="009172B3">
        <w:rPr>
          <w:rFonts w:ascii="Arial" w:eastAsia="Calibri" w:hAnsi="Arial" w:cs="Arial"/>
          <w:sz w:val="20"/>
          <w:szCs w:val="20"/>
          <w:lang w:eastAsia="en-US"/>
        </w:rPr>
        <w:t>Därefter görs punktionen så att man hela tiden ser nålspetsen ta sig in genom vald calyx och hamna i fri vätska. Verifiera läget med en liten mängd kontrast, vilken ska fördela sig ut i urinen. Beroende på valt system gör man därefter något olika.</w:t>
      </w:r>
    </w:p>
    <w:p w14:paraId="1D812F83" w14:textId="2965744F" w:rsidR="000975D9" w:rsidRPr="009172B3" w:rsidRDefault="000975D9" w:rsidP="00D71202">
      <w:pPr>
        <w:pStyle w:val="Liststycke"/>
        <w:numPr>
          <w:ilvl w:val="1"/>
          <w:numId w:val="34"/>
        </w:numPr>
        <w:ind w:left="851" w:right="140" w:hanging="567"/>
        <w:contextualSpacing w:val="0"/>
        <w:rPr>
          <w:rFonts w:ascii="Arial" w:eastAsia="Calibri" w:hAnsi="Arial" w:cs="Arial"/>
          <w:sz w:val="20"/>
          <w:szCs w:val="20"/>
          <w:lang w:eastAsia="en-US"/>
        </w:rPr>
      </w:pPr>
      <w:r w:rsidRPr="009172B3">
        <w:rPr>
          <w:rFonts w:ascii="Arial" w:eastAsia="Calibri" w:hAnsi="Arial" w:cs="Arial"/>
          <w:sz w:val="20"/>
          <w:szCs w:val="20"/>
          <w:lang w:eastAsia="en-US"/>
        </w:rPr>
        <w:t>Med Trocarnål lägger man direkt in Super Stiff Ampatzledare, som ska bukta sig mjukt i njurbäckenet. Därefter avlägsnas nålen, varefter pigtailkatetern med förstyvare förs in.</w:t>
      </w:r>
    </w:p>
    <w:p w14:paraId="7F2E040E" w14:textId="06EB6489" w:rsidR="00D12576" w:rsidRPr="000C61A9" w:rsidRDefault="00DC0466" w:rsidP="00D71202">
      <w:pPr>
        <w:pStyle w:val="Liststycke"/>
        <w:numPr>
          <w:ilvl w:val="1"/>
          <w:numId w:val="34"/>
        </w:numPr>
        <w:ind w:left="851" w:right="140" w:hanging="567"/>
        <w:contextualSpacing w:val="0"/>
        <w:rPr>
          <w:rFonts w:ascii="Arial" w:eastAsia="Calibri" w:hAnsi="Arial" w:cs="Arial"/>
          <w:sz w:val="20"/>
          <w:szCs w:val="20"/>
          <w:lang w:eastAsia="en-US"/>
        </w:rPr>
      </w:pPr>
      <w:r>
        <w:rPr>
          <w:rFonts w:ascii="Arial" w:eastAsia="Calibri" w:hAnsi="Arial" w:cs="Arial"/>
          <w:sz w:val="20"/>
          <w:szCs w:val="20"/>
          <w:lang w:eastAsia="en-US"/>
        </w:rPr>
        <w:t xml:space="preserve">Punktera med </w:t>
      </w:r>
      <w:r w:rsidRPr="009172B3">
        <w:rPr>
          <w:rFonts w:ascii="Arial" w:eastAsia="Calibri" w:hAnsi="Arial" w:cs="Arial"/>
          <w:sz w:val="20"/>
          <w:szCs w:val="20"/>
          <w:lang w:eastAsia="en-US"/>
        </w:rPr>
        <w:t>special needle 0,9 mm x 150 mm</w:t>
      </w:r>
      <w:r w:rsidR="00C71E4F">
        <w:rPr>
          <w:rFonts w:ascii="Arial" w:eastAsia="Calibri" w:hAnsi="Arial" w:cs="Arial"/>
          <w:sz w:val="20"/>
          <w:szCs w:val="20"/>
          <w:lang w:eastAsia="en-US"/>
        </w:rPr>
        <w:t xml:space="preserve"> </w:t>
      </w:r>
      <w:proofErr w:type="gramStart"/>
      <w:r w:rsidR="00C71E4F">
        <w:rPr>
          <w:rFonts w:ascii="Arial" w:eastAsia="Calibri" w:hAnsi="Arial" w:cs="Arial"/>
          <w:sz w:val="20"/>
          <w:szCs w:val="20"/>
          <w:lang w:eastAsia="en-US"/>
        </w:rPr>
        <w:t>istället</w:t>
      </w:r>
      <w:proofErr w:type="gramEnd"/>
      <w:r w:rsidR="00C71E4F">
        <w:rPr>
          <w:rFonts w:ascii="Arial" w:eastAsia="Calibri" w:hAnsi="Arial" w:cs="Arial"/>
          <w:sz w:val="20"/>
          <w:szCs w:val="20"/>
          <w:lang w:eastAsia="en-US"/>
        </w:rPr>
        <w:t xml:space="preserve"> för nålen i </w:t>
      </w:r>
      <w:r w:rsidR="000975D9" w:rsidRPr="00DC0466">
        <w:rPr>
          <w:rFonts w:ascii="Arial" w:eastAsia="Calibri" w:hAnsi="Arial" w:cs="Arial"/>
          <w:sz w:val="20"/>
          <w:szCs w:val="20"/>
          <w:lang w:eastAsia="en-US"/>
        </w:rPr>
        <w:t>mikropunktionssetet</w:t>
      </w:r>
      <w:r w:rsidR="00C71E4F">
        <w:rPr>
          <w:rFonts w:ascii="Arial" w:eastAsia="Calibri" w:hAnsi="Arial" w:cs="Arial"/>
          <w:sz w:val="20"/>
          <w:szCs w:val="20"/>
          <w:lang w:eastAsia="en-US"/>
        </w:rPr>
        <w:t>.</w:t>
      </w:r>
      <w:r w:rsidR="000975D9" w:rsidRPr="00DC0466">
        <w:rPr>
          <w:rFonts w:ascii="Arial" w:eastAsia="Calibri" w:hAnsi="Arial" w:cs="Arial"/>
          <w:sz w:val="20"/>
          <w:szCs w:val="20"/>
          <w:lang w:eastAsia="en-US"/>
        </w:rPr>
        <w:t xml:space="preserve"> </w:t>
      </w:r>
      <w:r w:rsidR="00497B00">
        <w:rPr>
          <w:rFonts w:ascii="Arial" w:eastAsia="Calibri" w:hAnsi="Arial" w:cs="Arial"/>
          <w:sz w:val="20"/>
          <w:szCs w:val="20"/>
          <w:lang w:eastAsia="en-US"/>
        </w:rPr>
        <w:t>F</w:t>
      </w:r>
      <w:r w:rsidR="000975D9" w:rsidRPr="00DC0466">
        <w:rPr>
          <w:rFonts w:ascii="Arial" w:eastAsia="Calibri" w:hAnsi="Arial" w:cs="Arial"/>
          <w:sz w:val="20"/>
          <w:szCs w:val="20"/>
          <w:lang w:eastAsia="en-US"/>
        </w:rPr>
        <w:t>ör in den tunna ledaren</w:t>
      </w:r>
      <w:r w:rsidR="00497B00">
        <w:rPr>
          <w:rFonts w:ascii="Arial" w:eastAsia="Calibri" w:hAnsi="Arial" w:cs="Arial"/>
          <w:sz w:val="20"/>
          <w:szCs w:val="20"/>
          <w:lang w:eastAsia="en-US"/>
        </w:rPr>
        <w:t>.</w:t>
      </w:r>
      <w:r w:rsidR="000975D9" w:rsidRPr="00DC0466">
        <w:rPr>
          <w:rFonts w:ascii="Arial" w:eastAsia="Calibri" w:hAnsi="Arial" w:cs="Arial"/>
          <w:sz w:val="20"/>
          <w:szCs w:val="20"/>
          <w:lang w:eastAsia="en-US"/>
        </w:rPr>
        <w:t xml:space="preserve"> </w:t>
      </w:r>
      <w:r w:rsidR="00497B00">
        <w:rPr>
          <w:rFonts w:ascii="Arial" w:eastAsia="Calibri" w:hAnsi="Arial" w:cs="Arial"/>
          <w:sz w:val="20"/>
          <w:szCs w:val="20"/>
          <w:lang w:eastAsia="en-US"/>
        </w:rPr>
        <w:t>Ta</w:t>
      </w:r>
      <w:r w:rsidR="000975D9" w:rsidRPr="00DC0466">
        <w:rPr>
          <w:rFonts w:ascii="Arial" w:eastAsia="Calibri" w:hAnsi="Arial" w:cs="Arial"/>
          <w:sz w:val="20"/>
          <w:szCs w:val="20"/>
          <w:lang w:eastAsia="en-US"/>
        </w:rPr>
        <w:t xml:space="preserve"> ut nålen och för därefter in den tredelade introducern</w:t>
      </w:r>
      <w:r w:rsidR="00954DE8">
        <w:rPr>
          <w:rFonts w:ascii="Arial" w:eastAsia="Calibri" w:hAnsi="Arial" w:cs="Arial"/>
          <w:sz w:val="20"/>
          <w:szCs w:val="20"/>
          <w:lang w:eastAsia="en-US"/>
        </w:rPr>
        <w:t>.</w:t>
      </w:r>
      <w:r w:rsidR="001A1955" w:rsidRPr="00DC0466">
        <w:rPr>
          <w:rFonts w:ascii="Arial" w:eastAsia="Calibri" w:hAnsi="Arial" w:cs="Arial"/>
          <w:sz w:val="20"/>
          <w:szCs w:val="20"/>
          <w:lang w:eastAsia="en-US"/>
        </w:rPr>
        <w:br/>
      </w:r>
      <w:r w:rsidR="000975D9" w:rsidRPr="00DC0466">
        <w:rPr>
          <w:rFonts w:ascii="Arial" w:eastAsia="Calibri" w:hAnsi="Arial" w:cs="Arial"/>
          <w:sz w:val="20"/>
          <w:szCs w:val="20"/>
          <w:lang w:eastAsia="en-US"/>
        </w:rPr>
        <w:t xml:space="preserve">När man fått in denna tillräckligt i samlingssystemet avlägsnas ledaren tillsammans med förstyvaren och den inre </w:t>
      </w:r>
      <w:r w:rsidR="00954DE8">
        <w:rPr>
          <w:rFonts w:ascii="Arial" w:eastAsia="Calibri" w:hAnsi="Arial" w:cs="Arial"/>
          <w:sz w:val="20"/>
          <w:szCs w:val="20"/>
          <w:lang w:eastAsia="en-US"/>
        </w:rPr>
        <w:t>introducerdelen</w:t>
      </w:r>
      <w:r w:rsidR="000975D9" w:rsidRPr="00DC0466">
        <w:rPr>
          <w:rFonts w:ascii="Arial" w:eastAsia="Calibri" w:hAnsi="Arial" w:cs="Arial"/>
          <w:sz w:val="20"/>
          <w:szCs w:val="20"/>
          <w:lang w:eastAsia="en-US"/>
        </w:rPr>
        <w:t xml:space="preserve">. Kvar blir den yttre </w:t>
      </w:r>
      <w:r w:rsidR="00F9293B">
        <w:rPr>
          <w:rFonts w:ascii="Arial" w:eastAsia="Calibri" w:hAnsi="Arial" w:cs="Arial"/>
          <w:sz w:val="20"/>
          <w:szCs w:val="20"/>
          <w:lang w:eastAsia="en-US"/>
        </w:rPr>
        <w:t>introducerdelen</w:t>
      </w:r>
      <w:r w:rsidR="000975D9" w:rsidRPr="00DC0466">
        <w:rPr>
          <w:rFonts w:ascii="Arial" w:eastAsia="Calibri" w:hAnsi="Arial" w:cs="Arial"/>
          <w:sz w:val="20"/>
          <w:szCs w:val="20"/>
          <w:lang w:eastAsia="en-US"/>
        </w:rPr>
        <w:t>, genom vilken man för in en Super Stiff Amplatz</w:t>
      </w:r>
      <w:r w:rsidR="00F9293B">
        <w:rPr>
          <w:rFonts w:ascii="Arial" w:eastAsia="Calibri" w:hAnsi="Arial" w:cs="Arial"/>
          <w:sz w:val="20"/>
          <w:szCs w:val="20"/>
          <w:lang w:eastAsia="en-US"/>
        </w:rPr>
        <w:t>-</w:t>
      </w:r>
      <w:r w:rsidR="000975D9" w:rsidRPr="00DC0466">
        <w:rPr>
          <w:rFonts w:ascii="Arial" w:eastAsia="Calibri" w:hAnsi="Arial" w:cs="Arial"/>
          <w:sz w:val="20"/>
          <w:szCs w:val="20"/>
          <w:lang w:eastAsia="en-US"/>
        </w:rPr>
        <w:t xml:space="preserve">ledare. </w:t>
      </w:r>
      <w:r w:rsidR="00F9293B">
        <w:rPr>
          <w:rFonts w:ascii="Arial" w:eastAsia="Calibri" w:hAnsi="Arial" w:cs="Arial"/>
          <w:sz w:val="20"/>
          <w:szCs w:val="20"/>
          <w:lang w:eastAsia="en-US"/>
        </w:rPr>
        <w:t>Introducerdelen</w:t>
      </w:r>
      <w:r w:rsidR="000975D9" w:rsidRPr="00DC0466">
        <w:rPr>
          <w:rFonts w:ascii="Arial" w:eastAsia="Calibri" w:hAnsi="Arial" w:cs="Arial"/>
          <w:sz w:val="20"/>
          <w:szCs w:val="20"/>
          <w:lang w:eastAsia="en-US"/>
        </w:rPr>
        <w:t xml:space="preserve"> avlägsnas och pigtailkatetern förs på.</w:t>
      </w:r>
      <w:r w:rsidR="00A500FF" w:rsidRPr="00DC0466">
        <w:rPr>
          <w:rFonts w:ascii="Arial" w:eastAsia="Calibri" w:hAnsi="Arial" w:cs="Arial"/>
          <w:sz w:val="20"/>
          <w:szCs w:val="20"/>
          <w:lang w:eastAsia="en-US"/>
        </w:rPr>
        <w:t xml:space="preserve"> </w:t>
      </w:r>
    </w:p>
    <w:p w14:paraId="734552B5" w14:textId="6D1BE44D" w:rsidR="000975D9" w:rsidRPr="00402C13" w:rsidRDefault="000975D9" w:rsidP="00D71202">
      <w:pPr>
        <w:pStyle w:val="Liststycke"/>
        <w:numPr>
          <w:ilvl w:val="1"/>
          <w:numId w:val="34"/>
        </w:numPr>
        <w:spacing w:before="240"/>
        <w:ind w:left="851" w:right="-285" w:hanging="567"/>
        <w:rPr>
          <w:rFonts w:ascii="Arial" w:eastAsia="Calibri" w:hAnsi="Arial" w:cs="Arial"/>
          <w:sz w:val="20"/>
          <w:szCs w:val="20"/>
          <w:lang w:eastAsia="en-US"/>
        </w:rPr>
      </w:pPr>
      <w:r w:rsidRPr="00402C13">
        <w:rPr>
          <w:rFonts w:ascii="Arial" w:eastAsia="Calibri" w:hAnsi="Arial" w:cs="Arial"/>
          <w:sz w:val="20"/>
          <w:szCs w:val="20"/>
          <w:lang w:eastAsia="en-US"/>
        </w:rPr>
        <w:t xml:space="preserve">För </w:t>
      </w:r>
      <w:r w:rsidR="00A03A5C" w:rsidRPr="00402C13">
        <w:rPr>
          <w:rFonts w:ascii="Arial" w:eastAsia="Calibri" w:hAnsi="Arial" w:cs="Arial"/>
          <w:sz w:val="20"/>
          <w:szCs w:val="20"/>
          <w:lang w:eastAsia="en-US"/>
        </w:rPr>
        <w:t>båda</w:t>
      </w:r>
      <w:r w:rsidRPr="00402C13">
        <w:rPr>
          <w:rFonts w:ascii="Arial" w:eastAsia="Calibri" w:hAnsi="Arial" w:cs="Arial"/>
          <w:sz w:val="20"/>
          <w:szCs w:val="20"/>
          <w:lang w:eastAsia="en-US"/>
        </w:rPr>
        <w:t xml:space="preserve"> system</w:t>
      </w:r>
      <w:r w:rsidR="00A03A5C" w:rsidRPr="00402C13">
        <w:rPr>
          <w:rFonts w:ascii="Arial" w:eastAsia="Calibri" w:hAnsi="Arial" w:cs="Arial"/>
          <w:sz w:val="20"/>
          <w:szCs w:val="20"/>
          <w:lang w:eastAsia="en-US"/>
        </w:rPr>
        <w:t>en</w:t>
      </w:r>
      <w:r w:rsidRPr="00402C13">
        <w:rPr>
          <w:rFonts w:ascii="Arial" w:eastAsia="Calibri" w:hAnsi="Arial" w:cs="Arial"/>
          <w:sz w:val="20"/>
          <w:szCs w:val="20"/>
          <w:lang w:eastAsia="en-US"/>
        </w:rPr>
        <w:t xml:space="preserve"> gäller att pigtailkatetern med metallförstyvare förs in några cm i vald </w:t>
      </w:r>
      <w:r w:rsidR="00374AED">
        <w:rPr>
          <w:rFonts w:ascii="Arial" w:eastAsia="Calibri" w:hAnsi="Arial" w:cs="Arial"/>
          <w:sz w:val="20"/>
          <w:szCs w:val="20"/>
          <w:lang w:eastAsia="en-US"/>
        </w:rPr>
        <w:br/>
      </w:r>
      <w:r w:rsidRPr="00402C13">
        <w:rPr>
          <w:rFonts w:ascii="Arial" w:eastAsia="Calibri" w:hAnsi="Arial" w:cs="Arial"/>
          <w:sz w:val="20"/>
          <w:szCs w:val="20"/>
          <w:lang w:eastAsia="en-US"/>
        </w:rPr>
        <w:t>calyx. Därefter avlägsnas metallförstyvaren under tiden som själva katetern förs långsamt</w:t>
      </w:r>
      <w:r w:rsidR="00374AED">
        <w:rPr>
          <w:rFonts w:ascii="Arial" w:eastAsia="Calibri" w:hAnsi="Arial" w:cs="Arial"/>
          <w:sz w:val="20"/>
          <w:szCs w:val="20"/>
          <w:lang w:eastAsia="en-US"/>
        </w:rPr>
        <w:br/>
      </w:r>
      <w:r w:rsidRPr="00402C13">
        <w:rPr>
          <w:rFonts w:ascii="Arial" w:eastAsia="Calibri" w:hAnsi="Arial" w:cs="Arial"/>
          <w:sz w:val="20"/>
          <w:szCs w:val="20"/>
          <w:lang w:eastAsia="en-US"/>
        </w:rPr>
        <w:t xml:space="preserve"> in mot njurbäckenet. När katetern väl är på plats i njurbäckenet avlägsnas ledaren försiktigt och då ska kringlan snurra ihop sig. När den gjort så låses tråden tillräckligt spänd utan att vecka katetern. Man kan sedan försiktigt vrida katetern, varvid kringlan med lätthet ska </w:t>
      </w:r>
      <w:r w:rsidR="00374AED">
        <w:rPr>
          <w:rFonts w:ascii="Arial" w:eastAsia="Calibri" w:hAnsi="Arial" w:cs="Arial"/>
          <w:sz w:val="20"/>
          <w:szCs w:val="20"/>
          <w:lang w:eastAsia="en-US"/>
        </w:rPr>
        <w:br/>
      </w:r>
      <w:r w:rsidRPr="00402C13">
        <w:rPr>
          <w:rFonts w:ascii="Arial" w:eastAsia="Calibri" w:hAnsi="Arial" w:cs="Arial"/>
          <w:sz w:val="20"/>
          <w:szCs w:val="20"/>
          <w:lang w:eastAsia="en-US"/>
        </w:rPr>
        <w:t>snurra runt i njurbäckenet.</w:t>
      </w:r>
    </w:p>
    <w:p w14:paraId="4582CE3C" w14:textId="77777777" w:rsidR="000975D9" w:rsidRPr="009172B3" w:rsidRDefault="000975D9" w:rsidP="00D71202">
      <w:pPr>
        <w:pStyle w:val="Liststycke"/>
        <w:numPr>
          <w:ilvl w:val="0"/>
          <w:numId w:val="34"/>
        </w:numPr>
        <w:spacing w:before="240"/>
        <w:ind w:left="284" w:right="140" w:hanging="284"/>
        <w:contextualSpacing w:val="0"/>
        <w:rPr>
          <w:rFonts w:ascii="Arial" w:eastAsia="Calibri" w:hAnsi="Arial" w:cs="Arial"/>
          <w:sz w:val="20"/>
          <w:szCs w:val="20"/>
          <w:lang w:eastAsia="en-US"/>
        </w:rPr>
      </w:pPr>
      <w:r w:rsidRPr="009172B3">
        <w:rPr>
          <w:rFonts w:ascii="Arial" w:eastAsia="Calibri" w:hAnsi="Arial" w:cs="Arial"/>
          <w:sz w:val="20"/>
          <w:szCs w:val="20"/>
          <w:lang w:eastAsia="en-US"/>
        </w:rPr>
        <w:t>Verifiera kateterläget genom att spruta in kontrast försiktigt. Denna ska fördela sig i njurbäckenet och calyces. Spara kontrastfyllda bilder i både frontal- och sidoprojektion för att kunna bekräfta att punktionen ligger rätt i vald calyx.</w:t>
      </w:r>
      <w:r w:rsidRPr="009172B3">
        <w:rPr>
          <w:rFonts w:ascii="Arial" w:eastAsia="Calibri" w:hAnsi="Arial" w:cs="Arial"/>
          <w:sz w:val="20"/>
          <w:szCs w:val="20"/>
          <w:lang w:eastAsia="en-US"/>
        </w:rPr>
        <w:br/>
        <w:t>Vid behov kan man även ta bilder över uretären för att kunna påvisa ett eventuellt avflödeshinder.</w:t>
      </w:r>
    </w:p>
    <w:p w14:paraId="462E9D9A" w14:textId="13275F44" w:rsidR="000975D9" w:rsidRPr="009172B3" w:rsidRDefault="000975D9" w:rsidP="00D71202">
      <w:pPr>
        <w:pStyle w:val="Liststycke"/>
        <w:numPr>
          <w:ilvl w:val="0"/>
          <w:numId w:val="34"/>
        </w:numPr>
        <w:ind w:left="284" w:right="-710" w:hanging="284"/>
        <w:contextualSpacing w:val="0"/>
        <w:rPr>
          <w:rFonts w:ascii="Arial" w:eastAsia="Calibri" w:hAnsi="Arial" w:cs="Arial"/>
          <w:sz w:val="20"/>
          <w:szCs w:val="20"/>
          <w:lang w:eastAsia="en-US"/>
        </w:rPr>
      </w:pPr>
      <w:r w:rsidRPr="009172B3">
        <w:rPr>
          <w:rFonts w:ascii="Arial" w:eastAsia="Calibri" w:hAnsi="Arial" w:cs="Arial"/>
          <w:sz w:val="20"/>
          <w:szCs w:val="20"/>
          <w:lang w:eastAsia="en-US"/>
        </w:rPr>
        <w:t xml:space="preserve">Koppla på en </w:t>
      </w:r>
      <w:r w:rsidR="00274D87">
        <w:rPr>
          <w:rFonts w:ascii="Arial" w:eastAsia="Calibri" w:hAnsi="Arial" w:cs="Arial"/>
          <w:sz w:val="20"/>
          <w:szCs w:val="20"/>
          <w:lang w:eastAsia="en-US"/>
        </w:rPr>
        <w:t>kateterpåse</w:t>
      </w:r>
      <w:r w:rsidRPr="009172B3">
        <w:rPr>
          <w:rFonts w:ascii="Arial" w:eastAsia="Calibri" w:hAnsi="Arial" w:cs="Arial"/>
          <w:sz w:val="20"/>
          <w:szCs w:val="20"/>
          <w:lang w:eastAsia="en-US"/>
        </w:rPr>
        <w:t xml:space="preserve"> och låt kontrasten rinna ut. Spara en tömningsbild.</w:t>
      </w:r>
      <w:r w:rsidRPr="009172B3">
        <w:rPr>
          <w:rFonts w:ascii="Arial" w:eastAsia="Calibri" w:hAnsi="Arial" w:cs="Arial"/>
          <w:sz w:val="20"/>
          <w:szCs w:val="20"/>
          <w:lang w:eastAsia="en-US"/>
        </w:rPr>
        <w:br/>
        <w:t xml:space="preserve">Om flödet inte kommer </w:t>
      </w:r>
      <w:proofErr w:type="gramStart"/>
      <w:r w:rsidRPr="009172B3">
        <w:rPr>
          <w:rFonts w:ascii="Arial" w:eastAsia="Calibri" w:hAnsi="Arial" w:cs="Arial"/>
          <w:sz w:val="20"/>
          <w:szCs w:val="20"/>
          <w:lang w:eastAsia="en-US"/>
        </w:rPr>
        <w:t>igång</w:t>
      </w:r>
      <w:proofErr w:type="gramEnd"/>
      <w:r w:rsidRPr="009172B3">
        <w:rPr>
          <w:rFonts w:ascii="Arial" w:eastAsia="Calibri" w:hAnsi="Arial" w:cs="Arial"/>
          <w:sz w:val="20"/>
          <w:szCs w:val="20"/>
          <w:lang w:eastAsia="en-US"/>
        </w:rPr>
        <w:t xml:space="preserve"> får man prova och aspirera och eventuellt spola katetern.</w:t>
      </w:r>
    </w:p>
    <w:p w14:paraId="2BB89B57" w14:textId="60C3FB9E" w:rsidR="00C150DA" w:rsidRPr="00E568D6" w:rsidRDefault="000975D9" w:rsidP="00D71202">
      <w:pPr>
        <w:pStyle w:val="Liststycke"/>
        <w:numPr>
          <w:ilvl w:val="0"/>
          <w:numId w:val="34"/>
        </w:numPr>
        <w:ind w:left="284" w:right="140" w:hanging="284"/>
        <w:contextualSpacing w:val="0"/>
        <w:rPr>
          <w:rFonts w:ascii="Arial" w:eastAsia="Calibri" w:hAnsi="Arial" w:cs="Arial"/>
          <w:sz w:val="20"/>
          <w:szCs w:val="20"/>
          <w:lang w:eastAsia="en-US"/>
        </w:rPr>
      </w:pPr>
      <w:r w:rsidRPr="009172B3">
        <w:rPr>
          <w:rFonts w:ascii="Arial" w:eastAsia="Calibri" w:hAnsi="Arial" w:cs="Arial"/>
          <w:sz w:val="20"/>
          <w:szCs w:val="20"/>
          <w:lang w:eastAsia="en-US"/>
        </w:rPr>
        <w:t xml:space="preserve">När katetern fungerar fixeras den väl med en häftplatta. </w:t>
      </w:r>
      <w:r w:rsidR="00740565">
        <w:rPr>
          <w:rFonts w:ascii="Arial" w:eastAsia="Calibri" w:hAnsi="Arial" w:cs="Arial"/>
          <w:sz w:val="20"/>
          <w:szCs w:val="20"/>
          <w:lang w:eastAsia="en-US"/>
        </w:rPr>
        <w:t>Använd</w:t>
      </w:r>
      <w:r w:rsidR="00B637F4">
        <w:rPr>
          <w:rFonts w:ascii="Arial" w:eastAsia="Calibri" w:hAnsi="Arial" w:cs="Arial"/>
          <w:sz w:val="20"/>
          <w:szCs w:val="20"/>
          <w:lang w:eastAsia="en-US"/>
        </w:rPr>
        <w:t xml:space="preserve"> </w:t>
      </w:r>
      <w:r w:rsidR="00740565">
        <w:rPr>
          <w:rFonts w:ascii="Arial" w:eastAsia="Calibri" w:hAnsi="Arial" w:cs="Arial"/>
          <w:sz w:val="20"/>
          <w:szCs w:val="20"/>
          <w:lang w:eastAsia="en-US"/>
        </w:rPr>
        <w:t>även</w:t>
      </w:r>
      <w:r w:rsidRPr="009172B3">
        <w:rPr>
          <w:rFonts w:ascii="Arial" w:eastAsia="Calibri" w:hAnsi="Arial" w:cs="Arial"/>
          <w:sz w:val="20"/>
          <w:szCs w:val="20"/>
          <w:lang w:eastAsia="en-US"/>
        </w:rPr>
        <w:t xml:space="preserve"> en dragavlastningsplatta på katetern alldeles invid kopplingen till </w:t>
      </w:r>
      <w:r w:rsidR="00B637F4">
        <w:rPr>
          <w:rFonts w:ascii="Arial" w:eastAsia="Calibri" w:hAnsi="Arial" w:cs="Arial"/>
          <w:sz w:val="20"/>
          <w:szCs w:val="20"/>
          <w:lang w:eastAsia="en-US"/>
        </w:rPr>
        <w:t>kateterpåse</w:t>
      </w:r>
      <w:r w:rsidR="009C4F36">
        <w:rPr>
          <w:rFonts w:ascii="Arial" w:eastAsia="Calibri" w:hAnsi="Arial" w:cs="Arial"/>
          <w:sz w:val="20"/>
          <w:szCs w:val="20"/>
          <w:lang w:eastAsia="en-US"/>
        </w:rPr>
        <w:t xml:space="preserve">ns slang. Notera </w:t>
      </w:r>
      <w:r w:rsidR="00C349FF">
        <w:rPr>
          <w:rFonts w:ascii="Arial" w:eastAsia="Calibri" w:hAnsi="Arial" w:cs="Arial"/>
          <w:sz w:val="20"/>
          <w:szCs w:val="20"/>
          <w:lang w:eastAsia="en-US"/>
        </w:rPr>
        <w:t xml:space="preserve">kateterns läge, ange </w:t>
      </w:r>
      <w:r w:rsidR="00274D87">
        <w:rPr>
          <w:rFonts w:ascii="Arial" w:eastAsia="Calibri" w:hAnsi="Arial" w:cs="Arial"/>
          <w:sz w:val="20"/>
          <w:szCs w:val="20"/>
          <w:lang w:eastAsia="en-US"/>
        </w:rPr>
        <w:br/>
        <w:t>cm-markeringen i hudplanet.</w:t>
      </w:r>
      <w:bookmarkStart w:id="90" w:name="_Toc444787384"/>
      <w:bookmarkStart w:id="91" w:name="_Toc256000006"/>
      <w:bookmarkStart w:id="92" w:name="_Toc256000012"/>
      <w:bookmarkStart w:id="93" w:name="_Toc256000018"/>
      <w:bookmarkStart w:id="94" w:name="_Toc256000024"/>
      <w:bookmarkStart w:id="95" w:name="_Toc256000030"/>
      <w:bookmarkStart w:id="96" w:name="_Toc256000036"/>
      <w:bookmarkStart w:id="97" w:name="_Toc256000042"/>
      <w:bookmarkStart w:id="98" w:name="_Toc505852630"/>
      <w:bookmarkStart w:id="99" w:name="_Toc256000014"/>
      <w:bookmarkStart w:id="100" w:name="_Toc256000034"/>
      <w:bookmarkStart w:id="101" w:name="_Toc256000048"/>
      <w:bookmarkStart w:id="102" w:name="_Toc256000058"/>
      <w:bookmarkStart w:id="103" w:name="_Toc532891294"/>
      <w:bookmarkStart w:id="104" w:name="_Toc256000068"/>
      <w:bookmarkStart w:id="105" w:name="_Toc256000078"/>
      <w:bookmarkStart w:id="106" w:name="_Toc52872057"/>
      <w:bookmarkStart w:id="107" w:name="_Toc256000088"/>
      <w:bookmarkStart w:id="108" w:name="_Toc194500392"/>
    </w:p>
    <w:p w14:paraId="375D8B62" w14:textId="0CF0E56A" w:rsidR="000975D9" w:rsidRPr="00571B9E" w:rsidRDefault="000975D9" w:rsidP="00CF587F">
      <w:pPr>
        <w:pStyle w:val="Rubrik2"/>
        <w:ind w:left="0"/>
      </w:pPr>
      <w:bookmarkStart w:id="109" w:name="_Toc444787385"/>
      <w:bookmarkStart w:id="110" w:name="_Toc256000007"/>
      <w:bookmarkStart w:id="111" w:name="_Toc256000013"/>
      <w:bookmarkStart w:id="112" w:name="_Toc256000019"/>
      <w:bookmarkStart w:id="113" w:name="_Toc256000025"/>
      <w:bookmarkStart w:id="114" w:name="_Toc256000031"/>
      <w:bookmarkStart w:id="115" w:name="_Toc256000037"/>
      <w:bookmarkStart w:id="116" w:name="_Toc256000043"/>
      <w:bookmarkStart w:id="117" w:name="_Toc505852631"/>
      <w:bookmarkStart w:id="118" w:name="_Toc256000016"/>
      <w:bookmarkStart w:id="119" w:name="_Toc256000035"/>
      <w:bookmarkStart w:id="120" w:name="_Toc256000049"/>
      <w:bookmarkStart w:id="121" w:name="_Toc256000059"/>
      <w:bookmarkStart w:id="122" w:name="_Toc532891295"/>
      <w:bookmarkStart w:id="123" w:name="_Toc256000069"/>
      <w:bookmarkStart w:id="124" w:name="_Toc256000079"/>
      <w:bookmarkStart w:id="125" w:name="_Toc52872058"/>
      <w:bookmarkStart w:id="126" w:name="_Toc256000089"/>
      <w:bookmarkStart w:id="127" w:name="_Toc194500393"/>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r w:rsidRPr="00571B9E">
        <w:t>Dokumentation</w:t>
      </w:r>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r w:rsidR="00EC6D9E">
        <w:t xml:space="preserve"> i </w:t>
      </w:r>
      <w:r w:rsidR="00AA07A2">
        <w:t>PACS</w:t>
      </w:r>
    </w:p>
    <w:p w14:paraId="1AB8F538" w14:textId="7D79C477" w:rsidR="000975D9" w:rsidRPr="00A740FA" w:rsidRDefault="000975D9" w:rsidP="00CF587F">
      <w:pPr>
        <w:pStyle w:val="Punktlista"/>
        <w:numPr>
          <w:ilvl w:val="0"/>
          <w:numId w:val="38"/>
        </w:numPr>
        <w:ind w:left="284" w:hanging="284"/>
        <w:rPr>
          <w:rFonts w:ascii="Arial" w:eastAsia="Calibri" w:hAnsi="Arial" w:cs="Arial"/>
          <w:sz w:val="20"/>
          <w:szCs w:val="20"/>
          <w:lang w:eastAsia="en-US"/>
        </w:rPr>
      </w:pPr>
      <w:r w:rsidRPr="00A740FA">
        <w:rPr>
          <w:rFonts w:ascii="Arial" w:eastAsia="Calibri" w:hAnsi="Arial" w:cs="Arial"/>
          <w:sz w:val="20"/>
          <w:szCs w:val="20"/>
          <w:lang w:eastAsia="en-US"/>
        </w:rPr>
        <w:t xml:space="preserve">Fyll i ansvarig läkare, </w:t>
      </w:r>
      <w:r w:rsidR="0E57E3D0" w:rsidRPr="06AC2079">
        <w:rPr>
          <w:rFonts w:ascii="Arial" w:eastAsia="Calibri" w:hAnsi="Arial" w:cs="Arial"/>
          <w:sz w:val="20"/>
          <w:szCs w:val="20"/>
          <w:lang w:eastAsia="en-US"/>
        </w:rPr>
        <w:t>röntgen</w:t>
      </w:r>
      <w:r w:rsidRPr="06AC2079">
        <w:rPr>
          <w:rFonts w:ascii="Arial" w:eastAsia="Calibri" w:hAnsi="Arial" w:cs="Arial"/>
          <w:sz w:val="20"/>
          <w:szCs w:val="20"/>
          <w:lang w:eastAsia="en-US"/>
        </w:rPr>
        <w:t>sjuksköterska</w:t>
      </w:r>
      <w:r w:rsidRPr="00A740FA">
        <w:rPr>
          <w:rFonts w:ascii="Arial" w:eastAsia="Calibri" w:hAnsi="Arial" w:cs="Arial"/>
          <w:sz w:val="20"/>
          <w:szCs w:val="20"/>
          <w:lang w:eastAsia="en-US"/>
        </w:rPr>
        <w:t>/undersköterska</w:t>
      </w:r>
      <w:r w:rsidR="00B6477A" w:rsidRPr="00A740FA">
        <w:rPr>
          <w:rFonts w:ascii="Arial" w:eastAsia="Calibri" w:hAnsi="Arial" w:cs="Arial"/>
          <w:sz w:val="20"/>
          <w:szCs w:val="20"/>
          <w:lang w:eastAsia="en-US"/>
        </w:rPr>
        <w:t>.</w:t>
      </w:r>
    </w:p>
    <w:p w14:paraId="44A42BED" w14:textId="089370E8" w:rsidR="000975D9" w:rsidRPr="00A740FA" w:rsidRDefault="000975D9" w:rsidP="00CF587F">
      <w:pPr>
        <w:pStyle w:val="Punktlista"/>
        <w:numPr>
          <w:ilvl w:val="0"/>
          <w:numId w:val="38"/>
        </w:numPr>
        <w:ind w:left="284" w:hanging="284"/>
        <w:rPr>
          <w:rFonts w:ascii="Arial" w:eastAsia="Calibri" w:hAnsi="Arial" w:cs="Arial"/>
          <w:sz w:val="20"/>
          <w:szCs w:val="20"/>
          <w:lang w:eastAsia="en-US"/>
        </w:rPr>
      </w:pPr>
      <w:r w:rsidRPr="00A740FA">
        <w:rPr>
          <w:rFonts w:ascii="Arial" w:eastAsia="Calibri" w:hAnsi="Arial" w:cs="Arial"/>
          <w:sz w:val="20"/>
          <w:szCs w:val="20"/>
          <w:lang w:eastAsia="en-US"/>
        </w:rPr>
        <w:t>Start-stopptid</w:t>
      </w:r>
      <w:r w:rsidR="00B6477A" w:rsidRPr="00A740FA">
        <w:rPr>
          <w:rFonts w:ascii="Arial" w:eastAsia="Calibri" w:hAnsi="Arial" w:cs="Arial"/>
          <w:sz w:val="20"/>
          <w:szCs w:val="20"/>
          <w:lang w:eastAsia="en-US"/>
        </w:rPr>
        <w:t>.</w:t>
      </w:r>
    </w:p>
    <w:p w14:paraId="693600FB" w14:textId="1B5F20A4" w:rsidR="000975D9" w:rsidRPr="00A740FA" w:rsidRDefault="000975D9" w:rsidP="00CF587F">
      <w:pPr>
        <w:pStyle w:val="Punktlista"/>
        <w:numPr>
          <w:ilvl w:val="0"/>
          <w:numId w:val="38"/>
        </w:numPr>
        <w:ind w:left="284" w:hanging="284"/>
        <w:rPr>
          <w:rFonts w:ascii="Arial" w:eastAsia="Calibri" w:hAnsi="Arial" w:cs="Arial"/>
          <w:sz w:val="20"/>
          <w:szCs w:val="20"/>
          <w:lang w:eastAsia="en-US"/>
        </w:rPr>
      </w:pPr>
      <w:r w:rsidRPr="00A740FA">
        <w:rPr>
          <w:rFonts w:ascii="Arial" w:eastAsia="Calibri" w:hAnsi="Arial" w:cs="Arial"/>
          <w:sz w:val="20"/>
          <w:szCs w:val="20"/>
          <w:lang w:eastAsia="en-US"/>
        </w:rPr>
        <w:t>Tid för premedicinering utförd på vårdavdelning</w:t>
      </w:r>
      <w:r w:rsidR="00B6477A" w:rsidRPr="00A740FA">
        <w:rPr>
          <w:rFonts w:ascii="Arial" w:eastAsia="Calibri" w:hAnsi="Arial" w:cs="Arial"/>
          <w:sz w:val="20"/>
          <w:szCs w:val="20"/>
          <w:lang w:eastAsia="en-US"/>
        </w:rPr>
        <w:t>.</w:t>
      </w:r>
    </w:p>
    <w:p w14:paraId="57D08DE0" w14:textId="193B1034" w:rsidR="000975D9" w:rsidRPr="00A37396" w:rsidRDefault="000975D9" w:rsidP="00CF587F">
      <w:pPr>
        <w:pStyle w:val="Punktlista"/>
        <w:numPr>
          <w:ilvl w:val="0"/>
          <w:numId w:val="38"/>
        </w:numPr>
        <w:ind w:left="284" w:hanging="284"/>
        <w:rPr>
          <w:rFonts w:ascii="Arial" w:hAnsi="Arial" w:cs="Arial"/>
          <w:sz w:val="20"/>
          <w:szCs w:val="20"/>
        </w:rPr>
      </w:pPr>
      <w:r w:rsidRPr="00A37396">
        <w:rPr>
          <w:rFonts w:ascii="Arial" w:hAnsi="Arial" w:cs="Arial"/>
          <w:sz w:val="20"/>
          <w:szCs w:val="20"/>
        </w:rPr>
        <w:t xml:space="preserve">Provsvar, blodtryck och puls - dokumentera i </w:t>
      </w:r>
      <w:r w:rsidR="00AA07A2">
        <w:rPr>
          <w:rFonts w:ascii="Arial" w:hAnsi="Arial" w:cs="Arial"/>
          <w:sz w:val="20"/>
          <w:szCs w:val="20"/>
        </w:rPr>
        <w:t>PACS.</w:t>
      </w:r>
    </w:p>
    <w:p w14:paraId="76DFAB67" w14:textId="70A20D77" w:rsidR="000975D9" w:rsidRPr="00A740FA" w:rsidRDefault="000975D9" w:rsidP="00CF587F">
      <w:pPr>
        <w:pStyle w:val="Punktlista"/>
        <w:numPr>
          <w:ilvl w:val="0"/>
          <w:numId w:val="38"/>
        </w:numPr>
        <w:ind w:left="284" w:hanging="284"/>
        <w:rPr>
          <w:rFonts w:ascii="Arial" w:hAnsi="Arial" w:cs="Arial"/>
          <w:sz w:val="20"/>
          <w:szCs w:val="20"/>
        </w:rPr>
      </w:pPr>
      <w:r w:rsidRPr="7B83B792">
        <w:rPr>
          <w:rFonts w:ascii="Arial" w:hAnsi="Arial" w:cs="Arial"/>
          <w:sz w:val="20"/>
          <w:szCs w:val="20"/>
        </w:rPr>
        <w:t xml:space="preserve">Fyll i </w:t>
      </w:r>
      <w:r w:rsidR="00535B08">
        <w:rPr>
          <w:rFonts w:ascii="Arial" w:hAnsi="Arial" w:cs="Arial"/>
          <w:sz w:val="20"/>
          <w:szCs w:val="20"/>
        </w:rPr>
        <w:t>farmaka</w:t>
      </w:r>
      <w:r w:rsidRPr="7B83B792">
        <w:rPr>
          <w:rFonts w:ascii="Arial" w:hAnsi="Arial" w:cs="Arial"/>
          <w:sz w:val="20"/>
          <w:szCs w:val="20"/>
        </w:rPr>
        <w:t xml:space="preserve"> i undersökningskortet</w:t>
      </w:r>
      <w:r w:rsidR="00B6477A" w:rsidRPr="7B83B792">
        <w:rPr>
          <w:rFonts w:ascii="Arial" w:hAnsi="Arial" w:cs="Arial"/>
          <w:sz w:val="20"/>
          <w:szCs w:val="20"/>
        </w:rPr>
        <w:t>.</w:t>
      </w:r>
    </w:p>
    <w:p w14:paraId="59ACCF20" w14:textId="7DCD69B2" w:rsidR="00B6477A" w:rsidRDefault="00B6477A" w:rsidP="00CF587F">
      <w:pPr>
        <w:pStyle w:val="Punktlista"/>
        <w:numPr>
          <w:ilvl w:val="0"/>
          <w:numId w:val="38"/>
        </w:numPr>
        <w:ind w:left="284" w:right="-2" w:hanging="284"/>
        <w:rPr>
          <w:rFonts w:ascii="Arial" w:hAnsi="Arial" w:cs="Arial"/>
          <w:sz w:val="20"/>
          <w:szCs w:val="20"/>
        </w:rPr>
      </w:pPr>
      <w:r w:rsidRPr="00A740FA">
        <w:rPr>
          <w:rFonts w:ascii="Arial" w:hAnsi="Arial" w:cs="Arial"/>
          <w:sz w:val="20"/>
          <w:szCs w:val="20"/>
        </w:rPr>
        <w:t>Skriv ut omvårdnadsprotokoll och skicka med patienten till avdelningen</w:t>
      </w:r>
      <w:r w:rsidR="00DF666C">
        <w:rPr>
          <w:rFonts w:ascii="Arial" w:hAnsi="Arial" w:cs="Arial"/>
          <w:sz w:val="20"/>
          <w:szCs w:val="20"/>
        </w:rPr>
        <w:t>, läkare redigerar</w:t>
      </w:r>
      <w:r w:rsidR="00BC3575">
        <w:rPr>
          <w:rFonts w:ascii="Arial" w:hAnsi="Arial" w:cs="Arial"/>
          <w:sz w:val="20"/>
          <w:szCs w:val="20"/>
        </w:rPr>
        <w:t>.</w:t>
      </w:r>
    </w:p>
    <w:p w14:paraId="504439D3" w14:textId="7B9E6F64" w:rsidR="007D493B" w:rsidRPr="00A740FA" w:rsidRDefault="007D493B" w:rsidP="00CF587F">
      <w:pPr>
        <w:pStyle w:val="Punktlista"/>
        <w:numPr>
          <w:ilvl w:val="0"/>
          <w:numId w:val="38"/>
        </w:numPr>
        <w:ind w:left="284" w:right="-2" w:hanging="284"/>
        <w:rPr>
          <w:rFonts w:ascii="Arial" w:hAnsi="Arial" w:cs="Arial"/>
          <w:sz w:val="20"/>
          <w:szCs w:val="20"/>
        </w:rPr>
      </w:pPr>
      <w:r>
        <w:rPr>
          <w:rFonts w:ascii="Arial" w:hAnsi="Arial" w:cs="Arial"/>
          <w:sz w:val="20"/>
          <w:szCs w:val="20"/>
        </w:rPr>
        <w:t xml:space="preserve">Skriv in använt material under </w:t>
      </w:r>
      <w:r w:rsidR="00535B08">
        <w:rPr>
          <w:rFonts w:ascii="Arial" w:hAnsi="Arial" w:cs="Arial"/>
          <w:sz w:val="20"/>
          <w:szCs w:val="20"/>
        </w:rPr>
        <w:t>a</w:t>
      </w:r>
      <w:r>
        <w:rPr>
          <w:rFonts w:ascii="Arial" w:hAnsi="Arial" w:cs="Arial"/>
          <w:sz w:val="20"/>
          <w:szCs w:val="20"/>
        </w:rPr>
        <w:t>nteckningar.</w:t>
      </w:r>
    </w:p>
    <w:p w14:paraId="56C44398" w14:textId="77777777" w:rsidR="00E568D6" w:rsidRDefault="00E568D6">
      <w:pPr>
        <w:spacing w:after="0" w:line="240" w:lineRule="auto"/>
        <w:ind w:left="0" w:right="0"/>
        <w:rPr>
          <w:rFonts w:asciiTheme="majorHAnsi" w:eastAsiaTheme="majorEastAsia" w:hAnsiTheme="majorHAnsi" w:cstheme="majorBidi"/>
          <w:bCs/>
          <w:color w:val="000000" w:themeColor="text1"/>
          <w:sz w:val="40"/>
          <w:szCs w:val="26"/>
        </w:rPr>
      </w:pPr>
      <w:bookmarkStart w:id="128" w:name="_Toc505852632"/>
      <w:bookmarkStart w:id="129" w:name="_Toc256000017"/>
      <w:bookmarkStart w:id="130" w:name="_Toc256000038"/>
      <w:bookmarkStart w:id="131" w:name="_Toc256000050"/>
      <w:bookmarkStart w:id="132" w:name="_Toc256000060"/>
      <w:bookmarkStart w:id="133" w:name="_Toc532891296"/>
      <w:bookmarkStart w:id="134" w:name="_Toc256000070"/>
      <w:bookmarkStart w:id="135" w:name="_Toc256000080"/>
      <w:bookmarkStart w:id="136" w:name="_Toc52872059"/>
      <w:bookmarkStart w:id="137" w:name="_Toc256000090"/>
      <w:bookmarkStart w:id="138" w:name="_Toc194500394"/>
      <w:r>
        <w:br w:type="page"/>
      </w:r>
    </w:p>
    <w:p w14:paraId="3A19CCB6" w14:textId="634B9FC3" w:rsidR="000975D9" w:rsidRDefault="006770C4" w:rsidP="00AD1757">
      <w:pPr>
        <w:pStyle w:val="Rubrik2"/>
        <w:ind w:left="0"/>
      </w:pPr>
      <w:r>
        <w:lastRenderedPageBreak/>
        <w:t>E</w:t>
      </w:r>
      <w:r w:rsidR="000975D9" w:rsidRPr="00571B9E">
        <w:t>fter</w:t>
      </w:r>
      <w:bookmarkEnd w:id="128"/>
      <w:bookmarkEnd w:id="129"/>
      <w:bookmarkEnd w:id="130"/>
      <w:bookmarkEnd w:id="131"/>
      <w:bookmarkEnd w:id="132"/>
      <w:bookmarkEnd w:id="133"/>
      <w:bookmarkEnd w:id="134"/>
      <w:bookmarkEnd w:id="135"/>
      <w:bookmarkEnd w:id="136"/>
      <w:bookmarkEnd w:id="137"/>
      <w:bookmarkEnd w:id="138"/>
      <w:r w:rsidR="00DD4A08">
        <w:t xml:space="preserve"> undersökning</w:t>
      </w:r>
    </w:p>
    <w:p w14:paraId="7840AE28" w14:textId="34125D99" w:rsidR="00DC65EE" w:rsidRPr="00B027F0" w:rsidRDefault="00B027F0" w:rsidP="00B027F0">
      <w:pPr>
        <w:pStyle w:val="Punktlista"/>
        <w:ind w:left="284" w:hanging="284"/>
        <w:rPr>
          <w:rFonts w:ascii="Arial" w:hAnsi="Arial" w:cs="Arial"/>
          <w:sz w:val="20"/>
          <w:szCs w:val="20"/>
        </w:rPr>
      </w:pPr>
      <w:r w:rsidRPr="00B44D13">
        <w:rPr>
          <w:rFonts w:ascii="Arial" w:hAnsi="Arial" w:cs="Arial"/>
          <w:sz w:val="20"/>
          <w:szCs w:val="20"/>
        </w:rPr>
        <w:t>Övervakning fyra timmar inklusive sängläge, fasta, kontroll av puls och blodtryck varje halvtimma samt inspektion av förband och påse. Patienten kan därefter äta och dricka om hen inte fastar av annan anledning.</w:t>
      </w:r>
      <w:r w:rsidRPr="00B44D13">
        <w:rPr>
          <w:rFonts w:ascii="Arial" w:hAnsi="Arial" w:cs="Arial"/>
          <w:sz w:val="20"/>
          <w:szCs w:val="20"/>
        </w:rPr>
        <w:br/>
        <w:t>Lugn livsföring första dygnet efter ingreppet, men måste inte ligga eller övervakas. Välfungerande drän behöver ej spolas. Patient försedd med tömbar påse.</w:t>
      </w:r>
    </w:p>
    <w:p w14:paraId="26E6EC9A" w14:textId="64982779" w:rsidR="00DC65EE" w:rsidRDefault="00DC65EE" w:rsidP="00DC65EE">
      <w:pPr>
        <w:ind w:left="0"/>
        <w:rPr>
          <w:rFonts w:asciiTheme="majorHAnsi" w:eastAsiaTheme="majorEastAsia" w:hAnsiTheme="majorHAnsi" w:cstheme="majorBidi"/>
          <w:bCs/>
          <w:color w:val="000000" w:themeColor="text1"/>
          <w:sz w:val="36"/>
        </w:rPr>
      </w:pPr>
      <w:r w:rsidRPr="00DC65EE">
        <w:rPr>
          <w:rFonts w:asciiTheme="majorHAnsi" w:eastAsiaTheme="majorEastAsia" w:hAnsiTheme="majorHAnsi" w:cstheme="majorBidi"/>
          <w:bCs/>
          <w:color w:val="000000" w:themeColor="text1"/>
          <w:sz w:val="36"/>
        </w:rPr>
        <w:t>Remittentinformation</w:t>
      </w:r>
    </w:p>
    <w:p w14:paraId="1F2D3653" w14:textId="64742E7B" w:rsidR="00DC65EE" w:rsidRPr="00027F12" w:rsidRDefault="00DC65EE" w:rsidP="00027F12">
      <w:pPr>
        <w:pStyle w:val="Liststycke"/>
        <w:numPr>
          <w:ilvl w:val="0"/>
          <w:numId w:val="38"/>
        </w:numPr>
        <w:ind w:left="284" w:right="140" w:hanging="284"/>
        <w:rPr>
          <w:rFonts w:ascii="Arial" w:eastAsia="Calibri" w:hAnsi="Arial" w:cs="Arial"/>
          <w:sz w:val="20"/>
          <w:szCs w:val="20"/>
          <w:lang w:eastAsia="en-US"/>
        </w:rPr>
      </w:pPr>
      <w:r w:rsidRPr="00DC65EE">
        <w:rPr>
          <w:rFonts w:ascii="Arial" w:eastAsia="Calibri" w:hAnsi="Arial" w:cs="Arial"/>
          <w:sz w:val="20"/>
          <w:szCs w:val="20"/>
          <w:lang w:eastAsia="en-US"/>
        </w:rPr>
        <w:t>Fyll i information till distriktssköterska/hemsjukvård</w:t>
      </w:r>
      <w:r w:rsidR="00027F12">
        <w:rPr>
          <w:rFonts w:ascii="Arial" w:eastAsia="Calibri" w:hAnsi="Arial" w:cs="Arial"/>
          <w:sz w:val="20"/>
          <w:szCs w:val="20"/>
          <w:lang w:eastAsia="en-US"/>
        </w:rPr>
        <w:t xml:space="preserve"> och lämna till patienten</w:t>
      </w:r>
      <w:r w:rsidRPr="00DC65EE">
        <w:rPr>
          <w:rFonts w:ascii="Arial" w:eastAsia="Calibri" w:hAnsi="Arial" w:cs="Arial"/>
          <w:sz w:val="20"/>
          <w:szCs w:val="20"/>
          <w:lang w:eastAsia="en-US"/>
        </w:rPr>
        <w:t xml:space="preserve"> </w:t>
      </w:r>
      <w:r w:rsidR="00027F12">
        <w:rPr>
          <w:rFonts w:ascii="Arial" w:eastAsia="Calibri" w:hAnsi="Arial" w:cs="Arial"/>
          <w:sz w:val="20"/>
          <w:szCs w:val="20"/>
          <w:lang w:eastAsia="en-US"/>
        </w:rPr>
        <w:br/>
      </w:r>
      <w:hyperlink r:id="rId19" w:history="1">
        <w:r w:rsidRPr="00DC65EE">
          <w:rPr>
            <w:rFonts w:ascii="Arial" w:hAnsi="Arial" w:cs="Arial"/>
            <w:color w:val="0000FF"/>
            <w:sz w:val="20"/>
            <w:szCs w:val="20"/>
            <w:u w:val="single"/>
          </w:rPr>
          <w:t>Nefrostomi – råd inför omläggning</w:t>
        </w:r>
      </w:hyperlink>
      <w:r w:rsidRPr="00DC65EE">
        <w:rPr>
          <w:rFonts w:eastAsia="Calibri"/>
          <w:color w:val="0000FF"/>
          <w:szCs w:val="18"/>
          <w:u w:val="single"/>
          <w:lang w:eastAsia="en-US"/>
        </w:rPr>
        <w:t xml:space="preserve"> </w:t>
      </w:r>
    </w:p>
    <w:p w14:paraId="67CE3045" w14:textId="3CD991F4" w:rsidR="00B07BFF" w:rsidRDefault="000975D9" w:rsidP="00AD1757">
      <w:pPr>
        <w:pStyle w:val="Rubrik3"/>
        <w:ind w:left="0"/>
      </w:pPr>
      <w:bookmarkStart w:id="139" w:name="_Toc52872060"/>
      <w:bookmarkStart w:id="140" w:name="_Toc256000091"/>
      <w:bookmarkStart w:id="141" w:name="_Toc194500395"/>
      <w:r w:rsidRPr="000975D9">
        <w:t>Patientinformation</w:t>
      </w:r>
      <w:bookmarkEnd w:id="139"/>
      <w:bookmarkEnd w:id="140"/>
      <w:bookmarkEnd w:id="141"/>
    </w:p>
    <w:p w14:paraId="0F8001C5" w14:textId="7DF338E2" w:rsidR="00DF3F3E" w:rsidRPr="003B1501" w:rsidRDefault="00027F12" w:rsidP="00E64ADF">
      <w:pPr>
        <w:pStyle w:val="Liststycke"/>
        <w:numPr>
          <w:ilvl w:val="0"/>
          <w:numId w:val="38"/>
        </w:numPr>
        <w:ind w:left="284" w:right="-569" w:hanging="284"/>
        <w:rPr>
          <w:rFonts w:ascii="Arial" w:hAnsi="Arial" w:cs="Arial"/>
          <w:sz w:val="20"/>
          <w:szCs w:val="20"/>
        </w:rPr>
      </w:pPr>
      <w:r w:rsidRPr="00CB5C46">
        <w:rPr>
          <w:rFonts w:ascii="Arial" w:eastAsia="Calibri" w:hAnsi="Arial" w:cs="Arial"/>
          <w:sz w:val="20"/>
          <w:szCs w:val="20"/>
          <w:lang w:eastAsia="en-US"/>
        </w:rPr>
        <w:t xml:space="preserve">Lämna till patienten </w:t>
      </w:r>
      <w:r w:rsidR="00DF3F3E" w:rsidRPr="003B1501">
        <w:rPr>
          <w:rFonts w:ascii="Arial" w:eastAsia="Calibri" w:hAnsi="Arial" w:cs="Arial"/>
          <w:sz w:val="20"/>
          <w:szCs w:val="20"/>
          <w:lang w:eastAsia="en-US"/>
        </w:rPr>
        <w:t xml:space="preserve"> </w:t>
      </w:r>
      <w:hyperlink r:id="rId20">
        <w:r w:rsidR="00DF3F3E" w:rsidRPr="003B1501">
          <w:rPr>
            <w:rFonts w:ascii="Arial" w:hAnsi="Arial" w:cs="Arial"/>
            <w:color w:val="0000FF"/>
            <w:sz w:val="20"/>
            <w:szCs w:val="20"/>
            <w:u w:val="single"/>
          </w:rPr>
          <w:t>Nefrostomikateter - information till patient</w:t>
        </w:r>
      </w:hyperlink>
    </w:p>
    <w:p w14:paraId="36E62842" w14:textId="3CD0A61D" w:rsidR="00CB5C46" w:rsidRPr="00CB5C46" w:rsidRDefault="00CB5C46" w:rsidP="00E64ADF">
      <w:pPr>
        <w:pStyle w:val="Liststycke"/>
        <w:numPr>
          <w:ilvl w:val="0"/>
          <w:numId w:val="0"/>
        </w:numPr>
        <w:ind w:left="720"/>
        <w:rPr>
          <w:rFonts w:ascii="Arial" w:hAnsi="Arial" w:cs="Arial"/>
          <w:sz w:val="20"/>
          <w:szCs w:val="20"/>
        </w:rPr>
      </w:pPr>
    </w:p>
    <w:sectPr w:rsidR="00CB5C46" w:rsidRPr="00CB5C46" w:rsidSect="006B4408">
      <w:type w:val="continuous"/>
      <w:pgSz w:w="11900" w:h="16840"/>
      <w:pgMar w:top="992" w:right="985" w:bottom="1276" w:left="1418" w:header="284"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0F0AB9" w14:textId="77777777" w:rsidR="00C91DFD" w:rsidRDefault="00C91DFD">
      <w:r>
        <w:separator/>
      </w:r>
    </w:p>
  </w:endnote>
  <w:endnote w:type="continuationSeparator" w:id="0">
    <w:p w14:paraId="4AEB46B8" w14:textId="77777777" w:rsidR="00C91DFD" w:rsidRDefault="00C91DFD">
      <w:r>
        <w:continuationSeparator/>
      </w:r>
    </w:p>
  </w:endnote>
  <w:endnote w:type="continuationNotice" w:id="1">
    <w:p w14:paraId="37158AF5" w14:textId="77777777" w:rsidR="00C91DFD" w:rsidRDefault="00C91DF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altName w:val="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CR B">
    <w:altName w:val="Calibri"/>
    <w:panose1 w:val="00000000000000000000"/>
    <w:charset w:val="00"/>
    <w:family w:val="modern"/>
    <w:notTrueType/>
    <w:pitch w:val="fixed"/>
    <w:sig w:usb0="00000003" w:usb1="00000000" w:usb2="00000000" w:usb3="00000000" w:csb0="00000001" w:csb1="00000000"/>
  </w:font>
  <w:font w:name="Courier">
    <w:panose1 w:val="02070409020205020404"/>
    <w:charset w:val="00"/>
    <w:family w:val="modern"/>
    <w:pitch w:val="fixed"/>
    <w:sig w:usb0="00000003" w:usb1="00000000" w:usb2="00000000" w:usb3="00000000" w:csb0="00000001" w:csb1="00000000"/>
  </w:font>
  <w:font w:name="Calibri">
    <w:altName w:val="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424436079" name="Bildobjekt 142443607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207A71" w14:textId="77777777" w:rsidR="00C91DFD" w:rsidRDefault="00C91DFD"/>
  </w:footnote>
  <w:footnote w:type="continuationSeparator" w:id="0">
    <w:p w14:paraId="178ACDCD" w14:textId="77777777" w:rsidR="00C91DFD" w:rsidRDefault="00C91DFD">
      <w:r>
        <w:continuationSeparator/>
      </w:r>
    </w:p>
  </w:footnote>
  <w:footnote w:type="continuationNotice" w:id="1">
    <w:p w14:paraId="541610FC" w14:textId="77777777" w:rsidR="00C91DFD" w:rsidRDefault="00C91DF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564074937"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2"/>
    <w:multiLevelType w:val="singleLevel"/>
    <w:tmpl w:val="851E4FC2"/>
    <w:lvl w:ilvl="0">
      <w:start w:val="1"/>
      <w:numFmt w:val="bullet"/>
      <w:pStyle w:val="Strecklista"/>
      <w:lvlText w:val="-"/>
      <w:lvlJc w:val="left"/>
      <w:pPr>
        <w:tabs>
          <w:tab w:val="num" w:pos="926"/>
        </w:tabs>
        <w:ind w:left="926" w:hanging="360"/>
      </w:pPr>
      <w:rPr>
        <w:rFonts w:ascii="OCR B" w:hAnsi="OCR B" w:cs="OCR B" w:hint="default"/>
      </w:rPr>
    </w:lvl>
  </w:abstractNum>
  <w:abstractNum w:abstractNumId="2" w15:restartNumberingAfterBreak="0">
    <w:nsid w:val="FFFFFF89"/>
    <w:multiLevelType w:val="singleLevel"/>
    <w:tmpl w:val="04DCCC90"/>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85E1FDA"/>
    <w:multiLevelType w:val="hybridMultilevel"/>
    <w:tmpl w:val="545CB7C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0A2854B1"/>
    <w:multiLevelType w:val="multilevel"/>
    <w:tmpl w:val="890655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6AD2A56"/>
    <w:multiLevelType w:val="hybridMultilevel"/>
    <w:tmpl w:val="DD3E41F8"/>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1EBC460F"/>
    <w:multiLevelType w:val="hybridMultilevel"/>
    <w:tmpl w:val="5226F964"/>
    <w:lvl w:ilvl="0" w:tplc="FFFFFFFF">
      <w:start w:val="1"/>
      <w:numFmt w:val="bullet"/>
      <w:lvlText w:val=""/>
      <w:lvlJc w:val="left"/>
      <w:pPr>
        <w:ind w:left="1004" w:hanging="360"/>
      </w:pPr>
      <w:rPr>
        <w:rFonts w:ascii="Symbol" w:hAnsi="Symbol" w:hint="default"/>
      </w:rPr>
    </w:lvl>
    <w:lvl w:ilvl="1" w:tplc="041D0001">
      <w:start w:val="1"/>
      <w:numFmt w:val="bullet"/>
      <w:lvlText w:val=""/>
      <w:lvlJc w:val="left"/>
      <w:pPr>
        <w:ind w:left="1724" w:hanging="360"/>
      </w:pPr>
      <w:rPr>
        <w:rFonts w:ascii="Symbol" w:hAnsi="Symbol" w:hint="default"/>
      </w:rPr>
    </w:lvl>
    <w:lvl w:ilvl="2" w:tplc="FFFFFFFF" w:tentative="1">
      <w:start w:val="1"/>
      <w:numFmt w:val="bullet"/>
      <w:lvlText w:val=""/>
      <w:lvlJc w:val="left"/>
      <w:pPr>
        <w:ind w:left="2444" w:hanging="360"/>
      </w:pPr>
      <w:rPr>
        <w:rFonts w:ascii="Wingdings" w:hAnsi="Wingdings" w:hint="default"/>
      </w:rPr>
    </w:lvl>
    <w:lvl w:ilvl="3" w:tplc="FFFFFFFF" w:tentative="1">
      <w:start w:val="1"/>
      <w:numFmt w:val="bullet"/>
      <w:lvlText w:val=""/>
      <w:lvlJc w:val="left"/>
      <w:pPr>
        <w:ind w:left="3164" w:hanging="360"/>
      </w:pPr>
      <w:rPr>
        <w:rFonts w:ascii="Symbol" w:hAnsi="Symbol" w:hint="default"/>
      </w:rPr>
    </w:lvl>
    <w:lvl w:ilvl="4" w:tplc="FFFFFFFF" w:tentative="1">
      <w:start w:val="1"/>
      <w:numFmt w:val="bullet"/>
      <w:lvlText w:val="o"/>
      <w:lvlJc w:val="left"/>
      <w:pPr>
        <w:ind w:left="3884" w:hanging="360"/>
      </w:pPr>
      <w:rPr>
        <w:rFonts w:ascii="Courier New" w:hAnsi="Courier New" w:cs="Courier New" w:hint="default"/>
      </w:rPr>
    </w:lvl>
    <w:lvl w:ilvl="5" w:tplc="FFFFFFFF" w:tentative="1">
      <w:start w:val="1"/>
      <w:numFmt w:val="bullet"/>
      <w:lvlText w:val=""/>
      <w:lvlJc w:val="left"/>
      <w:pPr>
        <w:ind w:left="4604" w:hanging="360"/>
      </w:pPr>
      <w:rPr>
        <w:rFonts w:ascii="Wingdings" w:hAnsi="Wingdings" w:hint="default"/>
      </w:rPr>
    </w:lvl>
    <w:lvl w:ilvl="6" w:tplc="FFFFFFFF" w:tentative="1">
      <w:start w:val="1"/>
      <w:numFmt w:val="bullet"/>
      <w:lvlText w:val=""/>
      <w:lvlJc w:val="left"/>
      <w:pPr>
        <w:ind w:left="5324" w:hanging="360"/>
      </w:pPr>
      <w:rPr>
        <w:rFonts w:ascii="Symbol" w:hAnsi="Symbol" w:hint="default"/>
      </w:rPr>
    </w:lvl>
    <w:lvl w:ilvl="7" w:tplc="FFFFFFFF" w:tentative="1">
      <w:start w:val="1"/>
      <w:numFmt w:val="bullet"/>
      <w:lvlText w:val="o"/>
      <w:lvlJc w:val="left"/>
      <w:pPr>
        <w:ind w:left="6044" w:hanging="360"/>
      </w:pPr>
      <w:rPr>
        <w:rFonts w:ascii="Courier New" w:hAnsi="Courier New" w:cs="Courier New" w:hint="default"/>
      </w:rPr>
    </w:lvl>
    <w:lvl w:ilvl="8" w:tplc="FFFFFFFF" w:tentative="1">
      <w:start w:val="1"/>
      <w:numFmt w:val="bullet"/>
      <w:lvlText w:val=""/>
      <w:lvlJc w:val="left"/>
      <w:pPr>
        <w:ind w:left="6764" w:hanging="360"/>
      </w:pPr>
      <w:rPr>
        <w:rFonts w:ascii="Wingdings" w:hAnsi="Wingdings" w:hint="default"/>
      </w:rPr>
    </w:lvl>
  </w:abstractNum>
  <w:abstractNum w:abstractNumId="13" w15:restartNumberingAfterBreak="0">
    <w:nsid w:val="1FDD26C9"/>
    <w:multiLevelType w:val="hybridMultilevel"/>
    <w:tmpl w:val="AC165BC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2AAF3DCF"/>
    <w:multiLevelType w:val="multilevel"/>
    <w:tmpl w:val="C284DD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6826522"/>
    <w:multiLevelType w:val="hybridMultilevel"/>
    <w:tmpl w:val="C442A81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93015C3"/>
    <w:multiLevelType w:val="hybridMultilevel"/>
    <w:tmpl w:val="AB0801F0"/>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9" w15:restartNumberingAfterBreak="0">
    <w:nsid w:val="3DDF67BD"/>
    <w:multiLevelType w:val="hybridMultilevel"/>
    <w:tmpl w:val="F28472B6"/>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E432C02"/>
    <w:multiLevelType w:val="hybridMultilevel"/>
    <w:tmpl w:val="2708C23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4E49045F"/>
    <w:multiLevelType w:val="multilevel"/>
    <w:tmpl w:val="C84CBD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52486CD6"/>
    <w:multiLevelType w:val="hybridMultilevel"/>
    <w:tmpl w:val="088E9A44"/>
    <w:lvl w:ilvl="0" w:tplc="041D0003">
      <w:start w:val="1"/>
      <w:numFmt w:val="bullet"/>
      <w:lvlText w:val="o"/>
      <w:lvlJc w:val="left"/>
      <w:pPr>
        <w:ind w:left="1712" w:hanging="360"/>
      </w:pPr>
      <w:rPr>
        <w:rFonts w:ascii="Courier New" w:hAnsi="Courier New" w:cs="Courier New" w:hint="default"/>
      </w:rPr>
    </w:lvl>
    <w:lvl w:ilvl="1" w:tplc="FFFFFFFF">
      <w:start w:val="1"/>
      <w:numFmt w:val="lowerLetter"/>
      <w:lvlText w:val="%2."/>
      <w:lvlJc w:val="left"/>
      <w:pPr>
        <w:ind w:left="2432" w:hanging="360"/>
      </w:pPr>
    </w:lvl>
    <w:lvl w:ilvl="2" w:tplc="FFFFFFFF" w:tentative="1">
      <w:start w:val="1"/>
      <w:numFmt w:val="lowerRoman"/>
      <w:lvlText w:val="%3."/>
      <w:lvlJc w:val="right"/>
      <w:pPr>
        <w:ind w:left="3152" w:hanging="180"/>
      </w:pPr>
    </w:lvl>
    <w:lvl w:ilvl="3" w:tplc="FFFFFFFF" w:tentative="1">
      <w:start w:val="1"/>
      <w:numFmt w:val="decimal"/>
      <w:lvlText w:val="%4."/>
      <w:lvlJc w:val="left"/>
      <w:pPr>
        <w:ind w:left="3872" w:hanging="360"/>
      </w:pPr>
    </w:lvl>
    <w:lvl w:ilvl="4" w:tplc="FFFFFFFF" w:tentative="1">
      <w:start w:val="1"/>
      <w:numFmt w:val="lowerLetter"/>
      <w:lvlText w:val="%5."/>
      <w:lvlJc w:val="left"/>
      <w:pPr>
        <w:ind w:left="4592" w:hanging="360"/>
      </w:pPr>
    </w:lvl>
    <w:lvl w:ilvl="5" w:tplc="FFFFFFFF" w:tentative="1">
      <w:start w:val="1"/>
      <w:numFmt w:val="lowerRoman"/>
      <w:lvlText w:val="%6."/>
      <w:lvlJc w:val="right"/>
      <w:pPr>
        <w:ind w:left="5312" w:hanging="180"/>
      </w:pPr>
    </w:lvl>
    <w:lvl w:ilvl="6" w:tplc="FFFFFFFF" w:tentative="1">
      <w:start w:val="1"/>
      <w:numFmt w:val="decimal"/>
      <w:lvlText w:val="%7."/>
      <w:lvlJc w:val="left"/>
      <w:pPr>
        <w:ind w:left="6032" w:hanging="360"/>
      </w:pPr>
    </w:lvl>
    <w:lvl w:ilvl="7" w:tplc="FFFFFFFF" w:tentative="1">
      <w:start w:val="1"/>
      <w:numFmt w:val="lowerLetter"/>
      <w:lvlText w:val="%8."/>
      <w:lvlJc w:val="left"/>
      <w:pPr>
        <w:ind w:left="6752" w:hanging="360"/>
      </w:pPr>
    </w:lvl>
    <w:lvl w:ilvl="8" w:tplc="FFFFFFFF" w:tentative="1">
      <w:start w:val="1"/>
      <w:numFmt w:val="lowerRoman"/>
      <w:lvlText w:val="%9."/>
      <w:lvlJc w:val="right"/>
      <w:pPr>
        <w:ind w:left="7472" w:hanging="180"/>
      </w:pPr>
    </w:lvl>
  </w:abstractNum>
  <w:abstractNum w:abstractNumId="26" w15:restartNumberingAfterBreak="0">
    <w:nsid w:val="53A47662"/>
    <w:multiLevelType w:val="hybridMultilevel"/>
    <w:tmpl w:val="ACDA9C7C"/>
    <w:lvl w:ilvl="0" w:tplc="041D000F">
      <w:start w:val="1"/>
      <w:numFmt w:val="decimal"/>
      <w:lvlText w:val="%1."/>
      <w:lvlJc w:val="left"/>
      <w:pPr>
        <w:ind w:left="720" w:hanging="360"/>
      </w:pPr>
    </w:lvl>
    <w:lvl w:ilvl="1" w:tplc="041D0019">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9" w15:restartNumberingAfterBreak="0">
    <w:nsid w:val="61F71898"/>
    <w:multiLevelType w:val="multilevel"/>
    <w:tmpl w:val="664497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64AC62EA"/>
    <w:multiLevelType w:val="hybridMultilevel"/>
    <w:tmpl w:val="FE00D5D8"/>
    <w:lvl w:ilvl="0" w:tplc="FFFFFFFF">
      <w:start w:val="1"/>
      <w:numFmt w:val="bullet"/>
      <w:lvlText w:val=""/>
      <w:lvlJc w:val="left"/>
      <w:pPr>
        <w:ind w:left="1004" w:hanging="360"/>
      </w:pPr>
      <w:rPr>
        <w:rFonts w:ascii="Symbol" w:hAnsi="Symbol" w:hint="default"/>
      </w:rPr>
    </w:lvl>
    <w:lvl w:ilvl="1" w:tplc="041D0001">
      <w:start w:val="1"/>
      <w:numFmt w:val="bullet"/>
      <w:lvlText w:val=""/>
      <w:lvlJc w:val="left"/>
      <w:pPr>
        <w:ind w:left="1724" w:hanging="360"/>
      </w:pPr>
      <w:rPr>
        <w:rFonts w:ascii="Symbol" w:hAnsi="Symbol" w:hint="default"/>
      </w:rPr>
    </w:lvl>
    <w:lvl w:ilvl="2" w:tplc="FFFFFFFF" w:tentative="1">
      <w:start w:val="1"/>
      <w:numFmt w:val="bullet"/>
      <w:lvlText w:val=""/>
      <w:lvlJc w:val="left"/>
      <w:pPr>
        <w:ind w:left="2444" w:hanging="360"/>
      </w:pPr>
      <w:rPr>
        <w:rFonts w:ascii="Wingdings" w:hAnsi="Wingdings" w:hint="default"/>
      </w:rPr>
    </w:lvl>
    <w:lvl w:ilvl="3" w:tplc="FFFFFFFF" w:tentative="1">
      <w:start w:val="1"/>
      <w:numFmt w:val="bullet"/>
      <w:lvlText w:val=""/>
      <w:lvlJc w:val="left"/>
      <w:pPr>
        <w:ind w:left="3164" w:hanging="360"/>
      </w:pPr>
      <w:rPr>
        <w:rFonts w:ascii="Symbol" w:hAnsi="Symbol" w:hint="default"/>
      </w:rPr>
    </w:lvl>
    <w:lvl w:ilvl="4" w:tplc="FFFFFFFF" w:tentative="1">
      <w:start w:val="1"/>
      <w:numFmt w:val="bullet"/>
      <w:lvlText w:val="o"/>
      <w:lvlJc w:val="left"/>
      <w:pPr>
        <w:ind w:left="3884" w:hanging="360"/>
      </w:pPr>
      <w:rPr>
        <w:rFonts w:ascii="Courier New" w:hAnsi="Courier New" w:cs="Courier New" w:hint="default"/>
      </w:rPr>
    </w:lvl>
    <w:lvl w:ilvl="5" w:tplc="FFFFFFFF" w:tentative="1">
      <w:start w:val="1"/>
      <w:numFmt w:val="bullet"/>
      <w:lvlText w:val=""/>
      <w:lvlJc w:val="left"/>
      <w:pPr>
        <w:ind w:left="4604" w:hanging="360"/>
      </w:pPr>
      <w:rPr>
        <w:rFonts w:ascii="Wingdings" w:hAnsi="Wingdings" w:hint="default"/>
      </w:rPr>
    </w:lvl>
    <w:lvl w:ilvl="6" w:tplc="FFFFFFFF" w:tentative="1">
      <w:start w:val="1"/>
      <w:numFmt w:val="bullet"/>
      <w:lvlText w:val=""/>
      <w:lvlJc w:val="left"/>
      <w:pPr>
        <w:ind w:left="5324" w:hanging="360"/>
      </w:pPr>
      <w:rPr>
        <w:rFonts w:ascii="Symbol" w:hAnsi="Symbol" w:hint="default"/>
      </w:rPr>
    </w:lvl>
    <w:lvl w:ilvl="7" w:tplc="FFFFFFFF" w:tentative="1">
      <w:start w:val="1"/>
      <w:numFmt w:val="bullet"/>
      <w:lvlText w:val="o"/>
      <w:lvlJc w:val="left"/>
      <w:pPr>
        <w:ind w:left="6044" w:hanging="360"/>
      </w:pPr>
      <w:rPr>
        <w:rFonts w:ascii="Courier New" w:hAnsi="Courier New" w:cs="Courier New" w:hint="default"/>
      </w:rPr>
    </w:lvl>
    <w:lvl w:ilvl="8" w:tplc="FFFFFFFF" w:tentative="1">
      <w:start w:val="1"/>
      <w:numFmt w:val="bullet"/>
      <w:lvlText w:val=""/>
      <w:lvlJc w:val="left"/>
      <w:pPr>
        <w:ind w:left="6764" w:hanging="360"/>
      </w:pPr>
      <w:rPr>
        <w:rFonts w:ascii="Wingdings" w:hAnsi="Wingdings" w:hint="default"/>
      </w:rPr>
    </w:lvl>
  </w:abstractNum>
  <w:abstractNum w:abstractNumId="31" w15:restartNumberingAfterBreak="0">
    <w:nsid w:val="6B4166C0"/>
    <w:multiLevelType w:val="hybridMultilevel"/>
    <w:tmpl w:val="83889FB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 w15:restartNumberingAfterBreak="0">
    <w:nsid w:val="6B8A5FD0"/>
    <w:multiLevelType w:val="hybridMultilevel"/>
    <w:tmpl w:val="091A8BAC"/>
    <w:lvl w:ilvl="0" w:tplc="041D0001">
      <w:start w:val="1"/>
      <w:numFmt w:val="bullet"/>
      <w:lvlText w:val=""/>
      <w:lvlJc w:val="left"/>
      <w:pPr>
        <w:ind w:left="1004" w:hanging="360"/>
      </w:pPr>
      <w:rPr>
        <w:rFonts w:ascii="Symbol" w:hAnsi="Symbol" w:hint="default"/>
      </w:rPr>
    </w:lvl>
    <w:lvl w:ilvl="1" w:tplc="041D0003">
      <w:start w:val="1"/>
      <w:numFmt w:val="bullet"/>
      <w:lvlText w:val="o"/>
      <w:lvlJc w:val="left"/>
      <w:pPr>
        <w:ind w:left="1724" w:hanging="360"/>
      </w:pPr>
      <w:rPr>
        <w:rFonts w:ascii="Courier New" w:hAnsi="Courier New" w:cs="Courier New" w:hint="default"/>
      </w:rPr>
    </w:lvl>
    <w:lvl w:ilvl="2" w:tplc="041D0005" w:tentative="1">
      <w:start w:val="1"/>
      <w:numFmt w:val="bullet"/>
      <w:lvlText w:val=""/>
      <w:lvlJc w:val="left"/>
      <w:pPr>
        <w:ind w:left="2444" w:hanging="360"/>
      </w:pPr>
      <w:rPr>
        <w:rFonts w:ascii="Wingdings" w:hAnsi="Wingdings" w:hint="default"/>
      </w:rPr>
    </w:lvl>
    <w:lvl w:ilvl="3" w:tplc="041D0001" w:tentative="1">
      <w:start w:val="1"/>
      <w:numFmt w:val="bullet"/>
      <w:lvlText w:val=""/>
      <w:lvlJc w:val="left"/>
      <w:pPr>
        <w:ind w:left="3164" w:hanging="360"/>
      </w:pPr>
      <w:rPr>
        <w:rFonts w:ascii="Symbol" w:hAnsi="Symbol" w:hint="default"/>
      </w:rPr>
    </w:lvl>
    <w:lvl w:ilvl="4" w:tplc="041D0003" w:tentative="1">
      <w:start w:val="1"/>
      <w:numFmt w:val="bullet"/>
      <w:lvlText w:val="o"/>
      <w:lvlJc w:val="left"/>
      <w:pPr>
        <w:ind w:left="3884" w:hanging="360"/>
      </w:pPr>
      <w:rPr>
        <w:rFonts w:ascii="Courier New" w:hAnsi="Courier New" w:cs="Courier New" w:hint="default"/>
      </w:rPr>
    </w:lvl>
    <w:lvl w:ilvl="5" w:tplc="041D0005" w:tentative="1">
      <w:start w:val="1"/>
      <w:numFmt w:val="bullet"/>
      <w:lvlText w:val=""/>
      <w:lvlJc w:val="left"/>
      <w:pPr>
        <w:ind w:left="4604" w:hanging="360"/>
      </w:pPr>
      <w:rPr>
        <w:rFonts w:ascii="Wingdings" w:hAnsi="Wingdings" w:hint="default"/>
      </w:rPr>
    </w:lvl>
    <w:lvl w:ilvl="6" w:tplc="041D0001" w:tentative="1">
      <w:start w:val="1"/>
      <w:numFmt w:val="bullet"/>
      <w:lvlText w:val=""/>
      <w:lvlJc w:val="left"/>
      <w:pPr>
        <w:ind w:left="5324" w:hanging="360"/>
      </w:pPr>
      <w:rPr>
        <w:rFonts w:ascii="Symbol" w:hAnsi="Symbol" w:hint="default"/>
      </w:rPr>
    </w:lvl>
    <w:lvl w:ilvl="7" w:tplc="041D0003" w:tentative="1">
      <w:start w:val="1"/>
      <w:numFmt w:val="bullet"/>
      <w:lvlText w:val="o"/>
      <w:lvlJc w:val="left"/>
      <w:pPr>
        <w:ind w:left="6044" w:hanging="360"/>
      </w:pPr>
      <w:rPr>
        <w:rFonts w:ascii="Courier New" w:hAnsi="Courier New" w:cs="Courier New" w:hint="default"/>
      </w:rPr>
    </w:lvl>
    <w:lvl w:ilvl="8" w:tplc="041D0005" w:tentative="1">
      <w:start w:val="1"/>
      <w:numFmt w:val="bullet"/>
      <w:lvlText w:val=""/>
      <w:lvlJc w:val="left"/>
      <w:pPr>
        <w:ind w:left="6764" w:hanging="360"/>
      </w:pPr>
      <w:rPr>
        <w:rFonts w:ascii="Wingdings" w:hAnsi="Wingdings" w:hint="default"/>
      </w:rPr>
    </w:lvl>
  </w:abstractNum>
  <w:abstractNum w:abstractNumId="33"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4" w15:restartNumberingAfterBreak="0">
    <w:nsid w:val="760B4CB8"/>
    <w:multiLevelType w:val="hybridMultilevel"/>
    <w:tmpl w:val="F08E2F44"/>
    <w:lvl w:ilvl="0" w:tplc="041D000F">
      <w:start w:val="1"/>
      <w:numFmt w:val="decimal"/>
      <w:lvlText w:val="%1."/>
      <w:lvlJc w:val="left"/>
      <w:pPr>
        <w:ind w:left="1712" w:hanging="360"/>
      </w:pPr>
    </w:lvl>
    <w:lvl w:ilvl="1" w:tplc="041D0019">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35" w15:restartNumberingAfterBreak="0">
    <w:nsid w:val="774D055A"/>
    <w:multiLevelType w:val="multilevel"/>
    <w:tmpl w:val="1DF825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78727735"/>
    <w:multiLevelType w:val="hybridMultilevel"/>
    <w:tmpl w:val="DBE47568"/>
    <w:lvl w:ilvl="0" w:tplc="041D0001">
      <w:start w:val="1"/>
      <w:numFmt w:val="bullet"/>
      <w:lvlText w:val=""/>
      <w:lvlJc w:val="left"/>
      <w:pPr>
        <w:ind w:left="1004" w:hanging="360"/>
      </w:pPr>
      <w:rPr>
        <w:rFonts w:ascii="Symbol" w:hAnsi="Symbol" w:hint="default"/>
      </w:rPr>
    </w:lvl>
    <w:lvl w:ilvl="1" w:tplc="041D0003" w:tentative="1">
      <w:start w:val="1"/>
      <w:numFmt w:val="bullet"/>
      <w:lvlText w:val="o"/>
      <w:lvlJc w:val="left"/>
      <w:pPr>
        <w:ind w:left="1724" w:hanging="360"/>
      </w:pPr>
      <w:rPr>
        <w:rFonts w:ascii="Courier New" w:hAnsi="Courier New" w:cs="Courier New" w:hint="default"/>
      </w:rPr>
    </w:lvl>
    <w:lvl w:ilvl="2" w:tplc="041D0005" w:tentative="1">
      <w:start w:val="1"/>
      <w:numFmt w:val="bullet"/>
      <w:lvlText w:val=""/>
      <w:lvlJc w:val="left"/>
      <w:pPr>
        <w:ind w:left="2444" w:hanging="360"/>
      </w:pPr>
      <w:rPr>
        <w:rFonts w:ascii="Wingdings" w:hAnsi="Wingdings" w:hint="default"/>
      </w:rPr>
    </w:lvl>
    <w:lvl w:ilvl="3" w:tplc="041D0001" w:tentative="1">
      <w:start w:val="1"/>
      <w:numFmt w:val="bullet"/>
      <w:lvlText w:val=""/>
      <w:lvlJc w:val="left"/>
      <w:pPr>
        <w:ind w:left="3164" w:hanging="360"/>
      </w:pPr>
      <w:rPr>
        <w:rFonts w:ascii="Symbol" w:hAnsi="Symbol" w:hint="default"/>
      </w:rPr>
    </w:lvl>
    <w:lvl w:ilvl="4" w:tplc="041D0003" w:tentative="1">
      <w:start w:val="1"/>
      <w:numFmt w:val="bullet"/>
      <w:lvlText w:val="o"/>
      <w:lvlJc w:val="left"/>
      <w:pPr>
        <w:ind w:left="3884" w:hanging="360"/>
      </w:pPr>
      <w:rPr>
        <w:rFonts w:ascii="Courier New" w:hAnsi="Courier New" w:cs="Courier New" w:hint="default"/>
      </w:rPr>
    </w:lvl>
    <w:lvl w:ilvl="5" w:tplc="041D0005" w:tentative="1">
      <w:start w:val="1"/>
      <w:numFmt w:val="bullet"/>
      <w:lvlText w:val=""/>
      <w:lvlJc w:val="left"/>
      <w:pPr>
        <w:ind w:left="4604" w:hanging="360"/>
      </w:pPr>
      <w:rPr>
        <w:rFonts w:ascii="Wingdings" w:hAnsi="Wingdings" w:hint="default"/>
      </w:rPr>
    </w:lvl>
    <w:lvl w:ilvl="6" w:tplc="041D0001" w:tentative="1">
      <w:start w:val="1"/>
      <w:numFmt w:val="bullet"/>
      <w:lvlText w:val=""/>
      <w:lvlJc w:val="left"/>
      <w:pPr>
        <w:ind w:left="5324" w:hanging="360"/>
      </w:pPr>
      <w:rPr>
        <w:rFonts w:ascii="Symbol" w:hAnsi="Symbol" w:hint="default"/>
      </w:rPr>
    </w:lvl>
    <w:lvl w:ilvl="7" w:tplc="041D0003" w:tentative="1">
      <w:start w:val="1"/>
      <w:numFmt w:val="bullet"/>
      <w:lvlText w:val="o"/>
      <w:lvlJc w:val="left"/>
      <w:pPr>
        <w:ind w:left="6044" w:hanging="360"/>
      </w:pPr>
      <w:rPr>
        <w:rFonts w:ascii="Courier New" w:hAnsi="Courier New" w:cs="Courier New" w:hint="default"/>
      </w:rPr>
    </w:lvl>
    <w:lvl w:ilvl="8" w:tplc="041D0005" w:tentative="1">
      <w:start w:val="1"/>
      <w:numFmt w:val="bullet"/>
      <w:lvlText w:val=""/>
      <w:lvlJc w:val="left"/>
      <w:pPr>
        <w:ind w:left="6764" w:hanging="360"/>
      </w:pPr>
      <w:rPr>
        <w:rFonts w:ascii="Wingdings" w:hAnsi="Wingdings" w:hint="default"/>
      </w:rPr>
    </w:lvl>
  </w:abstractNum>
  <w:abstractNum w:abstractNumId="3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638338294">
    <w:abstractNumId w:val="38"/>
  </w:num>
  <w:num w:numId="2" w16cid:durableId="1820149520">
    <w:abstractNumId w:val="28"/>
  </w:num>
  <w:num w:numId="3" w16cid:durableId="1212881871">
    <w:abstractNumId w:val="0"/>
  </w:num>
  <w:num w:numId="4" w16cid:durableId="2069257180">
    <w:abstractNumId w:val="10"/>
  </w:num>
  <w:num w:numId="5" w16cid:durableId="676613220">
    <w:abstractNumId w:val="33"/>
  </w:num>
  <w:num w:numId="6" w16cid:durableId="790904765">
    <w:abstractNumId w:val="3"/>
  </w:num>
  <w:num w:numId="7" w16cid:durableId="1664310132">
    <w:abstractNumId w:val="21"/>
  </w:num>
  <w:num w:numId="8" w16cid:durableId="1558977645">
    <w:abstractNumId w:val="16"/>
  </w:num>
  <w:num w:numId="9" w16cid:durableId="622997907">
    <w:abstractNumId w:val="2"/>
  </w:num>
  <w:num w:numId="10" w16cid:durableId="127745192">
    <w:abstractNumId w:val="2"/>
  </w:num>
  <w:num w:numId="11" w16cid:durableId="999818539">
    <w:abstractNumId w:val="4"/>
  </w:num>
  <w:num w:numId="12" w16cid:durableId="317541158">
    <w:abstractNumId w:val="7"/>
  </w:num>
  <w:num w:numId="13" w16cid:durableId="658575422">
    <w:abstractNumId w:val="27"/>
  </w:num>
  <w:num w:numId="14" w16cid:durableId="2008710554">
    <w:abstractNumId w:val="18"/>
  </w:num>
  <w:num w:numId="15" w16cid:durableId="1983272174">
    <w:abstractNumId w:val="11"/>
  </w:num>
  <w:num w:numId="16" w16cid:durableId="1895778231">
    <w:abstractNumId w:val="24"/>
  </w:num>
  <w:num w:numId="17" w16cid:durableId="1884710127">
    <w:abstractNumId w:val="8"/>
  </w:num>
  <w:num w:numId="18" w16cid:durableId="842552028">
    <w:abstractNumId w:val="20"/>
  </w:num>
  <w:num w:numId="19" w16cid:durableId="1786536816">
    <w:abstractNumId w:val="37"/>
  </w:num>
  <w:num w:numId="20" w16cid:durableId="1456756748">
    <w:abstractNumId w:val="1"/>
  </w:num>
  <w:num w:numId="21" w16cid:durableId="339890897">
    <w:abstractNumId w:val="17"/>
  </w:num>
  <w:num w:numId="22" w16cid:durableId="1670014698">
    <w:abstractNumId w:val="22"/>
  </w:num>
  <w:num w:numId="23" w16cid:durableId="2078160471">
    <w:abstractNumId w:val="19"/>
  </w:num>
  <w:num w:numId="24" w16cid:durableId="1592083649">
    <w:abstractNumId w:val="5"/>
  </w:num>
  <w:num w:numId="25" w16cid:durableId="1391685341">
    <w:abstractNumId w:val="31"/>
  </w:num>
  <w:num w:numId="26" w16cid:durableId="1990164341">
    <w:abstractNumId w:val="13"/>
  </w:num>
  <w:num w:numId="27" w16cid:durableId="1421877649">
    <w:abstractNumId w:val="34"/>
  </w:num>
  <w:num w:numId="28" w16cid:durableId="738988242">
    <w:abstractNumId w:val="25"/>
  </w:num>
  <w:num w:numId="29" w16cid:durableId="992103526">
    <w:abstractNumId w:val="23"/>
  </w:num>
  <w:num w:numId="30" w16cid:durableId="1385593620">
    <w:abstractNumId w:val="14"/>
  </w:num>
  <w:num w:numId="31" w16cid:durableId="1472795501">
    <w:abstractNumId w:val="6"/>
  </w:num>
  <w:num w:numId="32" w16cid:durableId="392701366">
    <w:abstractNumId w:val="29"/>
  </w:num>
  <w:num w:numId="33" w16cid:durableId="1064988756">
    <w:abstractNumId w:val="35"/>
  </w:num>
  <w:num w:numId="34" w16cid:durableId="133841402">
    <w:abstractNumId w:val="26"/>
  </w:num>
  <w:num w:numId="35" w16cid:durableId="1459646250">
    <w:abstractNumId w:val="32"/>
  </w:num>
  <w:num w:numId="36" w16cid:durableId="1819299744">
    <w:abstractNumId w:val="30"/>
  </w:num>
  <w:num w:numId="37" w16cid:durableId="909266131">
    <w:abstractNumId w:val="36"/>
  </w:num>
  <w:num w:numId="38" w16cid:durableId="816999462">
    <w:abstractNumId w:val="15"/>
  </w:num>
  <w:num w:numId="39" w16cid:durableId="1785341501">
    <w:abstractNumId w:val="9"/>
  </w:num>
  <w:num w:numId="40" w16cid:durableId="161016090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2EE3"/>
    <w:rsid w:val="00003227"/>
    <w:rsid w:val="00003724"/>
    <w:rsid w:val="000051D5"/>
    <w:rsid w:val="00006D2A"/>
    <w:rsid w:val="00010D47"/>
    <w:rsid w:val="00016CF0"/>
    <w:rsid w:val="0002435C"/>
    <w:rsid w:val="00027A78"/>
    <w:rsid w:val="00027F12"/>
    <w:rsid w:val="00030DDD"/>
    <w:rsid w:val="000313BB"/>
    <w:rsid w:val="0003317C"/>
    <w:rsid w:val="00033478"/>
    <w:rsid w:val="00033ED5"/>
    <w:rsid w:val="00034E7F"/>
    <w:rsid w:val="00040154"/>
    <w:rsid w:val="00041F07"/>
    <w:rsid w:val="0004378A"/>
    <w:rsid w:val="00045E69"/>
    <w:rsid w:val="00047064"/>
    <w:rsid w:val="00047FD1"/>
    <w:rsid w:val="00050500"/>
    <w:rsid w:val="000517D9"/>
    <w:rsid w:val="0005691C"/>
    <w:rsid w:val="00056ECB"/>
    <w:rsid w:val="00056ED5"/>
    <w:rsid w:val="000655CC"/>
    <w:rsid w:val="00065EC0"/>
    <w:rsid w:val="000700AE"/>
    <w:rsid w:val="0007146E"/>
    <w:rsid w:val="000729C2"/>
    <w:rsid w:val="00084024"/>
    <w:rsid w:val="00084786"/>
    <w:rsid w:val="0008735A"/>
    <w:rsid w:val="0009062C"/>
    <w:rsid w:val="00092773"/>
    <w:rsid w:val="0009392B"/>
    <w:rsid w:val="00095368"/>
    <w:rsid w:val="000954C4"/>
    <w:rsid w:val="000975D9"/>
    <w:rsid w:val="000A2FEE"/>
    <w:rsid w:val="000A4C35"/>
    <w:rsid w:val="000A611A"/>
    <w:rsid w:val="000B12D9"/>
    <w:rsid w:val="000B452D"/>
    <w:rsid w:val="000B4536"/>
    <w:rsid w:val="000B47A4"/>
    <w:rsid w:val="000B7715"/>
    <w:rsid w:val="000C3800"/>
    <w:rsid w:val="000C4658"/>
    <w:rsid w:val="000C61A9"/>
    <w:rsid w:val="000D13D3"/>
    <w:rsid w:val="000D35CE"/>
    <w:rsid w:val="000D56A0"/>
    <w:rsid w:val="000D59AF"/>
    <w:rsid w:val="000E463B"/>
    <w:rsid w:val="000E5A7E"/>
    <w:rsid w:val="000E6196"/>
    <w:rsid w:val="000E7360"/>
    <w:rsid w:val="000F43A3"/>
    <w:rsid w:val="000F7681"/>
    <w:rsid w:val="00103031"/>
    <w:rsid w:val="001044FE"/>
    <w:rsid w:val="00106C64"/>
    <w:rsid w:val="001139D4"/>
    <w:rsid w:val="00123C7A"/>
    <w:rsid w:val="00131B08"/>
    <w:rsid w:val="00132A59"/>
    <w:rsid w:val="00133337"/>
    <w:rsid w:val="00133A0F"/>
    <w:rsid w:val="0013580F"/>
    <w:rsid w:val="00135C16"/>
    <w:rsid w:val="00137B6D"/>
    <w:rsid w:val="0014070B"/>
    <w:rsid w:val="001422C1"/>
    <w:rsid w:val="0015228C"/>
    <w:rsid w:val="001522AE"/>
    <w:rsid w:val="00156700"/>
    <w:rsid w:val="00157D5B"/>
    <w:rsid w:val="00161FE6"/>
    <w:rsid w:val="001647EA"/>
    <w:rsid w:val="00164C3D"/>
    <w:rsid w:val="00166D3A"/>
    <w:rsid w:val="00170061"/>
    <w:rsid w:val="00175279"/>
    <w:rsid w:val="00181FDC"/>
    <w:rsid w:val="001834AC"/>
    <w:rsid w:val="00183C68"/>
    <w:rsid w:val="00184DCC"/>
    <w:rsid w:val="001860B9"/>
    <w:rsid w:val="00186F2B"/>
    <w:rsid w:val="001874D6"/>
    <w:rsid w:val="00191859"/>
    <w:rsid w:val="00191EA5"/>
    <w:rsid w:val="00193662"/>
    <w:rsid w:val="0019632A"/>
    <w:rsid w:val="001A1955"/>
    <w:rsid w:val="001A4CEE"/>
    <w:rsid w:val="001A4E7C"/>
    <w:rsid w:val="001A6740"/>
    <w:rsid w:val="001B762C"/>
    <w:rsid w:val="001C06B2"/>
    <w:rsid w:val="001C0BE8"/>
    <w:rsid w:val="001C4A94"/>
    <w:rsid w:val="001C4D0A"/>
    <w:rsid w:val="001C5FEF"/>
    <w:rsid w:val="001E120F"/>
    <w:rsid w:val="001E12A1"/>
    <w:rsid w:val="001E556B"/>
    <w:rsid w:val="001E78B8"/>
    <w:rsid w:val="001F1F55"/>
    <w:rsid w:val="001F5FB7"/>
    <w:rsid w:val="001F6070"/>
    <w:rsid w:val="00200F12"/>
    <w:rsid w:val="00201B09"/>
    <w:rsid w:val="002100DA"/>
    <w:rsid w:val="00211487"/>
    <w:rsid w:val="002116EC"/>
    <w:rsid w:val="00211D91"/>
    <w:rsid w:val="00212A26"/>
    <w:rsid w:val="0021624D"/>
    <w:rsid w:val="00217DEC"/>
    <w:rsid w:val="00220CE6"/>
    <w:rsid w:val="00224632"/>
    <w:rsid w:val="00230FF4"/>
    <w:rsid w:val="00235B57"/>
    <w:rsid w:val="00250F24"/>
    <w:rsid w:val="002511CA"/>
    <w:rsid w:val="002523C5"/>
    <w:rsid w:val="0025380B"/>
    <w:rsid w:val="0025703A"/>
    <w:rsid w:val="00261C1F"/>
    <w:rsid w:val="00262F3D"/>
    <w:rsid w:val="00263281"/>
    <w:rsid w:val="002651D6"/>
    <w:rsid w:val="0026551F"/>
    <w:rsid w:val="00274D87"/>
    <w:rsid w:val="00280A85"/>
    <w:rsid w:val="00281C56"/>
    <w:rsid w:val="00284119"/>
    <w:rsid w:val="00290B5C"/>
    <w:rsid w:val="00294791"/>
    <w:rsid w:val="002B0B30"/>
    <w:rsid w:val="002B0C78"/>
    <w:rsid w:val="002C0129"/>
    <w:rsid w:val="002C07F1"/>
    <w:rsid w:val="002C0C02"/>
    <w:rsid w:val="002C1277"/>
    <w:rsid w:val="002C1809"/>
    <w:rsid w:val="002C1B08"/>
    <w:rsid w:val="002C60AD"/>
    <w:rsid w:val="002D0605"/>
    <w:rsid w:val="002D0E0E"/>
    <w:rsid w:val="002D6023"/>
    <w:rsid w:val="002E263F"/>
    <w:rsid w:val="002E6E95"/>
    <w:rsid w:val="002E6F81"/>
    <w:rsid w:val="002F0298"/>
    <w:rsid w:val="002F08BA"/>
    <w:rsid w:val="002F2CFF"/>
    <w:rsid w:val="002F568B"/>
    <w:rsid w:val="002F7818"/>
    <w:rsid w:val="002F7CAE"/>
    <w:rsid w:val="00302F52"/>
    <w:rsid w:val="003066D0"/>
    <w:rsid w:val="00311401"/>
    <w:rsid w:val="00314C43"/>
    <w:rsid w:val="003153A4"/>
    <w:rsid w:val="003203D7"/>
    <w:rsid w:val="00320F86"/>
    <w:rsid w:val="00322140"/>
    <w:rsid w:val="00324171"/>
    <w:rsid w:val="00326C24"/>
    <w:rsid w:val="00326F13"/>
    <w:rsid w:val="0032729D"/>
    <w:rsid w:val="003377C6"/>
    <w:rsid w:val="00337F99"/>
    <w:rsid w:val="00342742"/>
    <w:rsid w:val="0034302E"/>
    <w:rsid w:val="0034307B"/>
    <w:rsid w:val="00345EB1"/>
    <w:rsid w:val="003460E9"/>
    <w:rsid w:val="00347734"/>
    <w:rsid w:val="00350CC4"/>
    <w:rsid w:val="00360E0D"/>
    <w:rsid w:val="0036357D"/>
    <w:rsid w:val="00363B23"/>
    <w:rsid w:val="0036594C"/>
    <w:rsid w:val="00367D19"/>
    <w:rsid w:val="00371BED"/>
    <w:rsid w:val="00371CDF"/>
    <w:rsid w:val="00372074"/>
    <w:rsid w:val="00374AED"/>
    <w:rsid w:val="00383045"/>
    <w:rsid w:val="00384019"/>
    <w:rsid w:val="003854F1"/>
    <w:rsid w:val="00385F43"/>
    <w:rsid w:val="0039118E"/>
    <w:rsid w:val="003912EA"/>
    <w:rsid w:val="0039638D"/>
    <w:rsid w:val="00397F54"/>
    <w:rsid w:val="003A0D43"/>
    <w:rsid w:val="003B1501"/>
    <w:rsid w:val="003B245D"/>
    <w:rsid w:val="003B2A4B"/>
    <w:rsid w:val="003B30BF"/>
    <w:rsid w:val="003B3912"/>
    <w:rsid w:val="003C6F28"/>
    <w:rsid w:val="003C75D1"/>
    <w:rsid w:val="003D099E"/>
    <w:rsid w:val="003D1FFC"/>
    <w:rsid w:val="003D21A2"/>
    <w:rsid w:val="003D29D2"/>
    <w:rsid w:val="003D388C"/>
    <w:rsid w:val="003D65D5"/>
    <w:rsid w:val="003D7EF7"/>
    <w:rsid w:val="003E0705"/>
    <w:rsid w:val="003E2FF7"/>
    <w:rsid w:val="003E3302"/>
    <w:rsid w:val="003F1013"/>
    <w:rsid w:val="003F1ACF"/>
    <w:rsid w:val="003F69E1"/>
    <w:rsid w:val="00402C13"/>
    <w:rsid w:val="00404948"/>
    <w:rsid w:val="00404A01"/>
    <w:rsid w:val="00406BEA"/>
    <w:rsid w:val="00410F4D"/>
    <w:rsid w:val="00411111"/>
    <w:rsid w:val="00411B5C"/>
    <w:rsid w:val="00412928"/>
    <w:rsid w:val="00413A60"/>
    <w:rsid w:val="004230F7"/>
    <w:rsid w:val="00423262"/>
    <w:rsid w:val="004256D5"/>
    <w:rsid w:val="0043167E"/>
    <w:rsid w:val="004319CA"/>
    <w:rsid w:val="0043409A"/>
    <w:rsid w:val="00443C1E"/>
    <w:rsid w:val="00444F21"/>
    <w:rsid w:val="00446255"/>
    <w:rsid w:val="00451935"/>
    <w:rsid w:val="004521F0"/>
    <w:rsid w:val="00460ED0"/>
    <w:rsid w:val="00465651"/>
    <w:rsid w:val="00470CE7"/>
    <w:rsid w:val="00470F4F"/>
    <w:rsid w:val="00472482"/>
    <w:rsid w:val="00473064"/>
    <w:rsid w:val="00477E9A"/>
    <w:rsid w:val="00477EE7"/>
    <w:rsid w:val="0048087F"/>
    <w:rsid w:val="00480DC7"/>
    <w:rsid w:val="00483EAD"/>
    <w:rsid w:val="00486D45"/>
    <w:rsid w:val="004876F6"/>
    <w:rsid w:val="00490C23"/>
    <w:rsid w:val="0049236A"/>
    <w:rsid w:val="00492718"/>
    <w:rsid w:val="00496DBD"/>
    <w:rsid w:val="00497B00"/>
    <w:rsid w:val="004A355D"/>
    <w:rsid w:val="004A4970"/>
    <w:rsid w:val="004A4EA6"/>
    <w:rsid w:val="004B0886"/>
    <w:rsid w:val="004B1BA7"/>
    <w:rsid w:val="004B2183"/>
    <w:rsid w:val="004B2340"/>
    <w:rsid w:val="004B2A01"/>
    <w:rsid w:val="004B2C54"/>
    <w:rsid w:val="004B2EA2"/>
    <w:rsid w:val="004C2559"/>
    <w:rsid w:val="004C6DD4"/>
    <w:rsid w:val="004D0E16"/>
    <w:rsid w:val="004D7BA3"/>
    <w:rsid w:val="004E0BD3"/>
    <w:rsid w:val="004E3D35"/>
    <w:rsid w:val="004F4518"/>
    <w:rsid w:val="004F4C62"/>
    <w:rsid w:val="004F54CB"/>
    <w:rsid w:val="00501433"/>
    <w:rsid w:val="005020FA"/>
    <w:rsid w:val="00506B86"/>
    <w:rsid w:val="00507971"/>
    <w:rsid w:val="005101B4"/>
    <w:rsid w:val="00511CC4"/>
    <w:rsid w:val="0051560D"/>
    <w:rsid w:val="00521337"/>
    <w:rsid w:val="0052388D"/>
    <w:rsid w:val="0052476D"/>
    <w:rsid w:val="00530330"/>
    <w:rsid w:val="00531E60"/>
    <w:rsid w:val="00535B08"/>
    <w:rsid w:val="00536A5A"/>
    <w:rsid w:val="00540C64"/>
    <w:rsid w:val="00541808"/>
    <w:rsid w:val="00541D07"/>
    <w:rsid w:val="00544BAB"/>
    <w:rsid w:val="00545F31"/>
    <w:rsid w:val="00550C8D"/>
    <w:rsid w:val="00551DBC"/>
    <w:rsid w:val="00552F8C"/>
    <w:rsid w:val="00554C88"/>
    <w:rsid w:val="0055695B"/>
    <w:rsid w:val="005578FA"/>
    <w:rsid w:val="00561C58"/>
    <w:rsid w:val="00565129"/>
    <w:rsid w:val="00565CD0"/>
    <w:rsid w:val="0056631B"/>
    <w:rsid w:val="00567820"/>
    <w:rsid w:val="00571B9E"/>
    <w:rsid w:val="005770AD"/>
    <w:rsid w:val="005770D5"/>
    <w:rsid w:val="00581414"/>
    <w:rsid w:val="00582490"/>
    <w:rsid w:val="005826FA"/>
    <w:rsid w:val="00582BE8"/>
    <w:rsid w:val="00596F4C"/>
    <w:rsid w:val="005979AF"/>
    <w:rsid w:val="00597E28"/>
    <w:rsid w:val="005A12FD"/>
    <w:rsid w:val="005A2873"/>
    <w:rsid w:val="005A2E3B"/>
    <w:rsid w:val="005A54ED"/>
    <w:rsid w:val="005A5D5B"/>
    <w:rsid w:val="005A6081"/>
    <w:rsid w:val="005A627D"/>
    <w:rsid w:val="005A6AF0"/>
    <w:rsid w:val="005C0045"/>
    <w:rsid w:val="005C084E"/>
    <w:rsid w:val="005C2CF0"/>
    <w:rsid w:val="005C2E9E"/>
    <w:rsid w:val="005C4606"/>
    <w:rsid w:val="005D03D0"/>
    <w:rsid w:val="005D0B0C"/>
    <w:rsid w:val="005D4B32"/>
    <w:rsid w:val="005E02B3"/>
    <w:rsid w:val="005E0C96"/>
    <w:rsid w:val="005E1E24"/>
    <w:rsid w:val="005E1F33"/>
    <w:rsid w:val="005E2E89"/>
    <w:rsid w:val="005E3C70"/>
    <w:rsid w:val="005F344A"/>
    <w:rsid w:val="0060596B"/>
    <w:rsid w:val="00606D97"/>
    <w:rsid w:val="006101D7"/>
    <w:rsid w:val="00614E64"/>
    <w:rsid w:val="00617710"/>
    <w:rsid w:val="00617814"/>
    <w:rsid w:val="00617EE6"/>
    <w:rsid w:val="0062009C"/>
    <w:rsid w:val="0062022C"/>
    <w:rsid w:val="0062184C"/>
    <w:rsid w:val="00623244"/>
    <w:rsid w:val="00623724"/>
    <w:rsid w:val="00627BEA"/>
    <w:rsid w:val="006319DB"/>
    <w:rsid w:val="006354D4"/>
    <w:rsid w:val="00635897"/>
    <w:rsid w:val="00636728"/>
    <w:rsid w:val="006445B0"/>
    <w:rsid w:val="006470B4"/>
    <w:rsid w:val="00653B9A"/>
    <w:rsid w:val="00654F60"/>
    <w:rsid w:val="0065595B"/>
    <w:rsid w:val="00656DB6"/>
    <w:rsid w:val="00660269"/>
    <w:rsid w:val="00665AE2"/>
    <w:rsid w:val="00665F89"/>
    <w:rsid w:val="00667C26"/>
    <w:rsid w:val="00673C92"/>
    <w:rsid w:val="006753EC"/>
    <w:rsid w:val="0067587E"/>
    <w:rsid w:val="006770C4"/>
    <w:rsid w:val="00695D82"/>
    <w:rsid w:val="006A2789"/>
    <w:rsid w:val="006A3F01"/>
    <w:rsid w:val="006A4978"/>
    <w:rsid w:val="006A7261"/>
    <w:rsid w:val="006B0D29"/>
    <w:rsid w:val="006B1819"/>
    <w:rsid w:val="006B25EC"/>
    <w:rsid w:val="006B41BF"/>
    <w:rsid w:val="006B4408"/>
    <w:rsid w:val="006B5DE7"/>
    <w:rsid w:val="006C10CE"/>
    <w:rsid w:val="006C2F07"/>
    <w:rsid w:val="006C5048"/>
    <w:rsid w:val="006C5FB8"/>
    <w:rsid w:val="006C6A4B"/>
    <w:rsid w:val="006C779F"/>
    <w:rsid w:val="006D01F5"/>
    <w:rsid w:val="006D0CFB"/>
    <w:rsid w:val="006D30C0"/>
    <w:rsid w:val="006D7535"/>
    <w:rsid w:val="006E450B"/>
    <w:rsid w:val="006E4E48"/>
    <w:rsid w:val="006F0D7E"/>
    <w:rsid w:val="00710B77"/>
    <w:rsid w:val="0072075B"/>
    <w:rsid w:val="007221C2"/>
    <w:rsid w:val="007239A2"/>
    <w:rsid w:val="00725816"/>
    <w:rsid w:val="0072736D"/>
    <w:rsid w:val="00730955"/>
    <w:rsid w:val="00733A9C"/>
    <w:rsid w:val="00736574"/>
    <w:rsid w:val="007367E0"/>
    <w:rsid w:val="00737215"/>
    <w:rsid w:val="00740565"/>
    <w:rsid w:val="00740AEB"/>
    <w:rsid w:val="00742A3B"/>
    <w:rsid w:val="00754905"/>
    <w:rsid w:val="00760038"/>
    <w:rsid w:val="00762EE0"/>
    <w:rsid w:val="00765C41"/>
    <w:rsid w:val="00771100"/>
    <w:rsid w:val="00773DF2"/>
    <w:rsid w:val="007759DD"/>
    <w:rsid w:val="00775CBD"/>
    <w:rsid w:val="00783DAB"/>
    <w:rsid w:val="0078539D"/>
    <w:rsid w:val="0078609F"/>
    <w:rsid w:val="00787B86"/>
    <w:rsid w:val="007917BA"/>
    <w:rsid w:val="007923F8"/>
    <w:rsid w:val="0079372F"/>
    <w:rsid w:val="00795C9F"/>
    <w:rsid w:val="00797147"/>
    <w:rsid w:val="00797C49"/>
    <w:rsid w:val="007A0FDD"/>
    <w:rsid w:val="007A5C6F"/>
    <w:rsid w:val="007B1E60"/>
    <w:rsid w:val="007B3AFB"/>
    <w:rsid w:val="007B42B1"/>
    <w:rsid w:val="007C140C"/>
    <w:rsid w:val="007C6EF4"/>
    <w:rsid w:val="007D410E"/>
    <w:rsid w:val="007D4241"/>
    <w:rsid w:val="007D4317"/>
    <w:rsid w:val="007D493B"/>
    <w:rsid w:val="007D4EA3"/>
    <w:rsid w:val="007E7969"/>
    <w:rsid w:val="007F1CFF"/>
    <w:rsid w:val="007F4D6C"/>
    <w:rsid w:val="007F5DD5"/>
    <w:rsid w:val="007F6E73"/>
    <w:rsid w:val="00806320"/>
    <w:rsid w:val="00821A1B"/>
    <w:rsid w:val="008262E9"/>
    <w:rsid w:val="00827341"/>
    <w:rsid w:val="00827E69"/>
    <w:rsid w:val="008311BC"/>
    <w:rsid w:val="00834770"/>
    <w:rsid w:val="00835C4D"/>
    <w:rsid w:val="0083678A"/>
    <w:rsid w:val="00843F48"/>
    <w:rsid w:val="00844ABE"/>
    <w:rsid w:val="008466DD"/>
    <w:rsid w:val="00851423"/>
    <w:rsid w:val="00857848"/>
    <w:rsid w:val="008654B6"/>
    <w:rsid w:val="00870B6D"/>
    <w:rsid w:val="0087139C"/>
    <w:rsid w:val="00872B97"/>
    <w:rsid w:val="00873F75"/>
    <w:rsid w:val="00875A05"/>
    <w:rsid w:val="00880E83"/>
    <w:rsid w:val="00884A95"/>
    <w:rsid w:val="00886751"/>
    <w:rsid w:val="00886B7C"/>
    <w:rsid w:val="00892F28"/>
    <w:rsid w:val="00894E86"/>
    <w:rsid w:val="008977C2"/>
    <w:rsid w:val="00897F8E"/>
    <w:rsid w:val="008A0399"/>
    <w:rsid w:val="008A0C5F"/>
    <w:rsid w:val="008A2A67"/>
    <w:rsid w:val="008A3DEA"/>
    <w:rsid w:val="008A4EB9"/>
    <w:rsid w:val="008A74C0"/>
    <w:rsid w:val="008B15D7"/>
    <w:rsid w:val="008B1694"/>
    <w:rsid w:val="008B38AE"/>
    <w:rsid w:val="008B3BE2"/>
    <w:rsid w:val="008B74BD"/>
    <w:rsid w:val="008C4B27"/>
    <w:rsid w:val="008C7F2A"/>
    <w:rsid w:val="008E2DE5"/>
    <w:rsid w:val="008E36F8"/>
    <w:rsid w:val="008E46B2"/>
    <w:rsid w:val="008E682C"/>
    <w:rsid w:val="008E78A1"/>
    <w:rsid w:val="008F589F"/>
    <w:rsid w:val="008F65B6"/>
    <w:rsid w:val="008F7D32"/>
    <w:rsid w:val="00906238"/>
    <w:rsid w:val="00907EF9"/>
    <w:rsid w:val="0091295C"/>
    <w:rsid w:val="00913D84"/>
    <w:rsid w:val="00914D58"/>
    <w:rsid w:val="00916BEF"/>
    <w:rsid w:val="009172B3"/>
    <w:rsid w:val="00917E82"/>
    <w:rsid w:val="00921321"/>
    <w:rsid w:val="00921F47"/>
    <w:rsid w:val="009228AB"/>
    <w:rsid w:val="00927AE7"/>
    <w:rsid w:val="00927BAF"/>
    <w:rsid w:val="0093085B"/>
    <w:rsid w:val="00930FC6"/>
    <w:rsid w:val="00931C57"/>
    <w:rsid w:val="009347A5"/>
    <w:rsid w:val="00942257"/>
    <w:rsid w:val="009471BF"/>
    <w:rsid w:val="00950E4E"/>
    <w:rsid w:val="009529BD"/>
    <w:rsid w:val="009533B4"/>
    <w:rsid w:val="009542ED"/>
    <w:rsid w:val="00954DE8"/>
    <w:rsid w:val="00961809"/>
    <w:rsid w:val="0096529E"/>
    <w:rsid w:val="00971D93"/>
    <w:rsid w:val="009836EC"/>
    <w:rsid w:val="00987AA2"/>
    <w:rsid w:val="00991EA9"/>
    <w:rsid w:val="009942BE"/>
    <w:rsid w:val="00996134"/>
    <w:rsid w:val="0099672B"/>
    <w:rsid w:val="009A7060"/>
    <w:rsid w:val="009B1F6B"/>
    <w:rsid w:val="009C0D12"/>
    <w:rsid w:val="009C192E"/>
    <w:rsid w:val="009C2463"/>
    <w:rsid w:val="009C2F3D"/>
    <w:rsid w:val="009C4198"/>
    <w:rsid w:val="009C4F36"/>
    <w:rsid w:val="009D64C0"/>
    <w:rsid w:val="009D6819"/>
    <w:rsid w:val="009D69D3"/>
    <w:rsid w:val="009D6D1C"/>
    <w:rsid w:val="009D76BF"/>
    <w:rsid w:val="009E0CF9"/>
    <w:rsid w:val="009E2820"/>
    <w:rsid w:val="009E531B"/>
    <w:rsid w:val="009E6C56"/>
    <w:rsid w:val="009E7DCF"/>
    <w:rsid w:val="009F1AE4"/>
    <w:rsid w:val="009F4A56"/>
    <w:rsid w:val="009F4E65"/>
    <w:rsid w:val="009F5A81"/>
    <w:rsid w:val="00A006A5"/>
    <w:rsid w:val="00A01FB3"/>
    <w:rsid w:val="00A03A5C"/>
    <w:rsid w:val="00A05942"/>
    <w:rsid w:val="00A07BEC"/>
    <w:rsid w:val="00A1118F"/>
    <w:rsid w:val="00A1272B"/>
    <w:rsid w:val="00A13EAA"/>
    <w:rsid w:val="00A25FD7"/>
    <w:rsid w:val="00A264BE"/>
    <w:rsid w:val="00A272CA"/>
    <w:rsid w:val="00A31F86"/>
    <w:rsid w:val="00A33051"/>
    <w:rsid w:val="00A332D3"/>
    <w:rsid w:val="00A33F36"/>
    <w:rsid w:val="00A34C60"/>
    <w:rsid w:val="00A34D55"/>
    <w:rsid w:val="00A35868"/>
    <w:rsid w:val="00A37396"/>
    <w:rsid w:val="00A407AD"/>
    <w:rsid w:val="00A40923"/>
    <w:rsid w:val="00A41C05"/>
    <w:rsid w:val="00A42426"/>
    <w:rsid w:val="00A4516F"/>
    <w:rsid w:val="00A500FF"/>
    <w:rsid w:val="00A50792"/>
    <w:rsid w:val="00A514B7"/>
    <w:rsid w:val="00A54219"/>
    <w:rsid w:val="00A54A0B"/>
    <w:rsid w:val="00A572DF"/>
    <w:rsid w:val="00A60F51"/>
    <w:rsid w:val="00A65865"/>
    <w:rsid w:val="00A65FD4"/>
    <w:rsid w:val="00A6680F"/>
    <w:rsid w:val="00A67D5E"/>
    <w:rsid w:val="00A740FA"/>
    <w:rsid w:val="00A77815"/>
    <w:rsid w:val="00A77965"/>
    <w:rsid w:val="00A81198"/>
    <w:rsid w:val="00A816CD"/>
    <w:rsid w:val="00A81E48"/>
    <w:rsid w:val="00A82035"/>
    <w:rsid w:val="00A84117"/>
    <w:rsid w:val="00A84857"/>
    <w:rsid w:val="00A90D77"/>
    <w:rsid w:val="00A91EDA"/>
    <w:rsid w:val="00A92E07"/>
    <w:rsid w:val="00A93B77"/>
    <w:rsid w:val="00A945F3"/>
    <w:rsid w:val="00AA07A2"/>
    <w:rsid w:val="00AA0B3A"/>
    <w:rsid w:val="00AA6EB4"/>
    <w:rsid w:val="00AA767D"/>
    <w:rsid w:val="00AA7FEE"/>
    <w:rsid w:val="00AB0CC9"/>
    <w:rsid w:val="00AB262D"/>
    <w:rsid w:val="00AC29AE"/>
    <w:rsid w:val="00AC2BAA"/>
    <w:rsid w:val="00AC3FF6"/>
    <w:rsid w:val="00AC40EC"/>
    <w:rsid w:val="00AC51E9"/>
    <w:rsid w:val="00AD1757"/>
    <w:rsid w:val="00AD5497"/>
    <w:rsid w:val="00AD73EC"/>
    <w:rsid w:val="00AE55CC"/>
    <w:rsid w:val="00AE5BC7"/>
    <w:rsid w:val="00AF3F82"/>
    <w:rsid w:val="00AF481F"/>
    <w:rsid w:val="00AF5AAF"/>
    <w:rsid w:val="00B027F0"/>
    <w:rsid w:val="00B046D8"/>
    <w:rsid w:val="00B0558C"/>
    <w:rsid w:val="00B07BFF"/>
    <w:rsid w:val="00B12852"/>
    <w:rsid w:val="00B13F4C"/>
    <w:rsid w:val="00B16219"/>
    <w:rsid w:val="00B16C59"/>
    <w:rsid w:val="00B32BA2"/>
    <w:rsid w:val="00B32C2A"/>
    <w:rsid w:val="00B32EDC"/>
    <w:rsid w:val="00B331F9"/>
    <w:rsid w:val="00B33FDD"/>
    <w:rsid w:val="00B359CC"/>
    <w:rsid w:val="00B36107"/>
    <w:rsid w:val="00B37407"/>
    <w:rsid w:val="00B41789"/>
    <w:rsid w:val="00B41F1C"/>
    <w:rsid w:val="00B46C03"/>
    <w:rsid w:val="00B47C27"/>
    <w:rsid w:val="00B5188A"/>
    <w:rsid w:val="00B5680A"/>
    <w:rsid w:val="00B5755F"/>
    <w:rsid w:val="00B6051E"/>
    <w:rsid w:val="00B60AA3"/>
    <w:rsid w:val="00B60C6C"/>
    <w:rsid w:val="00B619A9"/>
    <w:rsid w:val="00B637F4"/>
    <w:rsid w:val="00B6477A"/>
    <w:rsid w:val="00B65A9D"/>
    <w:rsid w:val="00B66D60"/>
    <w:rsid w:val="00B67E03"/>
    <w:rsid w:val="00B7286C"/>
    <w:rsid w:val="00B75EDE"/>
    <w:rsid w:val="00B76EFE"/>
    <w:rsid w:val="00B77D88"/>
    <w:rsid w:val="00B77FAF"/>
    <w:rsid w:val="00B80411"/>
    <w:rsid w:val="00B81CBC"/>
    <w:rsid w:val="00B8333C"/>
    <w:rsid w:val="00B84336"/>
    <w:rsid w:val="00B851B9"/>
    <w:rsid w:val="00B85ED2"/>
    <w:rsid w:val="00B86453"/>
    <w:rsid w:val="00B90054"/>
    <w:rsid w:val="00B925C9"/>
    <w:rsid w:val="00B92C14"/>
    <w:rsid w:val="00B96E9E"/>
    <w:rsid w:val="00BA0066"/>
    <w:rsid w:val="00BA52CC"/>
    <w:rsid w:val="00BA6198"/>
    <w:rsid w:val="00BB69DB"/>
    <w:rsid w:val="00BC322E"/>
    <w:rsid w:val="00BC3575"/>
    <w:rsid w:val="00BC37AD"/>
    <w:rsid w:val="00BC44CD"/>
    <w:rsid w:val="00BC46D9"/>
    <w:rsid w:val="00BC48A6"/>
    <w:rsid w:val="00BC7943"/>
    <w:rsid w:val="00BC7C48"/>
    <w:rsid w:val="00BD4F9F"/>
    <w:rsid w:val="00BE2F45"/>
    <w:rsid w:val="00BE4809"/>
    <w:rsid w:val="00BE7978"/>
    <w:rsid w:val="00C02B71"/>
    <w:rsid w:val="00C07DDB"/>
    <w:rsid w:val="00C10851"/>
    <w:rsid w:val="00C11ECB"/>
    <w:rsid w:val="00C121CA"/>
    <w:rsid w:val="00C150DA"/>
    <w:rsid w:val="00C20D1F"/>
    <w:rsid w:val="00C224BD"/>
    <w:rsid w:val="00C349FF"/>
    <w:rsid w:val="00C3702A"/>
    <w:rsid w:val="00C4115D"/>
    <w:rsid w:val="00C43BDD"/>
    <w:rsid w:val="00C47778"/>
    <w:rsid w:val="00C5011E"/>
    <w:rsid w:val="00C50EE5"/>
    <w:rsid w:val="00C5240A"/>
    <w:rsid w:val="00C5398F"/>
    <w:rsid w:val="00C54FC7"/>
    <w:rsid w:val="00C556F5"/>
    <w:rsid w:val="00C603A9"/>
    <w:rsid w:val="00C6305F"/>
    <w:rsid w:val="00C65C37"/>
    <w:rsid w:val="00C70E19"/>
    <w:rsid w:val="00C71E4F"/>
    <w:rsid w:val="00C72574"/>
    <w:rsid w:val="00C73A5F"/>
    <w:rsid w:val="00C742FC"/>
    <w:rsid w:val="00C7430C"/>
    <w:rsid w:val="00C84D30"/>
    <w:rsid w:val="00C852A8"/>
    <w:rsid w:val="00C85DA1"/>
    <w:rsid w:val="00C85E42"/>
    <w:rsid w:val="00C9071C"/>
    <w:rsid w:val="00C908FF"/>
    <w:rsid w:val="00C91DBE"/>
    <w:rsid w:val="00C91DFD"/>
    <w:rsid w:val="00C93F30"/>
    <w:rsid w:val="00C95283"/>
    <w:rsid w:val="00C97BD3"/>
    <w:rsid w:val="00CA39EF"/>
    <w:rsid w:val="00CA474F"/>
    <w:rsid w:val="00CA521F"/>
    <w:rsid w:val="00CB0493"/>
    <w:rsid w:val="00CB17FF"/>
    <w:rsid w:val="00CB1ED7"/>
    <w:rsid w:val="00CB2CA7"/>
    <w:rsid w:val="00CB5C46"/>
    <w:rsid w:val="00CC167C"/>
    <w:rsid w:val="00CC52D9"/>
    <w:rsid w:val="00CD6647"/>
    <w:rsid w:val="00CE280D"/>
    <w:rsid w:val="00CE4B73"/>
    <w:rsid w:val="00CE4DFB"/>
    <w:rsid w:val="00CF4F54"/>
    <w:rsid w:val="00CF587F"/>
    <w:rsid w:val="00CF70BB"/>
    <w:rsid w:val="00D074DB"/>
    <w:rsid w:val="00D12576"/>
    <w:rsid w:val="00D12DD4"/>
    <w:rsid w:val="00D139CF"/>
    <w:rsid w:val="00D258E0"/>
    <w:rsid w:val="00D27224"/>
    <w:rsid w:val="00D37E7F"/>
    <w:rsid w:val="00D42C7C"/>
    <w:rsid w:val="00D43060"/>
    <w:rsid w:val="00D4582D"/>
    <w:rsid w:val="00D47AD7"/>
    <w:rsid w:val="00D50D09"/>
    <w:rsid w:val="00D51529"/>
    <w:rsid w:val="00D538F9"/>
    <w:rsid w:val="00D54ED0"/>
    <w:rsid w:val="00D65E6D"/>
    <w:rsid w:val="00D663E2"/>
    <w:rsid w:val="00D6799B"/>
    <w:rsid w:val="00D70653"/>
    <w:rsid w:val="00D71202"/>
    <w:rsid w:val="00D8188B"/>
    <w:rsid w:val="00D85218"/>
    <w:rsid w:val="00D915B1"/>
    <w:rsid w:val="00D93942"/>
    <w:rsid w:val="00D96E4B"/>
    <w:rsid w:val="00DA0394"/>
    <w:rsid w:val="00DA0FED"/>
    <w:rsid w:val="00DA1847"/>
    <w:rsid w:val="00DA299D"/>
    <w:rsid w:val="00DA428B"/>
    <w:rsid w:val="00DA65C4"/>
    <w:rsid w:val="00DA671C"/>
    <w:rsid w:val="00DB0902"/>
    <w:rsid w:val="00DB1E1B"/>
    <w:rsid w:val="00DB7420"/>
    <w:rsid w:val="00DC0466"/>
    <w:rsid w:val="00DC4576"/>
    <w:rsid w:val="00DC5430"/>
    <w:rsid w:val="00DC6419"/>
    <w:rsid w:val="00DC65EE"/>
    <w:rsid w:val="00DD0128"/>
    <w:rsid w:val="00DD02E9"/>
    <w:rsid w:val="00DD2BE0"/>
    <w:rsid w:val="00DD4A08"/>
    <w:rsid w:val="00DE4447"/>
    <w:rsid w:val="00DE5685"/>
    <w:rsid w:val="00DE5DA2"/>
    <w:rsid w:val="00DE714E"/>
    <w:rsid w:val="00DF0033"/>
    <w:rsid w:val="00DF164F"/>
    <w:rsid w:val="00DF3F3E"/>
    <w:rsid w:val="00DF4F95"/>
    <w:rsid w:val="00DF666C"/>
    <w:rsid w:val="00DF7973"/>
    <w:rsid w:val="00E026BF"/>
    <w:rsid w:val="00E06837"/>
    <w:rsid w:val="00E07B1B"/>
    <w:rsid w:val="00E11853"/>
    <w:rsid w:val="00E13856"/>
    <w:rsid w:val="00E15FF2"/>
    <w:rsid w:val="00E20F0E"/>
    <w:rsid w:val="00E23902"/>
    <w:rsid w:val="00E2467D"/>
    <w:rsid w:val="00E30683"/>
    <w:rsid w:val="00E30FA0"/>
    <w:rsid w:val="00E4544C"/>
    <w:rsid w:val="00E46203"/>
    <w:rsid w:val="00E529EC"/>
    <w:rsid w:val="00E52A86"/>
    <w:rsid w:val="00E54B47"/>
    <w:rsid w:val="00E54D8E"/>
    <w:rsid w:val="00E553BF"/>
    <w:rsid w:val="00E5555D"/>
    <w:rsid w:val="00E55D93"/>
    <w:rsid w:val="00E568D6"/>
    <w:rsid w:val="00E57499"/>
    <w:rsid w:val="00E608E6"/>
    <w:rsid w:val="00E61294"/>
    <w:rsid w:val="00E64ADF"/>
    <w:rsid w:val="00E6796A"/>
    <w:rsid w:val="00E7237C"/>
    <w:rsid w:val="00E73AA7"/>
    <w:rsid w:val="00E7469A"/>
    <w:rsid w:val="00E77C46"/>
    <w:rsid w:val="00E86CE8"/>
    <w:rsid w:val="00E90E82"/>
    <w:rsid w:val="00E97E67"/>
    <w:rsid w:val="00EA00CB"/>
    <w:rsid w:val="00EA1BAA"/>
    <w:rsid w:val="00EA3CC7"/>
    <w:rsid w:val="00EA3FCD"/>
    <w:rsid w:val="00EA42A0"/>
    <w:rsid w:val="00EB031D"/>
    <w:rsid w:val="00EB1022"/>
    <w:rsid w:val="00EB1BA1"/>
    <w:rsid w:val="00EB6714"/>
    <w:rsid w:val="00EC0430"/>
    <w:rsid w:val="00EC0A68"/>
    <w:rsid w:val="00EC5006"/>
    <w:rsid w:val="00EC6D9E"/>
    <w:rsid w:val="00ED18A7"/>
    <w:rsid w:val="00ED1D4F"/>
    <w:rsid w:val="00ED36E8"/>
    <w:rsid w:val="00ED49C3"/>
    <w:rsid w:val="00ED6CE8"/>
    <w:rsid w:val="00ED7AA6"/>
    <w:rsid w:val="00EE2A56"/>
    <w:rsid w:val="00EE30A7"/>
    <w:rsid w:val="00EE3818"/>
    <w:rsid w:val="00EE6AE4"/>
    <w:rsid w:val="00F04CAD"/>
    <w:rsid w:val="00F07572"/>
    <w:rsid w:val="00F13127"/>
    <w:rsid w:val="00F151BE"/>
    <w:rsid w:val="00F22264"/>
    <w:rsid w:val="00F2564D"/>
    <w:rsid w:val="00F25C06"/>
    <w:rsid w:val="00F34003"/>
    <w:rsid w:val="00F35B05"/>
    <w:rsid w:val="00F413D9"/>
    <w:rsid w:val="00F41476"/>
    <w:rsid w:val="00F420D2"/>
    <w:rsid w:val="00F43C76"/>
    <w:rsid w:val="00F5135F"/>
    <w:rsid w:val="00F51F78"/>
    <w:rsid w:val="00F663AF"/>
    <w:rsid w:val="00F73D76"/>
    <w:rsid w:val="00F85A8E"/>
    <w:rsid w:val="00F86F47"/>
    <w:rsid w:val="00F90B64"/>
    <w:rsid w:val="00F9285A"/>
    <w:rsid w:val="00F9293B"/>
    <w:rsid w:val="00FA08B3"/>
    <w:rsid w:val="00FA20FE"/>
    <w:rsid w:val="00FA2DA6"/>
    <w:rsid w:val="00FA704E"/>
    <w:rsid w:val="00FB2F0F"/>
    <w:rsid w:val="00FB5086"/>
    <w:rsid w:val="00FB5411"/>
    <w:rsid w:val="00FB6392"/>
    <w:rsid w:val="00FD055E"/>
    <w:rsid w:val="00FD3C70"/>
    <w:rsid w:val="00FD5698"/>
    <w:rsid w:val="00FD6820"/>
    <w:rsid w:val="00FD688E"/>
    <w:rsid w:val="00FE01E9"/>
    <w:rsid w:val="00FE12D8"/>
    <w:rsid w:val="00FE1FD4"/>
    <w:rsid w:val="00FE273F"/>
    <w:rsid w:val="00FE5C36"/>
    <w:rsid w:val="00FE6235"/>
    <w:rsid w:val="00FE6429"/>
    <w:rsid w:val="00FF24E1"/>
    <w:rsid w:val="00FF6205"/>
    <w:rsid w:val="00FF6561"/>
    <w:rsid w:val="00FF7C02"/>
    <w:rsid w:val="024801E3"/>
    <w:rsid w:val="06AC2079"/>
    <w:rsid w:val="09591B35"/>
    <w:rsid w:val="0E57E3D0"/>
    <w:rsid w:val="15C12870"/>
    <w:rsid w:val="1AB19B7B"/>
    <w:rsid w:val="1EA90278"/>
    <w:rsid w:val="25C445BF"/>
    <w:rsid w:val="396F3E82"/>
    <w:rsid w:val="3B030B30"/>
    <w:rsid w:val="3C3BE83B"/>
    <w:rsid w:val="3E426E20"/>
    <w:rsid w:val="462B0CB6"/>
    <w:rsid w:val="49BCB1BF"/>
    <w:rsid w:val="4E335199"/>
    <w:rsid w:val="4F0448E2"/>
    <w:rsid w:val="4F3E988A"/>
    <w:rsid w:val="5980EAA7"/>
    <w:rsid w:val="5B62F698"/>
    <w:rsid w:val="6208433D"/>
    <w:rsid w:val="647B2B65"/>
    <w:rsid w:val="6B0F5E34"/>
    <w:rsid w:val="6B2CF8ED"/>
    <w:rsid w:val="700EAF9B"/>
    <w:rsid w:val="762025B6"/>
    <w:rsid w:val="7B83B792"/>
    <w:rsid w:val="7DF52EA2"/>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26973FBC-D604-43C5-A7A1-092719A5A8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style>
  <w:style w:type="table" w:styleId="Ljuslista-dekorfrg1">
    <w:name w:val="Light List Accent 1"/>
    <w:aliases w:val="VGR tabell blue"/>
    <w:basedOn w:val="Normaltabell"/>
    <w:uiPriority w:val="61"/>
    <w:rsid w:val="00827E69"/>
    <w:rPr>
      <w:sz w:val="24"/>
    </w:rPr>
    <w:tblPr>
      <w:tblStyleRowBandSize w:val="1"/>
      <w:tblStyleColBandSize w:val="1"/>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Pr>
    <w:tcPr>
      <w:tcBorders>
        <w:left w:val="single" w:sz="8" w:space="0" w:color="009BF1" w:themeColor="accent1" w:themeTint="BF"/>
        <w:right w:val="single" w:sz="8" w:space="0" w:color="009BF1" w:themeColor="accent1" w:themeTint="BF"/>
      </w:tcBorders>
      <w:shd w:val="clear" w:color="auto" w:fill="A6DFFF" w:themeFill="accent1" w:themeFillTint="3F"/>
    </w:tcPr>
    <w:tblStylePr w:type="firstRow">
      <w:pPr>
        <w:spacing w:before="0" w:after="0" w:line="240" w:lineRule="auto"/>
      </w:pPr>
      <w:rPr>
        <w:b/>
        <w:bCs/>
        <w:color w:val="FFFFFF" w:themeColor="background1"/>
      </w:rPr>
    </w:tblStylePr>
    <w:tblStylePr w:type="lastRow">
      <w:pPr>
        <w:spacing w:before="0" w:after="0" w:line="240" w:lineRule="auto"/>
      </w:pPr>
      <w:rPr>
        <w:b/>
        <w:bCs/>
      </w:rPr>
    </w:tblStylePr>
    <w:tblStylePr w:type="firstCol">
      <w:rPr>
        <w:b/>
        <w:bCs/>
      </w:rPr>
    </w:tblStylePr>
    <w:tblStylePr w:type="lastCol">
      <w:rPr>
        <w:b/>
        <w:bCs/>
      </w:rPr>
    </w:tblStylePr>
  </w:style>
  <w:style w:type="table" w:styleId="Mellanmrkskuggning1-dekorfrg6">
    <w:name w:val="Medium Shading 1 Accent 6"/>
    <w:basedOn w:val="Normaltabell"/>
    <w:uiPriority w:val="63"/>
    <w:rsid w:val="00397F54"/>
    <w:tblPr>
      <w:tblStyleRowBandSize w:val="1"/>
      <w:tblStyleColBandSize w:val="1"/>
    </w:tblPr>
    <w:tcPr>
      <w:tcBorders>
        <w:left w:val="single" w:sz="8" w:space="0" w:color="94C5D6" w:themeColor="accent6" w:themeTint="BF"/>
        <w:right w:val="single" w:sz="8" w:space="0" w:color="94C5D6" w:themeColor="accent6" w:themeTint="BF"/>
      </w:tcBorders>
      <w:shd w:val="clear" w:color="auto" w:fill="DBEBF1" w:themeFill="accent6" w:themeFillTint="3F"/>
    </w:tcPr>
    <w:tblStylePr w:type="firstRow">
      <w:pPr>
        <w:spacing w:before="0" w:after="0" w:line="240" w:lineRule="auto"/>
      </w:pPr>
      <w:rPr>
        <w:b/>
        <w:bCs/>
        <w:color w:val="FFFFFF" w:themeColor="background1"/>
      </w:rPr>
    </w:tblStylePr>
    <w:tblStylePr w:type="lastRow">
      <w:pPr>
        <w:spacing w:before="0" w:after="0" w:line="240" w:lineRule="auto"/>
      </w:pPr>
      <w:rPr>
        <w:b/>
        <w:bCs/>
      </w:rPr>
    </w:tblStylePr>
    <w:tblStylePr w:type="firstCol">
      <w:rPr>
        <w:b/>
        <w:bCs/>
      </w:rPr>
    </w:tblStylePr>
    <w:tblStylePr w:type="lastCol">
      <w:rPr>
        <w:b/>
        <w:bCs/>
      </w:rPr>
    </w:tblStylePr>
  </w:style>
  <w:style w:type="table" w:styleId="Ljuslista-dekorfrg6">
    <w:name w:val="Light List Accent 6"/>
    <w:basedOn w:val="Normaltabell"/>
    <w:uiPriority w:val="61"/>
    <w:rsid w:val="00397F54"/>
    <w:tblPr>
      <w:tblStyleRowBandSize w:val="1"/>
      <w:tblStyleColBandSize w:val="1"/>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StylePr>
    <w:tblStylePr w:type="firstCol">
      <w:rPr>
        <w:b/>
        <w:bCs/>
      </w:rPr>
    </w:tblStylePr>
    <w:tblStylePr w:type="lastCol">
      <w:rPr>
        <w:b/>
        <w:bCs/>
      </w:r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cPr>
      <w:shd w:val="clear" w:color="auto" w:fill="FFFFFF" w:themeFill="background1"/>
    </w:tc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Pr w:type="firstRow">
      <w:rPr>
        <w:b/>
        <w:bCs/>
        <w:caps/>
      </w:rPr>
    </w:tblStylePr>
    <w:tblStylePr w:type="lastRow">
      <w:rPr>
        <w:b/>
        <w:bCs/>
        <w:caps/>
      </w:rPr>
    </w:tblStylePr>
    <w:tblStylePr w:type="firstCol">
      <w:rPr>
        <w:b/>
        <w:bCs/>
        <w:caps/>
      </w:rPr>
    </w:tblStylePr>
    <w:tblStylePr w:type="lastCol">
      <w:rPr>
        <w:b/>
        <w:bCs/>
        <w:caps/>
      </w:rPr>
    </w:tblStylePr>
  </w:style>
  <w:style w:type="table" w:styleId="Oformateradtabell4">
    <w:name w:val="Plain Table 4"/>
    <w:basedOn w:val="Normaltabell"/>
    <w:uiPriority w:val="99"/>
    <w:rsid w:val="002E263F"/>
    <w:tblPr/>
    <w:tblStylePr w:type="firstRow">
      <w:rPr>
        <w:b/>
        <w:bCs/>
      </w:rPr>
    </w:tblStylePr>
    <w:tblStylePr w:type="lastRow">
      <w:rPr>
        <w:b/>
        <w:bCs/>
      </w:rPr>
    </w:tblStylePr>
    <w:tblStylePr w:type="firstCol">
      <w:rPr>
        <w:b/>
        <w:bCs/>
      </w:rPr>
    </w:tblStylePr>
    <w:tblStylePr w:type="lastCol">
      <w:rPr>
        <w:b/>
        <w:bCs/>
      </w:r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Strecklista">
    <w:name w:val="Strecklista"/>
    <w:basedOn w:val="Normal"/>
    <w:rsid w:val="000975D9"/>
    <w:pPr>
      <w:numPr>
        <w:numId w:val="20"/>
      </w:numPr>
      <w:spacing w:after="0" w:line="240" w:lineRule="auto"/>
      <w:ind w:right="0"/>
    </w:pPr>
  </w:style>
  <w:style w:type="character" w:styleId="Olstomnmnande">
    <w:name w:val="Unresolved Mention"/>
    <w:basedOn w:val="Standardstycketeckensnitt"/>
    <w:uiPriority w:val="99"/>
    <w:semiHidden/>
    <w:unhideWhenUsed/>
    <w:rsid w:val="00B7286C"/>
    <w:rPr>
      <w:color w:val="605E5C"/>
      <w:shd w:val="clear" w:color="auto" w:fill="E1DFDD"/>
    </w:rPr>
  </w:style>
  <w:style w:type="character" w:styleId="Kommentarsreferens">
    <w:name w:val="annotation reference"/>
    <w:basedOn w:val="Standardstycketeckensnitt"/>
    <w:uiPriority w:val="99"/>
    <w:semiHidden/>
    <w:unhideWhenUsed/>
    <w:rsid w:val="00372074"/>
    <w:rPr>
      <w:sz w:val="16"/>
      <w:szCs w:val="16"/>
    </w:rPr>
  </w:style>
  <w:style w:type="paragraph" w:styleId="Kommentarer">
    <w:name w:val="annotation text"/>
    <w:basedOn w:val="Normal"/>
    <w:link w:val="KommentarerChar"/>
    <w:uiPriority w:val="99"/>
    <w:unhideWhenUsed/>
    <w:rsid w:val="00372074"/>
    <w:pPr>
      <w:spacing w:line="240" w:lineRule="auto"/>
    </w:pPr>
    <w:rPr>
      <w:sz w:val="20"/>
      <w:szCs w:val="20"/>
    </w:rPr>
  </w:style>
  <w:style w:type="character" w:customStyle="1" w:styleId="KommentarerChar">
    <w:name w:val="Kommentarer Char"/>
    <w:basedOn w:val="Standardstycketeckensnitt"/>
    <w:link w:val="Kommentarer"/>
    <w:uiPriority w:val="99"/>
    <w:rsid w:val="00372074"/>
  </w:style>
  <w:style w:type="paragraph" w:styleId="Kommentarsmne">
    <w:name w:val="annotation subject"/>
    <w:basedOn w:val="Kommentarer"/>
    <w:next w:val="Kommentarer"/>
    <w:link w:val="KommentarsmneChar"/>
    <w:uiPriority w:val="99"/>
    <w:semiHidden/>
    <w:unhideWhenUsed/>
    <w:rsid w:val="00372074"/>
    <w:rPr>
      <w:b/>
      <w:bCs/>
    </w:rPr>
  </w:style>
  <w:style w:type="character" w:customStyle="1" w:styleId="KommentarsmneChar">
    <w:name w:val="Kommentarsämne Char"/>
    <w:basedOn w:val="KommentarerChar"/>
    <w:link w:val="Kommentarsmne"/>
    <w:uiPriority w:val="99"/>
    <w:semiHidden/>
    <w:rsid w:val="00372074"/>
    <w:rPr>
      <w:b/>
      <w:bCs/>
    </w:rPr>
  </w:style>
  <w:style w:type="paragraph" w:customStyle="1" w:styleId="paragraph">
    <w:name w:val="paragraph"/>
    <w:basedOn w:val="Normal"/>
    <w:rsid w:val="0004378A"/>
    <w:pPr>
      <w:spacing w:before="100" w:beforeAutospacing="1" w:after="100" w:afterAutospacing="1" w:line="240" w:lineRule="auto"/>
      <w:ind w:left="0" w:right="0"/>
    </w:pPr>
  </w:style>
  <w:style w:type="character" w:customStyle="1" w:styleId="normaltextrun">
    <w:name w:val="normaltextrun"/>
    <w:basedOn w:val="Standardstycketeckensnitt"/>
    <w:rsid w:val="0004378A"/>
  </w:style>
  <w:style w:type="character" w:customStyle="1" w:styleId="eop">
    <w:name w:val="eop"/>
    <w:basedOn w:val="Standardstycketeckensnitt"/>
    <w:rsid w:val="0004378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399474">
      <w:bodyDiv w:val="1"/>
      <w:marLeft w:val="0"/>
      <w:marRight w:val="0"/>
      <w:marTop w:val="0"/>
      <w:marBottom w:val="0"/>
      <w:divBdr>
        <w:top w:val="none" w:sz="0" w:space="0" w:color="auto"/>
        <w:left w:val="none" w:sz="0" w:space="0" w:color="auto"/>
        <w:bottom w:val="none" w:sz="0" w:space="0" w:color="auto"/>
        <w:right w:val="none" w:sz="0" w:space="0" w:color="auto"/>
      </w:divBdr>
    </w:div>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NU10193-390712850-19/SURROGATE/Str%c3%a5lskydd%20vid%20unders%c3%b6kningar%20och%20behandlingar%20med%20r%c3%b6ntgenstr%c3%a5lning.pdf" TargetMode="Externa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10092-2087047004-219/surrogate/Koagulationsstatus%20vid%20perkutana%20interventioner%2c%20handl%c3%a4ggning.pdf" TargetMode="External" Id="rId17"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nu9870-398196808-18/surrogate"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nu10095-1819752655-389/surrogate/Nefrostomi%20%e2%80%93%20r%c3%a5d%20inf%c3%b6r%20oml%c3%a4ggning.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18</TotalTime>
  <Pages>4</Pages>
  <Words>1220</Words>
  <Characters>6466</Characters>
  <Application>Microsoft Office Word</Application>
  <DocSecurity>0</DocSecurity>
  <Lines>53</Lines>
  <Paragraphs>15</Paragraphs>
  <ScaleCrop>false</ScaleCrop>
  <Manager/>
  <Company/>
  <LinksUpToDate>false</LinksUpToDate>
  <CharactersWithSpaces>7671</CharactersWithSpaces>
  <SharedDoc>false</SharedDoc>
  <HyperlinkBase/>
  <HLinks>
    <vt:vector size="24" baseType="variant">
      <vt:variant>
        <vt:i4>6357047</vt:i4>
      </vt:variant>
      <vt:variant>
        <vt:i4>9</vt:i4>
      </vt:variant>
      <vt:variant>
        <vt:i4>0</vt:i4>
      </vt:variant>
      <vt:variant>
        <vt:i4>5</vt:i4>
      </vt:variant>
      <vt:variant>
        <vt:lpwstr>https://mellanarkiv-offentlig.vgregion.se/alfresco/s/archive/stream/public/v1/source/available/sofia/nu9870-398196808-18/surrogate</vt:lpwstr>
      </vt:variant>
      <vt:variant>
        <vt:lpwstr/>
      </vt:variant>
      <vt:variant>
        <vt:i4>2752568</vt:i4>
      </vt:variant>
      <vt:variant>
        <vt:i4>6</vt:i4>
      </vt:variant>
      <vt:variant>
        <vt:i4>0</vt:i4>
      </vt:variant>
      <vt:variant>
        <vt:i4>5</vt:i4>
      </vt:variant>
      <vt:variant>
        <vt:lpwstr>https://mellanarkiv-offentlig.vgregion.se/alfresco/s/archive/stream/public/v1/source/available/sofia/nu10095-1819752655-389/surrogate/Nefrostomi %e2%80%93 r%c3%a5d inf%c3%b6r oml%c3%a4ggning.pdf</vt:lpwstr>
      </vt:variant>
      <vt:variant>
        <vt:lpwstr/>
      </vt:variant>
      <vt:variant>
        <vt:i4>2228285</vt:i4>
      </vt:variant>
      <vt:variant>
        <vt:i4>3</vt:i4>
      </vt:variant>
      <vt:variant>
        <vt:i4>0</vt:i4>
      </vt:variant>
      <vt:variant>
        <vt:i4>5</vt:i4>
      </vt:variant>
      <vt:variant>
        <vt:lpwstr>https://mellanarkiv-offentlig.vgregion.se/alfresco/s/archive/stream/public/v1/source/available/SOFIA/NU10193-390712850-19/SURROGATE/Str%c3%a5lskydd vid unders%c3%b6kningar och behandlingar med r%c3%b6ntgenstr%c3%a5lning.pdf</vt:lpwstr>
      </vt:variant>
      <vt:variant>
        <vt:lpwstr/>
      </vt:variant>
      <vt:variant>
        <vt:i4>7995517</vt:i4>
      </vt:variant>
      <vt:variant>
        <vt:i4>0</vt:i4>
      </vt:variant>
      <vt:variant>
        <vt:i4>0</vt:i4>
      </vt:variant>
      <vt:variant>
        <vt:i4>5</vt:i4>
      </vt:variant>
      <vt:variant>
        <vt:lpwstr>https://mellanarkiv-offentlig.vgregion.se/alfresco/s/archive/stream/public/v1/source/available/sofia/nu10092-2087047004-219/surrogate/Koagulationsstatus vid perkutana interventioner%2c handl%c3%a4ggning.pdf</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Nefrostomi</dc:title>
  <dc:subject/>
  <dc:creator>patrik.jens.johansson@vgregion.se</dc:creator>
  <keywords/>
  <lastModifiedBy>Ulrica Sehlberg</lastModifiedBy>
  <revision>266</revision>
  <lastPrinted>2025-06-11T09:00:00.0000000Z</lastPrinted>
  <dcterms:created xsi:type="dcterms:W3CDTF">2022-05-18T13:36:00.0000000Z</dcterms:created>
  <dcterms:modified xsi:type="dcterms:W3CDTF">2025-11-20T09:23:00.0000000Z</dcterms:modified>
</coreProperties>
</file>