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ECAF1" w14:textId="77777777" w:rsidR="00945EA8" w:rsidRDefault="00945EA8" w:rsidP="00F35B05">
      <w:pPr>
        <w:pStyle w:val="Rubrik2"/>
        <w:sectPr w:rsidR="00945EA8" w:rsidSect="00945E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D54D17" w14:textId="77777777" w:rsidR="00945EA8" w:rsidRPr="00945EA8" w:rsidRDefault="00945EA8" w:rsidP="00945EA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E9E1802" w14:textId="7BC60EE2" w:rsidR="00FF48DE" w:rsidRDefault="00FF48DE" w:rsidP="00FF48DE">
      <w:pPr>
        <w:pStyle w:val="Rubrik1"/>
        <w:ind w:left="0"/>
        <w:rPr>
          <w:sz w:val="28"/>
          <w:szCs w:val="28"/>
        </w:rPr>
      </w:pPr>
      <w:bookmarkStart w:id="1" w:name="_Toc501440349"/>
      <w:r w:rsidRPr="00945EA8">
        <w:t>Bäcken – Protesbäcken preoperativt med kula</w:t>
      </w:r>
    </w:p>
    <w:bookmarkEnd w:id="1"/>
    <w:p w14:paraId="229731B0" w14:textId="77777777" w:rsidR="00945EA8" w:rsidRPr="00945EA8" w:rsidRDefault="00945EA8" w:rsidP="00FF48DE">
      <w:pPr>
        <w:pStyle w:val="Rubrik2"/>
        <w:ind w:left="0"/>
      </w:pPr>
      <w:r w:rsidRPr="00945EA8">
        <w:t>Metodbok Konventionell röntgen</w:t>
      </w:r>
    </w:p>
    <w:p w14:paraId="1D5A0235" w14:textId="77777777" w:rsidR="00945EA8" w:rsidRDefault="00945EA8" w:rsidP="00945E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45EA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0D3B86B" w14:textId="6DC4CBC5" w:rsidR="00FF48DE" w:rsidRDefault="00FF48DE" w:rsidP="00FF48DE">
      <w:pPr>
        <w:pStyle w:val="Rubrik2"/>
        <w:ind w:left="0"/>
      </w:pPr>
      <w:r>
        <w:t>Förändringar sedan föregående version</w:t>
      </w:r>
    </w:p>
    <w:p w14:paraId="331700DB" w14:textId="44CA5C66" w:rsidR="00FF48DE" w:rsidRPr="00945EA8" w:rsidRDefault="00FF48DE" w:rsidP="00945E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211379DB" w14:textId="77777777" w:rsidR="00945EA8" w:rsidRPr="00945EA8" w:rsidRDefault="00945EA8" w:rsidP="00945EA8">
      <w:pPr>
        <w:spacing w:after="0" w:line="240" w:lineRule="auto"/>
        <w:ind w:left="0" w:right="0"/>
        <w:rPr>
          <w:rFonts w:ascii="Calibri" w:hAnsi="Calibri"/>
          <w:sz w:val="32"/>
          <w:szCs w:val="32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45EA8" w:rsidRPr="00945EA8" w14:paraId="5F10B91E" w14:textId="77777777" w:rsidTr="00F256F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03368ECB" w14:textId="77777777" w:rsidR="00945EA8" w:rsidRPr="00945EA8" w:rsidRDefault="00945EA8" w:rsidP="00FF48DE">
            <w:pPr>
              <w:pStyle w:val="Rubrik2"/>
              <w:ind w:left="0"/>
              <w:rPr>
                <w:sz w:val="26"/>
              </w:rPr>
            </w:pPr>
            <w:r w:rsidRPr="00945EA8">
              <w:t>Inför undersökningen</w:t>
            </w:r>
          </w:p>
        </w:tc>
      </w:tr>
      <w:tr w:rsidR="00945EA8" w:rsidRPr="00945EA8" w14:paraId="089284F3" w14:textId="77777777" w:rsidTr="00F256FC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F9A96A9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945EA8" w:rsidRPr="00945EA8" w14:paraId="73F15C4E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7803108D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89EECDB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Preoperativ höftprotes</w:t>
            </w:r>
          </w:p>
        </w:tc>
      </w:tr>
      <w:tr w:rsidR="00945EA8" w:rsidRPr="00945EA8" w14:paraId="2054144B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0D6F18DF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A19D24A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BA55253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5B905CAB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549B486D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4366CDD" w14:textId="6A4B4781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45EA8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FF48DE" w:rsidRPr="00945EA8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945EA8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16FB5060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247308B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945EA8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401E0AC7" w14:textId="0C0E4522" w:rsidR="00945EA8" w:rsidRPr="00945EA8" w:rsidRDefault="00000000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945EA8" w:rsidRPr="00945E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</w:t>
              </w:r>
              <w:r w:rsidR="00945EA8" w:rsidRPr="00945E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</w:t>
              </w:r>
              <w:r w:rsidR="00945EA8" w:rsidRPr="00945EA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röntgenstrålning</w:t>
              </w:r>
            </w:hyperlink>
          </w:p>
        </w:tc>
      </w:tr>
      <w:tr w:rsidR="00945EA8" w:rsidRPr="00945EA8" w14:paraId="7BB6FC0A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4C3FE6EF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A8B3E5C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AE41999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03F0BC97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35EFF655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C9E788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945EA8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945EA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9C41F47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45EA8" w:rsidRPr="00945EA8" w14:paraId="2BCCA3D1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457F9F82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C170FF9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60A2EFB9" w14:textId="77777777" w:rsidTr="00F256FC">
        <w:trPr>
          <w:trHeight w:val="389"/>
        </w:trPr>
        <w:tc>
          <w:tcPr>
            <w:tcW w:w="2259" w:type="dxa"/>
            <w:shd w:val="clear" w:color="auto" w:fill="auto"/>
          </w:tcPr>
          <w:p w14:paraId="64B55307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B3F2609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="00945EA8" w:rsidRPr="00945EA8" w14:paraId="4F25721B" w14:textId="77777777" w:rsidTr="00F256FC">
        <w:trPr>
          <w:trHeight w:val="239"/>
        </w:trPr>
        <w:tc>
          <w:tcPr>
            <w:tcW w:w="2259" w:type="dxa"/>
            <w:shd w:val="clear" w:color="auto" w:fill="auto"/>
          </w:tcPr>
          <w:p w14:paraId="65D37ED8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DB62139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5FA3AA0B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6A974CF3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96FE9A2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</w:pPr>
            <w:r w:rsidRPr="00945EA8"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  <w:t>Kula ska användas vid undersökningen. Används som kalibrering av ortopederna så att patienten får rätt storlek på sin protes.</w:t>
            </w:r>
          </w:p>
          <w:p w14:paraId="6562C025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</w:pPr>
          </w:p>
          <w:p w14:paraId="1872328C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</w:pPr>
            <w:r w:rsidRPr="00945EA8"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  <w:t>Placera kulan mellan patientens ben.</w:t>
            </w:r>
          </w:p>
          <w:p w14:paraId="7009D5EF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</w:pPr>
          </w:p>
          <w:p w14:paraId="4461310D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  <w:t xml:space="preserve">Kulan placeras i medellinjen så nära/högt upp som möjligt. Sträva efter att få kulan i höjd med </w:t>
            </w:r>
            <w:proofErr w:type="spellStart"/>
            <w:r w:rsidRPr="00945EA8"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  <w:t>trochantern</w:t>
            </w:r>
            <w:proofErr w:type="spellEnd"/>
            <w:r w:rsidRPr="00945EA8">
              <w:rPr>
                <w:rFonts w:ascii="Arial" w:hAnsi="Arial" w:cs="Arial"/>
                <w:color w:val="464646"/>
                <w:sz w:val="20"/>
                <w:szCs w:val="18"/>
                <w:shd w:val="clear" w:color="auto" w:fill="FFFFFF"/>
              </w:rPr>
              <w:t>.</w:t>
            </w:r>
          </w:p>
        </w:tc>
      </w:tr>
      <w:tr w:rsidR="00945EA8" w:rsidRPr="00945EA8" w14:paraId="2B9CA806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24BF5E89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C9A6EE1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0837D14E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33E6B271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4585EBC" w14:textId="77777777" w:rsidR="00945EA8" w:rsidRPr="00945EA8" w:rsidRDefault="00945EA8" w:rsidP="00945EA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D37294A" w14:textId="77777777" w:rsidR="00945EA8" w:rsidRPr="00945EA8" w:rsidRDefault="00945EA8" w:rsidP="00945EA8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2F217440" w14:textId="77777777" w:rsidTr="00F256FC">
        <w:trPr>
          <w:trHeight w:val="263"/>
        </w:trPr>
        <w:tc>
          <w:tcPr>
            <w:tcW w:w="2259" w:type="dxa"/>
            <w:shd w:val="clear" w:color="auto" w:fill="auto"/>
          </w:tcPr>
          <w:p w14:paraId="60655382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A418895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17596F7" w14:textId="77777777" w:rsidR="00945EA8" w:rsidRPr="00945EA8" w:rsidRDefault="00945EA8" w:rsidP="00945EA8">
      <w:pPr>
        <w:spacing w:after="0" w:line="240" w:lineRule="auto"/>
        <w:ind w:left="0" w:right="0"/>
        <w:rPr>
          <w:vanish/>
          <w:sz w:val="20"/>
          <w:szCs w:val="20"/>
        </w:rPr>
      </w:pPr>
    </w:p>
    <w:p w14:paraId="333FBDF2" w14:textId="77777777" w:rsidR="004C22CE" w:rsidRDefault="004C22CE">
      <w:r>
        <w:br w:type="page"/>
      </w:r>
    </w:p>
    <w:tbl>
      <w:tblPr>
        <w:tblpPr w:leftFromText="141" w:rightFromText="141" w:vertAnchor="text" w:horzAnchor="margin" w:tblpY="144"/>
        <w:tblW w:w="9747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394"/>
      </w:tblGrid>
      <w:tr w:rsidR="00945EA8" w:rsidRPr="00945EA8" w14:paraId="4C644FC6" w14:textId="77777777" w:rsidTr="00F256FC">
        <w:trPr>
          <w:trHeight w:val="263"/>
        </w:trPr>
        <w:tc>
          <w:tcPr>
            <w:tcW w:w="1951" w:type="dxa"/>
            <w:shd w:val="clear" w:color="auto" w:fill="auto"/>
          </w:tcPr>
          <w:p w14:paraId="072D41CC" w14:textId="559E4166" w:rsidR="00945EA8" w:rsidRPr="004C22CE" w:rsidRDefault="00945EA8" w:rsidP="00945EA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4C22CE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E41EE32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725BF21E" w14:textId="77777777" w:rsidR="00945EA8" w:rsidRPr="00945EA8" w:rsidRDefault="00945EA8" w:rsidP="00945EA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45EA8" w:rsidRPr="00945EA8" w14:paraId="661A2409" w14:textId="77777777" w:rsidTr="00F256F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F5547E8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5B4551D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321E77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C78868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C8DB11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088FA7C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1FE42AF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2511309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54037A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1165CE7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1F6E4F5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BA5914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F83871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379A41A2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Patientens ben ska vara raka,</w:t>
            </w:r>
            <w:r w:rsidRPr="00945EA8">
              <w:rPr>
                <w:rFonts w:ascii="Arial" w:hAnsi="Arial" w:cs="Arial"/>
                <w:sz w:val="20"/>
                <w:szCs w:val="20"/>
              </w:rPr>
              <w:br/>
              <w:t>raka knän som vid en knäfrontal.</w:t>
            </w:r>
            <w:r w:rsidRPr="00945EA8">
              <w:rPr>
                <w:rFonts w:ascii="Arial" w:hAnsi="Arial" w:cs="Arial"/>
                <w:sz w:val="20"/>
                <w:szCs w:val="20"/>
              </w:rPr>
              <w:br/>
            </w:r>
          </w:p>
          <w:p w14:paraId="33D4C3FC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Har patienten svårt att hålla benen rakt fram använd speciell ställning/låda om sådan finns.</w:t>
            </w:r>
          </w:p>
          <w:p w14:paraId="046F761D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12E8AA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proofErr w:type="gramStart"/>
            <w:r w:rsidRPr="00945EA8">
              <w:rPr>
                <w:rFonts w:ascii="Arial" w:hAnsi="Arial" w:cs="Arial"/>
                <w:sz w:val="20"/>
                <w:szCs w:val="20"/>
              </w:rPr>
              <w:t>4-5</w:t>
            </w:r>
            <w:proofErr w:type="gramEnd"/>
            <w:r w:rsidRPr="00945EA8">
              <w:rPr>
                <w:rFonts w:ascii="Arial" w:hAnsi="Arial" w:cs="Arial"/>
                <w:sz w:val="20"/>
                <w:szCs w:val="20"/>
              </w:rPr>
              <w:t xml:space="preserve"> tvärfingrar nedom </w:t>
            </w:r>
            <w:proofErr w:type="spellStart"/>
            <w:r w:rsidRPr="00945EA8">
              <w:rPr>
                <w:rFonts w:ascii="Arial" w:hAnsi="Arial" w:cs="Arial"/>
                <w:sz w:val="20"/>
                <w:szCs w:val="20"/>
              </w:rPr>
              <w:t>symfysens</w:t>
            </w:r>
            <w:proofErr w:type="spellEnd"/>
            <w:r w:rsidRPr="00945EA8">
              <w:rPr>
                <w:rFonts w:ascii="Arial" w:hAnsi="Arial" w:cs="Arial"/>
                <w:sz w:val="20"/>
                <w:szCs w:val="20"/>
              </w:rPr>
              <w:t xml:space="preserve"> övre kant. Cirka 10 cm av bäckenet ska synas ovan </w:t>
            </w:r>
            <w:proofErr w:type="spellStart"/>
            <w:r w:rsidRPr="00945EA8">
              <w:rPr>
                <w:rFonts w:ascii="Arial" w:hAnsi="Arial" w:cs="Arial"/>
                <w:sz w:val="20"/>
                <w:szCs w:val="20"/>
              </w:rPr>
              <w:t>acetabulum</w:t>
            </w:r>
            <w:proofErr w:type="spellEnd"/>
            <w:r w:rsidRPr="00945EA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7748917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BC0E32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Hela kalibreringskulan ska vara med på bild.</w:t>
            </w:r>
          </w:p>
          <w:p w14:paraId="35798203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7D6B82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szCs w:val="20"/>
              </w:rPr>
            </w:pPr>
            <w:r w:rsidRPr="00945EA8">
              <w:rPr>
                <w:rFonts w:ascii="Arial" w:hAnsi="Arial" w:cs="Arial"/>
                <w:sz w:val="20"/>
                <w:szCs w:val="20"/>
              </w:rPr>
              <w:t>Patienten ligger rakt och höft-</w:t>
            </w:r>
            <w:r w:rsidRPr="00945EA8">
              <w:rPr>
                <w:rFonts w:ascii="Arial" w:hAnsi="Arial" w:cs="Arial"/>
                <w:sz w:val="20"/>
                <w:szCs w:val="20"/>
              </w:rPr>
              <w:br/>
              <w:t>kulorna ligger parallellt med varandra.</w:t>
            </w:r>
          </w:p>
        </w:tc>
        <w:tc>
          <w:tcPr>
            <w:tcW w:w="4394" w:type="dxa"/>
            <w:shd w:val="clear" w:color="auto" w:fill="auto"/>
          </w:tcPr>
          <w:p w14:paraId="13921978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945EA8"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</w:p>
          <w:p w14:paraId="66E7CFC2" w14:textId="77777777" w:rsidR="00945EA8" w:rsidRPr="00945EA8" w:rsidRDefault="00000000" w:rsidP="00945EA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"http://intranu.vgregion.se/ImageVault/Images/id_28358/width_451/height_368/preserveAspectRatio_0/scope_0/filename_DryXq75DSIt5Zv_AiF-8.jpg/storage_Edited/ImageVaultHandler.aspx"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30EC43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rotesbäcken med kula preop" style="width:209.75pt;height:170.9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45EA8" w:rsidRPr="00945EA8" w14:paraId="4A767713" w14:textId="77777777" w:rsidTr="00F256FC">
        <w:trPr>
          <w:cantSplit/>
          <w:trHeight w:val="338"/>
        </w:trPr>
        <w:tc>
          <w:tcPr>
            <w:tcW w:w="1951" w:type="dxa"/>
            <w:shd w:val="clear" w:color="auto" w:fill="auto"/>
          </w:tcPr>
          <w:p w14:paraId="13E54FF4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F38FF95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28B1DCF5" w14:textId="77777777" w:rsidR="00945EA8" w:rsidRPr="00945EA8" w:rsidRDefault="00945EA8" w:rsidP="00945EA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3DC2E619" w14:textId="77777777" w:rsidR="00945EA8" w:rsidRPr="00945EA8" w:rsidRDefault="00945EA8" w:rsidP="00945EA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45EA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02316" w14:textId="77777777" w:rsidR="00F86887" w:rsidRDefault="00F86887">
      <w:r>
        <w:separator/>
      </w:r>
    </w:p>
  </w:endnote>
  <w:endnote w:type="continuationSeparator" w:id="0">
    <w:p w14:paraId="6D0FC0E7" w14:textId="77777777" w:rsidR="00F86887" w:rsidRDefault="00F86887">
      <w:r>
        <w:continuationSeparator/>
      </w:r>
    </w:p>
  </w:endnote>
  <w:endnote w:type="continuationNotice" w:id="1">
    <w:p w14:paraId="0A74B08A" w14:textId="77777777" w:rsidR="00F86887" w:rsidRDefault="00F868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A311E" w14:textId="77777777" w:rsidR="00F86887" w:rsidRDefault="00F86887"/>
  </w:footnote>
  <w:footnote w:type="continuationSeparator" w:id="0">
    <w:p w14:paraId="059D9548" w14:textId="77777777" w:rsidR="00F86887" w:rsidRDefault="00F86887">
      <w:r>
        <w:continuationSeparator/>
      </w:r>
    </w:p>
  </w:footnote>
  <w:footnote w:type="continuationNotice" w:id="1">
    <w:p w14:paraId="57363E35" w14:textId="77777777" w:rsidR="00F86887" w:rsidRDefault="00F868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69020616">
    <w:abstractNumId w:val="18"/>
  </w:num>
  <w:num w:numId="2" w16cid:durableId="960645402">
    <w:abstractNumId w:val="15"/>
  </w:num>
  <w:num w:numId="3" w16cid:durableId="1727756959">
    <w:abstractNumId w:val="0"/>
  </w:num>
  <w:num w:numId="4" w16cid:durableId="1436946031">
    <w:abstractNumId w:val="6"/>
  </w:num>
  <w:num w:numId="5" w16cid:durableId="1083601586">
    <w:abstractNumId w:val="16"/>
  </w:num>
  <w:num w:numId="6" w16cid:durableId="1652783298">
    <w:abstractNumId w:val="2"/>
  </w:num>
  <w:num w:numId="7" w16cid:durableId="787357533">
    <w:abstractNumId w:val="12"/>
  </w:num>
  <w:num w:numId="8" w16cid:durableId="1177964536">
    <w:abstractNumId w:val="9"/>
  </w:num>
  <w:num w:numId="9" w16cid:durableId="320624531">
    <w:abstractNumId w:val="1"/>
  </w:num>
  <w:num w:numId="10" w16cid:durableId="1774547236">
    <w:abstractNumId w:val="1"/>
  </w:num>
  <w:num w:numId="11" w16cid:durableId="1885943664">
    <w:abstractNumId w:val="3"/>
  </w:num>
  <w:num w:numId="12" w16cid:durableId="1672872356">
    <w:abstractNumId w:val="4"/>
  </w:num>
  <w:num w:numId="13" w16cid:durableId="1428697067">
    <w:abstractNumId w:val="14"/>
  </w:num>
  <w:num w:numId="14" w16cid:durableId="749469945">
    <w:abstractNumId w:val="10"/>
  </w:num>
  <w:num w:numId="15" w16cid:durableId="1990016741">
    <w:abstractNumId w:val="7"/>
  </w:num>
  <w:num w:numId="16" w16cid:durableId="1411149136">
    <w:abstractNumId w:val="13"/>
  </w:num>
  <w:num w:numId="17" w16cid:durableId="722600707">
    <w:abstractNumId w:val="5"/>
  </w:num>
  <w:num w:numId="18" w16cid:durableId="596905515">
    <w:abstractNumId w:val="11"/>
  </w:num>
  <w:num w:numId="19" w16cid:durableId="976493451">
    <w:abstractNumId w:val="17"/>
  </w:num>
  <w:num w:numId="20" w16cid:durableId="29452627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2CE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EA8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88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8D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358/width_451/height_368/preserveAspectRatio_0/scope_0/filename_DryXq75DSIt5Zv_AiF-8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280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 – Protesbäcken preoperativt med kula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2022-05-18T04:04:00.0000000Z</dcterms:created>
  <dcterms:modified xsi:type="dcterms:W3CDTF">2023-12-20T10:43:00.0000000Z</dcterms:modified>
</coreProperties>
</file>