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D904B" w14:textId="77777777" w:rsidR="00F03340" w:rsidRDefault="00F03340" w:rsidP="00F35B05">
      <w:pPr>
        <w:pStyle w:val="Rubrik2"/>
        <w:sectPr w:rsidR="00F03340" w:rsidSect="00F033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45200C" w14:textId="18515D41" w:rsidR="00F03340" w:rsidRPr="00F03340" w:rsidRDefault="004F78A4" w:rsidP="004F78A4">
      <w:pPr>
        <w:pStyle w:val="Rubrik1"/>
        <w:ind w:left="0"/>
        <w:rPr>
          <w:szCs w:val="20"/>
        </w:rPr>
      </w:pPr>
      <w:r w:rsidRPr="00F03340">
        <w:t>Fotled – Frakturkontroll, skelettförändring, osteit, RA, artros, artrit</w:t>
      </w:r>
    </w:p>
    <w:p w14:paraId="61D325C3" w14:textId="77777777" w:rsidR="004F78A4" w:rsidRPr="00F03340" w:rsidRDefault="004F78A4" w:rsidP="004F78A4">
      <w:pPr>
        <w:pStyle w:val="Rubrik2"/>
        <w:ind w:left="0"/>
      </w:pPr>
      <w:r w:rsidRPr="00F03340">
        <w:t>Metodbok Konventionell röntgen</w:t>
      </w:r>
    </w:p>
    <w:p w14:paraId="7C5CA0BF" w14:textId="77777777" w:rsidR="004F78A4" w:rsidRPr="00F03340" w:rsidRDefault="004F78A4" w:rsidP="004F78A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0334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0B1A70C" w14:textId="77777777" w:rsidR="00F03340" w:rsidRPr="00F03340" w:rsidRDefault="00F03340" w:rsidP="00F0334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399A65A" w14:textId="09C401A7" w:rsidR="00F03340" w:rsidRPr="004F78A4" w:rsidRDefault="00F03340" w:rsidP="004F78A4">
      <w:pPr>
        <w:spacing w:after="0" w:line="240" w:lineRule="auto"/>
        <w:ind w:left="0" w:right="-568"/>
        <w:rPr>
          <w:rFonts w:asciiTheme="majorHAnsi" w:hAnsiTheme="majorHAnsi" w:cstheme="majorBidi"/>
          <w:sz w:val="40"/>
          <w:szCs w:val="26"/>
        </w:rPr>
      </w:pPr>
      <w:r w:rsidRPr="00F0334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C3A9929" wp14:editId="5DF7555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129E3A" w14:textId="77777777" w:rsidR="00F03340" w:rsidRPr="003D37FD" w:rsidRDefault="00F03340" w:rsidP="00F0334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40571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C3A992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F129E3A" w14:textId="77777777" w:rsidR="00F03340" w:rsidRPr="003D37FD" w:rsidRDefault="00F03340" w:rsidP="00F0334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40571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4F78A4" w:rsidRPr="004F78A4">
        <w:rPr>
          <w:rFonts w:asciiTheme="majorHAnsi" w:hAnsiTheme="majorHAnsi" w:cstheme="majorBidi"/>
          <w:sz w:val="40"/>
          <w:szCs w:val="26"/>
        </w:rPr>
        <w:t>Förändringar sedan föregående</w:t>
      </w:r>
      <w:r w:rsidRPr="004F78A4">
        <w:rPr>
          <w:rFonts w:asciiTheme="majorHAnsi" w:hAnsiTheme="majorHAnsi" w:cstheme="majorBidi"/>
          <w:bCs/>
          <w:sz w:val="40"/>
          <w:szCs w:val="26"/>
        </w:rPr>
        <w:t xml:space="preserve"> version</w:t>
      </w:r>
    </w:p>
    <w:p w14:paraId="7645B88B" w14:textId="77777777" w:rsidR="0074729D" w:rsidRPr="005F04C9" w:rsidRDefault="0074729D" w:rsidP="0074729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Mindre textändring, under bildtagning vridning.</w:t>
      </w:r>
    </w:p>
    <w:p w14:paraId="188FAFB4" w14:textId="525B7563" w:rsidR="00F03340" w:rsidRPr="00F03340" w:rsidRDefault="00F03340" w:rsidP="00F0334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20A1B88" w14:textId="77777777" w:rsidR="00F03340" w:rsidRPr="00F03340" w:rsidRDefault="00F03340" w:rsidP="00F03340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03340" w:rsidRPr="00F03340" w14:paraId="11CA40A5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8CED4E5" w14:textId="77777777" w:rsidR="00F03340" w:rsidRPr="00F03340" w:rsidRDefault="00F03340" w:rsidP="00F03340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F03340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F03340" w:rsidRPr="00F03340" w14:paraId="68BC6A56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171EB031" w14:textId="77777777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F5A0EC3" w14:textId="77777777" w:rsidR="00F03340" w:rsidRPr="00F03340" w:rsidRDefault="00F03340" w:rsidP="00F033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03340">
              <w:rPr>
                <w:rFonts w:ascii="ArialMT" w:hAnsi="ArialMT" w:cs="ArialMT"/>
                <w:sz w:val="20"/>
                <w:szCs w:val="20"/>
              </w:rPr>
              <w:t xml:space="preserve">Artrit </w:t>
            </w:r>
          </w:p>
          <w:p w14:paraId="0CF502D8" w14:textId="77777777" w:rsidR="00F03340" w:rsidRPr="00F03340" w:rsidRDefault="00F03340" w:rsidP="00F033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03340">
              <w:rPr>
                <w:rFonts w:ascii="ArialMT" w:hAnsi="ArialMT" w:cs="ArialMT"/>
                <w:sz w:val="20"/>
                <w:szCs w:val="20"/>
              </w:rPr>
              <w:t>Artros</w:t>
            </w:r>
          </w:p>
          <w:p w14:paraId="2E7ACE32" w14:textId="77777777" w:rsidR="00F03340" w:rsidRPr="00F03340" w:rsidRDefault="00F03340" w:rsidP="00F033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03340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  <w:p w14:paraId="384510B5" w14:textId="77777777" w:rsidR="00F03340" w:rsidRPr="00F03340" w:rsidRDefault="00F03340" w:rsidP="00F033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03340">
              <w:rPr>
                <w:rFonts w:ascii="ArialMT" w:hAnsi="ArialMT" w:cs="ArialMT"/>
                <w:sz w:val="20"/>
                <w:szCs w:val="20"/>
              </w:rPr>
              <w:t>Osteit</w:t>
            </w:r>
          </w:p>
          <w:p w14:paraId="4C9EC09A" w14:textId="77777777" w:rsidR="00F03340" w:rsidRPr="00F03340" w:rsidRDefault="00F03340" w:rsidP="00F033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03340">
              <w:rPr>
                <w:rFonts w:ascii="ArialMT" w:hAnsi="ArialMT" w:cs="ArialMT"/>
                <w:sz w:val="20"/>
                <w:szCs w:val="20"/>
              </w:rPr>
              <w:t>RA</w:t>
            </w:r>
          </w:p>
          <w:p w14:paraId="014FAD6A" w14:textId="77777777" w:rsidR="00F03340" w:rsidRPr="00F03340" w:rsidRDefault="00F03340" w:rsidP="00F0334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03340">
              <w:rPr>
                <w:rFonts w:ascii="ArialMT" w:hAnsi="ArialMT" w:cs="ArialMT"/>
                <w:sz w:val="20"/>
                <w:szCs w:val="20"/>
              </w:rPr>
              <w:t>Skelettförändring</w:t>
            </w:r>
          </w:p>
        </w:tc>
      </w:tr>
      <w:tr w:rsidR="00F03340" w:rsidRPr="00F03340" w14:paraId="3D736ED4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1F48533E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4AE22FA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780A62B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3340" w:rsidRPr="00F03340" w14:paraId="0CB46114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106F7F21" w14:textId="77777777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06CCCBD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334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08F72789" w14:textId="1A89015C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F033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03340" w:rsidRPr="00F03340" w14:paraId="1AC514AC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7EFCF97B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9FBCCE2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BEFD4D7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3340" w:rsidRPr="00F03340" w14:paraId="3DA149FF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15B6D8CA" w14:textId="77777777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2A769BE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0B9065E2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F03340" w:rsidRPr="00F03340" w14:paraId="1CD62C91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6FA08CA2" w14:textId="77777777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D400A40" w14:textId="77777777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3340" w:rsidRPr="00F03340" w14:paraId="44DB81E1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5F787F21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CB207A1" w14:textId="77777777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F03340" w:rsidRPr="00F03340" w14:paraId="6B260CE9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34127F23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4A438DB" w14:textId="77777777" w:rsidR="00F03340" w:rsidRPr="00F03340" w:rsidRDefault="00F03340" w:rsidP="00F03340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3340" w:rsidRPr="00F03340" w14:paraId="1D6783C2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2DCA414E" w14:textId="77777777" w:rsidR="00F03340" w:rsidRPr="00F03340" w:rsidRDefault="00F03340" w:rsidP="00F03340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3380E26" w14:textId="77777777" w:rsidR="00F03340" w:rsidRPr="00F03340" w:rsidRDefault="00F03340" w:rsidP="00F033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883A637" w14:textId="4AE52C41" w:rsidR="00F03340" w:rsidRPr="00F03340" w:rsidRDefault="00F03340" w:rsidP="00F033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Vridning</w:t>
            </w:r>
            <w:r w:rsidR="009E1B1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754746">
              <w:rPr>
                <w:rFonts w:ascii="Arial" w:hAnsi="Arial" w:cs="Arial"/>
                <w:sz w:val="20"/>
                <w:szCs w:val="20"/>
              </w:rPr>
              <w:t>m</w:t>
            </w:r>
            <w:r w:rsidR="009E1B17">
              <w:rPr>
                <w:rFonts w:ascii="Arial" w:hAnsi="Arial" w:cs="Arial"/>
                <w:sz w:val="20"/>
                <w:szCs w:val="20"/>
              </w:rPr>
              <w:t>ortise</w:t>
            </w:r>
            <w:r w:rsidR="0048687C">
              <w:rPr>
                <w:rFonts w:ascii="Arial" w:hAnsi="Arial" w:cs="Arial"/>
                <w:sz w:val="20"/>
                <w:szCs w:val="20"/>
              </w:rPr>
              <w:t xml:space="preserve"> view)</w:t>
            </w:r>
          </w:p>
          <w:p w14:paraId="4D8C60B9" w14:textId="77777777" w:rsidR="00F03340" w:rsidRPr="00F03340" w:rsidRDefault="00F03340" w:rsidP="00F0334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</w:tc>
      </w:tr>
    </w:tbl>
    <w:p w14:paraId="27366832" w14:textId="77777777" w:rsidR="00F03340" w:rsidRPr="00F03340" w:rsidRDefault="00F03340" w:rsidP="00F03340">
      <w:pPr>
        <w:spacing w:after="0" w:line="240" w:lineRule="auto"/>
        <w:ind w:left="0" w:right="0"/>
        <w:rPr>
          <w:szCs w:val="20"/>
        </w:rPr>
      </w:pPr>
    </w:p>
    <w:p w14:paraId="6D47FAE9" w14:textId="77777777" w:rsidR="00F03340" w:rsidRPr="00F03340" w:rsidRDefault="00F03340" w:rsidP="00F03340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F03340" w:rsidRPr="00F03340" w14:paraId="12FFB0A0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7D71B80C" w14:textId="77777777" w:rsidR="00F03340" w:rsidRPr="00F03340" w:rsidRDefault="00F03340" w:rsidP="00F03340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F03340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0EAEAADC" w14:textId="77777777" w:rsidR="00F03340" w:rsidRP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DDD6F32" w14:textId="77777777" w:rsidR="00F03340" w:rsidRP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3340" w:rsidRPr="00F03340" w14:paraId="448BD33C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7627AD55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6B319375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67F2D9D3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A9B6A43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Underbenet mot bordet. Flekterad fot och eventuellt något inåtroterad.</w:t>
            </w:r>
          </w:p>
          <w:p w14:paraId="67487AC8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9B40D1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Centrera på leden och stöd fotsulan.</w:t>
            </w:r>
          </w:p>
          <w:p w14:paraId="79127CEC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223FE5" w14:textId="77777777" w:rsid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Vid frakturkontroll centrera över aktuellt område</w:t>
            </w:r>
          </w:p>
          <w:p w14:paraId="1419884B" w14:textId="77777777" w:rsidR="00145D03" w:rsidRDefault="00145D03" w:rsidP="00F0334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19E6CC8" w14:textId="77777777" w:rsidR="00200706" w:rsidRPr="005F04C9" w:rsidRDefault="00200706" w:rsidP="002007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5C01A0A" w14:textId="77777777" w:rsidR="00200706" w:rsidRPr="005F04C9" w:rsidRDefault="00200706" w:rsidP="002007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Ledspalten mellan tibia och talus friprojicerad.</w:t>
            </w:r>
          </w:p>
          <w:p w14:paraId="05B39BE5" w14:textId="77777777" w:rsidR="00200706" w:rsidRPr="005F04C9" w:rsidRDefault="00200706" w:rsidP="002007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7064C0" w14:textId="77777777" w:rsidR="00200706" w:rsidRDefault="00200706" w:rsidP="002007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 xml:space="preserve">Basen av </w:t>
            </w:r>
            <w:r>
              <w:rPr>
                <w:rFonts w:ascii="Arial" w:hAnsi="Arial" w:cs="Arial"/>
                <w:sz w:val="20"/>
                <w:szCs w:val="20"/>
              </w:rPr>
              <w:t>metatarsale</w:t>
            </w:r>
            <w:r w:rsidRPr="005F04C9">
              <w:rPr>
                <w:rFonts w:ascii="Arial" w:hAnsi="Arial" w:cs="Arial"/>
                <w:sz w:val="20"/>
                <w:szCs w:val="20"/>
              </w:rPr>
              <w:t xml:space="preserve"> 5 ska vara synlig.</w:t>
            </w:r>
          </w:p>
          <w:p w14:paraId="554F5242" w14:textId="101F1948" w:rsidR="00200706" w:rsidRPr="00F03340" w:rsidRDefault="00200706" w:rsidP="00F0334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F1396CD" w14:textId="77777777" w:rsidR="00F03340" w:rsidRPr="00F03340" w:rsidRDefault="00F03340" w:rsidP="00F0334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03340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F03340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7A77774D" w14:textId="0B7146A6" w:rsidR="00F03340" w:rsidRDefault="00D7536D" w:rsidP="000F578A">
            <w:pPr>
              <w:tabs>
                <w:tab w:val="left" w:pos="2041"/>
              </w:tabs>
              <w:spacing w:after="0" w:line="240" w:lineRule="auto"/>
              <w:ind w:left="0" w:right="0"/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5FE16E7F" wp14:editId="061ACD58">
                  <wp:simplePos x="0" y="0"/>
                  <wp:positionH relativeFrom="column">
                    <wp:posOffset>2265588</wp:posOffset>
                  </wp:positionH>
                  <wp:positionV relativeFrom="paragraph">
                    <wp:posOffset>919259</wp:posOffset>
                  </wp:positionV>
                  <wp:extent cx="242724" cy="159026"/>
                  <wp:effectExtent l="0" t="0" r="5080" b="0"/>
                  <wp:wrapNone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724" cy="1590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45D03"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36BA08EF" wp14:editId="32F524D2">
                  <wp:simplePos x="0" y="0"/>
                  <wp:positionH relativeFrom="column">
                    <wp:posOffset>35560</wp:posOffset>
                  </wp:positionH>
                  <wp:positionV relativeFrom="paragraph">
                    <wp:posOffset>877984</wp:posOffset>
                  </wp:positionV>
                  <wp:extent cx="219075" cy="200025"/>
                  <wp:effectExtent l="0" t="0" r="9525" b="9525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00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0F578A">
              <w:rPr>
                <w:noProof/>
                <w:szCs w:val="20"/>
              </w:rPr>
              <w:drawing>
                <wp:inline distT="0" distB="0" distL="0" distR="0" wp14:anchorId="7A85CA7E" wp14:editId="79B64ACB">
                  <wp:extent cx="1236588" cy="2934136"/>
                  <wp:effectExtent l="0" t="0" r="190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545" t="-545"/>
                          <a:stretch/>
                        </pic:blipFill>
                        <pic:spPr bwMode="auto">
                          <a:xfrm>
                            <a:off x="0" y="0"/>
                            <a:ext cx="1258946" cy="29871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F578A">
              <w:rPr>
                <w:szCs w:val="20"/>
              </w:rPr>
              <w:tab/>
            </w:r>
            <w:r w:rsidR="00427321">
              <w:rPr>
                <w:noProof/>
                <w:szCs w:val="20"/>
              </w:rPr>
              <w:drawing>
                <wp:inline distT="0" distB="0" distL="0" distR="0" wp14:anchorId="715E2E31" wp14:editId="451F1007">
                  <wp:extent cx="1216549" cy="2886589"/>
                  <wp:effectExtent l="0" t="0" r="3175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6779" cy="29345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861371A" w14:textId="1A70F519" w:rsidR="00145D03" w:rsidRPr="00F03340" w:rsidRDefault="00145D03" w:rsidP="000F578A">
            <w:pPr>
              <w:tabs>
                <w:tab w:val="left" w:pos="2041"/>
              </w:tabs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03340" w:rsidRPr="00F03340" w14:paraId="3332E92C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43338920" w14:textId="77777777" w:rsidR="00F03340" w:rsidRP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B2072C8" w14:textId="77777777" w:rsidR="00F03340" w:rsidRP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6E03A8D" w14:textId="77777777" w:rsidR="00F03340" w:rsidRP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F03340" w:rsidRPr="00F03340" w14:paraId="1F8A59B3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208496AD" w14:textId="77777777" w:rsid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t>Vridning</w:t>
            </w:r>
          </w:p>
          <w:p w14:paraId="43280E6E" w14:textId="6C45C72D" w:rsidR="0048687C" w:rsidRPr="00F03340" w:rsidRDefault="0048687C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(mortise view)</w:t>
            </w:r>
          </w:p>
        </w:tc>
        <w:tc>
          <w:tcPr>
            <w:tcW w:w="3402" w:type="dxa"/>
            <w:shd w:val="clear" w:color="auto" w:fill="auto"/>
          </w:tcPr>
          <w:p w14:paraId="72BE7CCE" w14:textId="5741139C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Samma som frontal men underbenet roteras inåt 15° alternativt vinkla röret 15° lateralt.</w:t>
            </w:r>
          </w:p>
          <w:p w14:paraId="10C6EBCA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506F16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Leden mellan talus och fibula ska friprojiceras.</w:t>
            </w:r>
          </w:p>
          <w:p w14:paraId="1302B4DF" w14:textId="77777777" w:rsid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69E19392" w14:textId="77777777" w:rsidR="008352D8" w:rsidRPr="005F04C9" w:rsidRDefault="008352D8" w:rsidP="008352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DE72999" w14:textId="77777777" w:rsidR="008352D8" w:rsidRPr="005F04C9" w:rsidRDefault="008352D8" w:rsidP="008352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Ledspalten mellan talus och fibula friprojicerad.</w:t>
            </w:r>
          </w:p>
          <w:p w14:paraId="78339916" w14:textId="77777777" w:rsidR="008352D8" w:rsidRPr="005F04C9" w:rsidRDefault="008352D8" w:rsidP="008352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E84DE45" w14:textId="77777777" w:rsidR="008352D8" w:rsidRDefault="008352D8" w:rsidP="008352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 xml:space="preserve">Basen av </w:t>
            </w:r>
            <w:r>
              <w:rPr>
                <w:rFonts w:ascii="Arial" w:hAnsi="Arial" w:cs="Arial"/>
                <w:sz w:val="20"/>
                <w:szCs w:val="20"/>
              </w:rPr>
              <w:t>metatarsale</w:t>
            </w:r>
            <w:r w:rsidRPr="005F04C9">
              <w:rPr>
                <w:rFonts w:ascii="Arial" w:hAnsi="Arial" w:cs="Arial"/>
                <w:sz w:val="20"/>
                <w:szCs w:val="20"/>
              </w:rPr>
              <w:t xml:space="preserve"> 5 ska vara synlig.</w:t>
            </w:r>
          </w:p>
          <w:p w14:paraId="3AC27C81" w14:textId="7992E25B" w:rsidR="008352D8" w:rsidRPr="00F03340" w:rsidRDefault="008352D8" w:rsidP="00F0334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D66A429" w14:textId="66D64398" w:rsidR="00F03340" w:rsidRPr="00B75F20" w:rsidRDefault="00F03340" w:rsidP="00F033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03340">
              <w:rPr>
                <w:rFonts w:ascii="Arial" w:hAnsi="Arial" w:cs="Arial"/>
                <w:b/>
                <w:noProof/>
                <w:sz w:val="20"/>
                <w:szCs w:val="18"/>
              </w:rPr>
              <w:t>Vridning  höger</w:t>
            </w:r>
            <w:r w:rsidRPr="00F03340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vänster</w:t>
            </w:r>
          </w:p>
          <w:p w14:paraId="771FF1C0" w14:textId="655C131C" w:rsidR="00E50EE5" w:rsidRPr="00F03340" w:rsidRDefault="005438C1" w:rsidP="00F033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571747A7" wp14:editId="596FB102">
                  <wp:simplePos x="0" y="0"/>
                  <wp:positionH relativeFrom="column">
                    <wp:posOffset>-4113</wp:posOffset>
                  </wp:positionH>
                  <wp:positionV relativeFrom="paragraph">
                    <wp:posOffset>607474</wp:posOffset>
                  </wp:positionV>
                  <wp:extent cx="187270" cy="207977"/>
                  <wp:effectExtent l="0" t="0" r="3810" b="1905"/>
                  <wp:wrapNone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l="14518" t="-3974" b="-1"/>
                          <a:stretch/>
                        </pic:blipFill>
                        <pic:spPr bwMode="auto">
                          <a:xfrm>
                            <a:off x="0" y="0"/>
                            <a:ext cx="187270" cy="2079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E23E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0491633E" wp14:editId="0F66AA72">
                  <wp:extent cx="1208405" cy="2540573"/>
                  <wp:effectExtent l="0" t="0" r="0" b="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618"/>
                          <a:stretch/>
                        </pic:blipFill>
                        <pic:spPr bwMode="auto">
                          <a:xfrm flipH="1">
                            <a:off x="0" y="0"/>
                            <a:ext cx="1231371" cy="25888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E50EE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4D63DB68" wp14:editId="0AE4F602">
                  <wp:extent cx="1208405" cy="2540573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618"/>
                          <a:stretch/>
                        </pic:blipFill>
                        <pic:spPr bwMode="auto">
                          <a:xfrm>
                            <a:off x="0" y="0"/>
                            <a:ext cx="1231371" cy="25888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03340" w:rsidRPr="00F03340" w14:paraId="6AE61681" w14:textId="77777777">
        <w:trPr>
          <w:trHeight w:val="262"/>
        </w:trPr>
        <w:tc>
          <w:tcPr>
            <w:tcW w:w="1951" w:type="dxa"/>
            <w:shd w:val="clear" w:color="auto" w:fill="auto"/>
          </w:tcPr>
          <w:p w14:paraId="199FE0C0" w14:textId="77777777" w:rsidR="00F03340" w:rsidRP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257DEC7C" w14:textId="276CAE92" w:rsidR="00F03340" w:rsidRPr="00F03340" w:rsidRDefault="00F03340" w:rsidP="00F0334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</w:tbl>
    <w:p w14:paraId="3C2FF562" w14:textId="77777777" w:rsidR="00BE4FB7" w:rsidRDefault="00BE4FB7">
      <w: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F03340" w:rsidRPr="00F03340" w14:paraId="1B823BA9" w14:textId="77777777">
        <w:trPr>
          <w:trHeight w:val="291"/>
        </w:trPr>
        <w:tc>
          <w:tcPr>
            <w:tcW w:w="1951" w:type="dxa"/>
            <w:shd w:val="clear" w:color="auto" w:fill="auto"/>
          </w:tcPr>
          <w:p w14:paraId="17FA3B51" w14:textId="133A3C82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3340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</w:tc>
        <w:tc>
          <w:tcPr>
            <w:tcW w:w="3402" w:type="dxa"/>
            <w:shd w:val="clear" w:color="auto" w:fill="auto"/>
          </w:tcPr>
          <w:p w14:paraId="75C24DFE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Patienten ligger på sidan med fotens lateralsida mot detektorn/bildplattan.</w:t>
            </w:r>
          </w:p>
          <w:p w14:paraId="3A36F2A0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06A696" w14:textId="340A9732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För att få en rak sida där malleolerna täcker varandra bör foten vridas upp något från underlaget.</w:t>
            </w:r>
            <w:r w:rsidR="00124515">
              <w:rPr>
                <w:noProof/>
              </w:rPr>
              <w:t xml:space="preserve"> </w:t>
            </w:r>
          </w:p>
          <w:p w14:paraId="3F31A6C1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ED700EB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494B2A29" w14:textId="77777777" w:rsidR="00F03340" w:rsidRP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B47B208" w14:textId="77777777" w:rsidR="00F03340" w:rsidRDefault="00F03340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3340">
              <w:rPr>
                <w:rFonts w:ascii="Arial" w:hAnsi="Arial" w:cs="Arial"/>
                <w:sz w:val="20"/>
                <w:szCs w:val="20"/>
              </w:rPr>
              <w:t>Vid frakturkontroll centrera över aktuellt område.</w:t>
            </w:r>
          </w:p>
          <w:p w14:paraId="16B614A4" w14:textId="77777777" w:rsidR="00BE4FB7" w:rsidRDefault="00BE4FB7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4282A9" w14:textId="77777777" w:rsidR="00BE4FB7" w:rsidRPr="005F04C9" w:rsidRDefault="00BE4FB7" w:rsidP="00BE4FB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C9B783E" w14:textId="77777777" w:rsidR="00BE4FB7" w:rsidRPr="005F04C9" w:rsidRDefault="00BE4FB7" w:rsidP="00BE4FB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Leden mellan tibia och talus friprojicerad.</w:t>
            </w:r>
          </w:p>
          <w:p w14:paraId="6360BD1C" w14:textId="77777777" w:rsidR="00BE4FB7" w:rsidRPr="005F04C9" w:rsidRDefault="00BE4FB7" w:rsidP="00BE4FB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43CC2B" w14:textId="77777777" w:rsidR="00BE4FB7" w:rsidRDefault="00BE4FB7" w:rsidP="00BE4FB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Hela calcaneus samt proximala metatarsale 5 ska avbildas.</w:t>
            </w:r>
          </w:p>
          <w:p w14:paraId="639D4B39" w14:textId="58858E6F" w:rsidR="00BE4FB7" w:rsidRPr="00F03340" w:rsidRDefault="00BE4FB7" w:rsidP="00F0334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45BABDD" w14:textId="743E755A" w:rsidR="00F03340" w:rsidRDefault="00F03340" w:rsidP="00F033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03340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Sida höger </w:t>
            </w:r>
            <w:r w:rsidRPr="00F03340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6BDD152C" w14:textId="606FAF18" w:rsidR="00F03340" w:rsidRPr="00124515" w:rsidRDefault="00124515" w:rsidP="00F0334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6655C7D4" wp14:editId="530ABD13">
                  <wp:simplePos x="0" y="0"/>
                  <wp:positionH relativeFrom="column">
                    <wp:posOffset>274099</wp:posOffset>
                  </wp:positionH>
                  <wp:positionV relativeFrom="paragraph">
                    <wp:posOffset>10243</wp:posOffset>
                  </wp:positionV>
                  <wp:extent cx="187270" cy="207977"/>
                  <wp:effectExtent l="0" t="0" r="3810" b="1905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l="14518" t="-3974" b="-1"/>
                          <a:stretch/>
                        </pic:blipFill>
                        <pic:spPr bwMode="auto">
                          <a:xfrm>
                            <a:off x="0" y="0"/>
                            <a:ext cx="187270" cy="2079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92438">
              <w:rPr>
                <w:rFonts w:ascii="Arial" w:hAnsi="Arial" w:cs="Arial"/>
                <w:b/>
                <w:noProof/>
                <w:sz w:val="20"/>
                <w:szCs w:val="18"/>
              </w:rPr>
              <w:drawing>
                <wp:inline distT="0" distB="0" distL="0" distR="0" wp14:anchorId="23CC35B4" wp14:editId="6C350983">
                  <wp:extent cx="1232194" cy="1733384"/>
                  <wp:effectExtent l="0" t="0" r="6350" b="635"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5895" cy="17526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91C01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92438">
              <w:rPr>
                <w:rFonts w:ascii="Arial" w:hAnsi="Arial" w:cs="Arial"/>
                <w:b/>
                <w:noProof/>
                <w:sz w:val="20"/>
                <w:szCs w:val="18"/>
              </w:rPr>
              <w:drawing>
                <wp:inline distT="0" distB="0" distL="0" distR="0" wp14:anchorId="5A32F722" wp14:editId="703FB462">
                  <wp:extent cx="1232194" cy="1733384"/>
                  <wp:effectExtent l="0" t="0" r="6350" b="635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5895" cy="17526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33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A8BCF" w14:textId="77777777" w:rsidR="000176BF" w:rsidRDefault="000176BF">
      <w:r>
        <w:separator/>
      </w:r>
    </w:p>
  </w:endnote>
  <w:endnote w:type="continuationSeparator" w:id="0">
    <w:p w14:paraId="4AFCF7C4" w14:textId="77777777" w:rsidR="000176BF" w:rsidRDefault="000176BF">
      <w:r>
        <w:continuationSeparator/>
      </w:r>
    </w:p>
  </w:endnote>
  <w:endnote w:type="continuationNotice" w:id="1">
    <w:p w14:paraId="298C3EE7" w14:textId="77777777" w:rsidR="000176BF" w:rsidRDefault="000176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F57E7" w14:textId="77777777" w:rsidR="000176BF" w:rsidRDefault="000176BF"/>
  </w:footnote>
  <w:footnote w:type="continuationSeparator" w:id="0">
    <w:p w14:paraId="6D902FF5" w14:textId="77777777" w:rsidR="000176BF" w:rsidRDefault="000176BF">
      <w:r>
        <w:continuationSeparator/>
      </w:r>
    </w:p>
  </w:footnote>
  <w:footnote w:type="continuationNotice" w:id="1">
    <w:p w14:paraId="644AC6A0" w14:textId="77777777" w:rsidR="000176BF" w:rsidRDefault="000176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77B0D8B"/>
    <w:multiLevelType w:val="hybridMultilevel"/>
    <w:tmpl w:val="6944EB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0280305">
    <w:abstractNumId w:val="19"/>
  </w:num>
  <w:num w:numId="2" w16cid:durableId="85274236">
    <w:abstractNumId w:val="15"/>
  </w:num>
  <w:num w:numId="3" w16cid:durableId="711032116">
    <w:abstractNumId w:val="0"/>
  </w:num>
  <w:num w:numId="4" w16cid:durableId="217785645">
    <w:abstractNumId w:val="6"/>
  </w:num>
  <w:num w:numId="5" w16cid:durableId="1858426677">
    <w:abstractNumId w:val="16"/>
  </w:num>
  <w:num w:numId="6" w16cid:durableId="319046471">
    <w:abstractNumId w:val="2"/>
  </w:num>
  <w:num w:numId="7" w16cid:durableId="2126584110">
    <w:abstractNumId w:val="12"/>
  </w:num>
  <w:num w:numId="8" w16cid:durableId="210267853">
    <w:abstractNumId w:val="8"/>
  </w:num>
  <w:num w:numId="9" w16cid:durableId="1632128467">
    <w:abstractNumId w:val="1"/>
  </w:num>
  <w:num w:numId="10" w16cid:durableId="865828433">
    <w:abstractNumId w:val="1"/>
  </w:num>
  <w:num w:numId="11" w16cid:durableId="904799351">
    <w:abstractNumId w:val="3"/>
  </w:num>
  <w:num w:numId="12" w16cid:durableId="1807158482">
    <w:abstractNumId w:val="4"/>
  </w:num>
  <w:num w:numId="13" w16cid:durableId="458186489">
    <w:abstractNumId w:val="14"/>
  </w:num>
  <w:num w:numId="14" w16cid:durableId="896668776">
    <w:abstractNumId w:val="9"/>
  </w:num>
  <w:num w:numId="15" w16cid:durableId="786965830">
    <w:abstractNumId w:val="7"/>
  </w:num>
  <w:num w:numId="16" w16cid:durableId="582031575">
    <w:abstractNumId w:val="13"/>
  </w:num>
  <w:num w:numId="17" w16cid:durableId="1910848459">
    <w:abstractNumId w:val="5"/>
  </w:num>
  <w:num w:numId="18" w16cid:durableId="1893538553">
    <w:abstractNumId w:val="11"/>
  </w:num>
  <w:num w:numId="19" w16cid:durableId="2014914131">
    <w:abstractNumId w:val="18"/>
  </w:num>
  <w:num w:numId="20" w16cid:durableId="895245116">
    <w:abstractNumId w:val="10"/>
  </w:num>
  <w:num w:numId="21" w16cid:durableId="154163019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6B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A80"/>
    <w:rsid w:val="0009405E"/>
    <w:rsid w:val="00095368"/>
    <w:rsid w:val="000954C4"/>
    <w:rsid w:val="000A4C35"/>
    <w:rsid w:val="000A611A"/>
    <w:rsid w:val="000B12D9"/>
    <w:rsid w:val="000B4536"/>
    <w:rsid w:val="000B7715"/>
    <w:rsid w:val="000E1DAE"/>
    <w:rsid w:val="000E463B"/>
    <w:rsid w:val="000E5A7E"/>
    <w:rsid w:val="000F43A3"/>
    <w:rsid w:val="000F578A"/>
    <w:rsid w:val="000F7681"/>
    <w:rsid w:val="00103031"/>
    <w:rsid w:val="001044FE"/>
    <w:rsid w:val="001139D4"/>
    <w:rsid w:val="00124515"/>
    <w:rsid w:val="00131B08"/>
    <w:rsid w:val="00132A59"/>
    <w:rsid w:val="00133337"/>
    <w:rsid w:val="00133A0F"/>
    <w:rsid w:val="0013580F"/>
    <w:rsid w:val="00137B6D"/>
    <w:rsid w:val="0014070B"/>
    <w:rsid w:val="001422C1"/>
    <w:rsid w:val="00145D03"/>
    <w:rsid w:val="001522AE"/>
    <w:rsid w:val="00157D5B"/>
    <w:rsid w:val="00161FE6"/>
    <w:rsid w:val="001647EA"/>
    <w:rsid w:val="00164C3D"/>
    <w:rsid w:val="00166D3A"/>
    <w:rsid w:val="00171E8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701"/>
    <w:rsid w:val="0020070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89D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49"/>
    <w:rsid w:val="003D099E"/>
    <w:rsid w:val="003D21A2"/>
    <w:rsid w:val="003D29D2"/>
    <w:rsid w:val="003E0705"/>
    <w:rsid w:val="003E2FF7"/>
    <w:rsid w:val="003F1013"/>
    <w:rsid w:val="003F1ACF"/>
    <w:rsid w:val="003F7ECA"/>
    <w:rsid w:val="00404948"/>
    <w:rsid w:val="00406BEA"/>
    <w:rsid w:val="00413A60"/>
    <w:rsid w:val="004230F7"/>
    <w:rsid w:val="00427321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87C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8A4"/>
    <w:rsid w:val="00501433"/>
    <w:rsid w:val="00511CC4"/>
    <w:rsid w:val="00531E60"/>
    <w:rsid w:val="00536A5A"/>
    <w:rsid w:val="00541D07"/>
    <w:rsid w:val="005438C1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F83"/>
    <w:rsid w:val="005C4606"/>
    <w:rsid w:val="005D0B0C"/>
    <w:rsid w:val="005D6ECE"/>
    <w:rsid w:val="005E02B3"/>
    <w:rsid w:val="005E1E24"/>
    <w:rsid w:val="005F3DF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3FC"/>
    <w:rsid w:val="00673C92"/>
    <w:rsid w:val="006753EC"/>
    <w:rsid w:val="006A2789"/>
    <w:rsid w:val="006A4978"/>
    <w:rsid w:val="006A5A97"/>
    <w:rsid w:val="006A7261"/>
    <w:rsid w:val="006B0D29"/>
    <w:rsid w:val="006B1819"/>
    <w:rsid w:val="006B5DE7"/>
    <w:rsid w:val="006C5048"/>
    <w:rsid w:val="006C6A4B"/>
    <w:rsid w:val="006C6E4A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29D"/>
    <w:rsid w:val="0075474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2D8"/>
    <w:rsid w:val="00835C4D"/>
    <w:rsid w:val="00843F48"/>
    <w:rsid w:val="00851423"/>
    <w:rsid w:val="00857848"/>
    <w:rsid w:val="008654B6"/>
    <w:rsid w:val="0087139C"/>
    <w:rsid w:val="00880E83"/>
    <w:rsid w:val="00892F28"/>
    <w:rsid w:val="00894DDE"/>
    <w:rsid w:val="008A0C5F"/>
    <w:rsid w:val="008A3DEA"/>
    <w:rsid w:val="008A4EB9"/>
    <w:rsid w:val="008A74C0"/>
    <w:rsid w:val="008B1694"/>
    <w:rsid w:val="008B7068"/>
    <w:rsid w:val="008C4B27"/>
    <w:rsid w:val="008C7F2A"/>
    <w:rsid w:val="008E23E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B1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5F20"/>
    <w:rsid w:val="00B77D88"/>
    <w:rsid w:val="00B77FAF"/>
    <w:rsid w:val="00B84336"/>
    <w:rsid w:val="00B851B9"/>
    <w:rsid w:val="00B86453"/>
    <w:rsid w:val="00B90054"/>
    <w:rsid w:val="00B92C14"/>
    <w:rsid w:val="00BA0066"/>
    <w:rsid w:val="00BB27C8"/>
    <w:rsid w:val="00BB69DB"/>
    <w:rsid w:val="00BC322E"/>
    <w:rsid w:val="00BC44CD"/>
    <w:rsid w:val="00BC48A6"/>
    <w:rsid w:val="00BE4FB7"/>
    <w:rsid w:val="00BE7978"/>
    <w:rsid w:val="00BF62C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169C5"/>
    <w:rsid w:val="00D37E7F"/>
    <w:rsid w:val="00D47AD7"/>
    <w:rsid w:val="00D51529"/>
    <w:rsid w:val="00D7536D"/>
    <w:rsid w:val="00D85218"/>
    <w:rsid w:val="00D915B1"/>
    <w:rsid w:val="00DA299D"/>
    <w:rsid w:val="00DA65C4"/>
    <w:rsid w:val="00DD2BE0"/>
    <w:rsid w:val="00DE2DB6"/>
    <w:rsid w:val="00DE4447"/>
    <w:rsid w:val="00DE5DA2"/>
    <w:rsid w:val="00DF0033"/>
    <w:rsid w:val="00E026BF"/>
    <w:rsid w:val="00E07B1B"/>
    <w:rsid w:val="00E11853"/>
    <w:rsid w:val="00E50EE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C01"/>
    <w:rsid w:val="00E9243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B45"/>
    <w:rsid w:val="00EE2A56"/>
    <w:rsid w:val="00EE3818"/>
    <w:rsid w:val="00EF43E9"/>
    <w:rsid w:val="00F03340"/>
    <w:rsid w:val="00F22264"/>
    <w:rsid w:val="00F2564D"/>
    <w:rsid w:val="00F35B05"/>
    <w:rsid w:val="00F413D9"/>
    <w:rsid w:val="00F5135F"/>
    <w:rsid w:val="00F51F78"/>
    <w:rsid w:val="00F75BB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5B9"/>
    <w:rsid w:val="00FF7C02"/>
    <w:rsid w:val="024801E3"/>
    <w:rsid w:val="305DC40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B2DF9DB-2049-4C78-BD01-6174F9A56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8.jpeg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208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1891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– Frakturkontroll, skelettförändring, osteit, RA, artros, artrit</dc:title>
  <dc:subject/>
  <dc:creator>patrik.jens.johansson@vgregion.se</dc:creator>
  <keywords/>
  <lastModifiedBy>Ulrica Sehlberg</lastModifiedBy>
  <revision>32</revision>
  <lastPrinted>2016-03-31T19:56:00.0000000Z</lastPrinted>
  <dcterms:created xsi:type="dcterms:W3CDTF">2022-05-18T12:55:00.0000000Z</dcterms:created>
  <dcterms:modified xsi:type="dcterms:W3CDTF">2025-11-04T14:29:00.0000000Z</dcterms:modified>
</coreProperties>
</file>