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4BA6C2" w14:textId="6EE5BF54" w:rsidR="00B42B89" w:rsidRPr="00643D16" w:rsidRDefault="00B42B89" w:rsidP="6EF8C807">
      <w:pPr>
        <w:pStyle w:val="Rubrik1"/>
        <w:ind w:left="0"/>
        <w:rPr>
          <w:rFonts w:asciiTheme="majorHAnsi" w:hAnsiTheme="majorHAnsi" w:cstheme="majorBidi"/>
          <w:b w:val="0"/>
          <w:bCs w:val="0"/>
          <w:sz w:val="48"/>
          <w:szCs w:val="48"/>
        </w:rPr>
      </w:pPr>
      <w:r w:rsidRPr="6EF8C807">
        <w:rPr>
          <w:rFonts w:asciiTheme="majorHAnsi" w:hAnsiTheme="majorHAnsi" w:cstheme="majorBidi"/>
          <w:b w:val="0"/>
          <w:bCs w:val="0"/>
          <w:sz w:val="48"/>
          <w:szCs w:val="48"/>
        </w:rPr>
        <w:t xml:space="preserve">MR Hjärna orolig patient K- </w:t>
      </w:r>
      <w:r w:rsidR="7F2FBB51" w:rsidRPr="6EF8C807">
        <w:rPr>
          <w:rFonts w:asciiTheme="majorHAnsi" w:hAnsiTheme="majorHAnsi" w:cstheme="majorBidi"/>
          <w:b w:val="0"/>
          <w:bCs w:val="0"/>
          <w:sz w:val="48"/>
          <w:szCs w:val="48"/>
        </w:rPr>
        <w:t>(</w:t>
      </w:r>
      <w:r w:rsidRPr="6EF8C807">
        <w:rPr>
          <w:rFonts w:asciiTheme="majorHAnsi" w:hAnsiTheme="majorHAnsi" w:cstheme="majorBidi"/>
          <w:b w:val="0"/>
          <w:bCs w:val="0"/>
          <w:sz w:val="48"/>
          <w:szCs w:val="48"/>
        </w:rPr>
        <w:t>M10000y</w:t>
      </w:r>
      <w:r w:rsidR="441A127B" w:rsidRPr="6EF8C807">
        <w:rPr>
          <w:rFonts w:asciiTheme="majorHAnsi" w:hAnsiTheme="majorHAnsi" w:cstheme="majorBidi"/>
          <w:b w:val="0"/>
          <w:bCs w:val="0"/>
          <w:sz w:val="48"/>
          <w:szCs w:val="48"/>
        </w:rPr>
        <w:t>)</w:t>
      </w:r>
    </w:p>
    <w:p w14:paraId="2D495451" w14:textId="77777777" w:rsidR="00B42B89" w:rsidRDefault="00B42B89" w:rsidP="00B42B89">
      <w:pPr>
        <w:pStyle w:val="Rubrik3"/>
        <w:ind w:left="0"/>
      </w:pPr>
    </w:p>
    <w:p w14:paraId="71347A5E" w14:textId="77777777" w:rsidR="00B42B89" w:rsidRPr="00425E2E" w:rsidRDefault="00B42B89" w:rsidP="00B42B89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05476B47" w14:textId="77777777" w:rsidR="00B42B89" w:rsidRPr="0078345B" w:rsidRDefault="00B42B89" w:rsidP="00B42B89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1FEB317A" w14:textId="77777777" w:rsidR="00B42B89" w:rsidRPr="002A6F59" w:rsidRDefault="00B42B89" w:rsidP="00B42B89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B42B89" w14:paraId="7B0E1BF2" w14:textId="77777777" w:rsidTr="002F2D4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1CD5CF04" w14:textId="77777777" w:rsidR="00B42B89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5173A10C" w14:textId="77777777" w:rsidR="00B42B89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BF625F8" w14:textId="77777777" w:rsidR="00B42B89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D1B886B" w14:textId="77777777" w:rsidR="00B42B89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744D24DE" w14:textId="77777777" w:rsidR="00B42B89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E8C5B19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798FB10F" w14:textId="6B6A3DC9" w:rsidR="00B42B89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12804">
              <w:rPr>
                <w:rFonts w:ascii="Arial" w:hAnsi="Arial" w:cs="Arial"/>
                <w:color w:val="000000"/>
                <w:sz w:val="18"/>
                <w:szCs w:val="18"/>
              </w:rPr>
              <w:t>Kort protokoll med rörelseokänsliga sekvenser för akut ischemi, encefalit och vid oklara symtom. Kan väljas i diskussion med radiolog.</w:t>
            </w:r>
          </w:p>
          <w:p w14:paraId="18888AA2" w14:textId="77777777" w:rsidR="00B42B89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br/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493B17D5" w14:textId="416FD9B1" w:rsidR="00B42B89" w:rsidRPr="006F5891" w:rsidRDefault="008B17E4" w:rsidP="002F2D4C">
            <w:pPr>
              <w:spacing w:after="0" w:line="240" w:lineRule="auto"/>
              <w:ind w:left="0" w:right="0"/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  <w:r w:rsidR="00B42B89" w:rsidRPr="5A46D367">
              <w:rPr>
                <w:rFonts w:ascii="Arial" w:hAnsi="Arial" w:cs="Arial"/>
                <w:sz w:val="18"/>
                <w:szCs w:val="18"/>
              </w:rPr>
              <w:t xml:space="preserve"> minuter, tilläggstid kan förekomma vid extraserier i prioritering eller framgå av </w:t>
            </w:r>
            <w:r w:rsidR="00B42B89">
              <w:br/>
            </w:r>
            <w:r w:rsidR="00B42B89" w:rsidRPr="5A46D367">
              <w:rPr>
                <w:rFonts w:ascii="Arial" w:hAnsi="Arial" w:cs="Arial"/>
                <w:sz w:val="18"/>
                <w:szCs w:val="18"/>
              </w:rPr>
              <w:t>MR-anteckning.</w:t>
            </w:r>
            <w:r w:rsidR="00B42B89">
              <w:br/>
            </w:r>
          </w:p>
        </w:tc>
      </w:tr>
      <w:tr w:rsidR="00B42B89" w14:paraId="38CCA102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752FD63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5CF9D26" w14:textId="77777777" w:rsidR="00B42B89" w:rsidRPr="003179C9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</w:t>
            </w:r>
          </w:p>
        </w:tc>
      </w:tr>
      <w:tr w:rsidR="00B42B89" w14:paraId="267BBC48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D499A47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BB05363" w14:textId="77777777" w:rsidR="00B42B89" w:rsidRPr="003B7B72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</w:t>
            </w:r>
          </w:p>
        </w:tc>
      </w:tr>
      <w:tr w:rsidR="00B42B89" w14:paraId="45349E20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3F2DC49" w14:textId="77777777" w:rsidR="00B42B89" w:rsidRPr="00363708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F9DD52" w14:textId="12C0727F" w:rsidR="00B42B89" w:rsidRPr="00363708" w:rsidRDefault="00B42B89" w:rsidP="002F2D4C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>, kan vinklas om patienten behöver det, ovinklat ger lite bättre signal</w:t>
            </w:r>
            <w:r w:rsidR="00684838">
              <w:rPr>
                <w:rFonts w:ascii="Arial" w:hAnsi="Arial" w:cs="Arial"/>
                <w:color w:val="FF0000"/>
                <w:sz w:val="18"/>
                <w:szCs w:val="18"/>
              </w:rPr>
              <w:t>.</w:t>
            </w:r>
          </w:p>
          <w:p w14:paraId="7AAC75EA" w14:textId="77777777" w:rsidR="00B42B89" w:rsidRPr="00A82695" w:rsidRDefault="00B42B89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B42B89" w14:paraId="1CA9943B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0EA2FEE1" w14:textId="77777777" w:rsidR="00B42B89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  <w:p w14:paraId="1E18BBA2" w14:textId="77777777" w:rsidR="00B42B89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5E2EAAD" w14:textId="77777777" w:rsidR="00B42B89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D51CADC" w14:textId="77777777" w:rsidR="00B42B89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5E035DC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257F0DE4" w14:textId="77777777" w:rsidR="00B42B89" w:rsidRDefault="00B42B89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Ryggläge, huvudet först. Patienten tilldelas hörselskydd och larmknapp.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1644BCEC" w14:textId="77777777" w:rsidR="00B42B89" w:rsidRDefault="00B42B89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66105C16" w14:textId="77777777" w:rsidR="00B42B89" w:rsidRPr="0066503B" w:rsidRDefault="00B42B89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I höjd med orbita.</w:t>
            </w:r>
          </w:p>
        </w:tc>
      </w:tr>
    </w:tbl>
    <w:bookmarkEnd w:id="0"/>
    <w:p w14:paraId="30A865EA" w14:textId="77777777" w:rsidR="00B42B89" w:rsidRPr="00425E2E" w:rsidRDefault="00B42B89" w:rsidP="00B42B89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475A8A9D" w14:textId="77777777" w:rsidR="00B42B89" w:rsidRPr="00E56B07" w:rsidRDefault="00B42B89" w:rsidP="00B42B89">
      <w:pPr>
        <w:tabs>
          <w:tab w:val="left" w:pos="4590"/>
        </w:tabs>
        <w:ind w:left="0"/>
        <w:rPr>
          <w:rFonts w:ascii="Arial" w:hAnsi="Arial" w:cs="Arial"/>
          <w:sz w:val="18"/>
          <w:szCs w:val="18"/>
        </w:rPr>
      </w:pPr>
    </w:p>
    <w:p w14:paraId="31ABFC67" w14:textId="770CFD20" w:rsidR="00B42B89" w:rsidRDefault="00B42B89" w:rsidP="00B42B89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 w:type="page"/>
      </w:r>
    </w:p>
    <w:tbl>
      <w:tblPr>
        <w:tblpPr w:leftFromText="141" w:rightFromText="141" w:vertAnchor="text" w:horzAnchor="margin" w:tblpY="702"/>
        <w:tblW w:w="8959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505"/>
        <w:gridCol w:w="683"/>
        <w:gridCol w:w="683"/>
        <w:gridCol w:w="950"/>
        <w:gridCol w:w="549"/>
        <w:gridCol w:w="1085"/>
        <w:gridCol w:w="1641"/>
        <w:gridCol w:w="1734"/>
      </w:tblGrid>
      <w:tr w:rsidR="00B42B89" w14:paraId="0DB860F0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DFEC047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233ADD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F95E64F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B13D1E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E826842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FOV(ca)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E6AD4E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35097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7A717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20F79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B42B89" w14:paraId="57790E5F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6B91B4" w14:textId="77777777" w:rsidR="00B42B89" w:rsidRPr="007F47F6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T1</w:t>
            </w: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C1A146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54D013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DBF33FC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B39FE2C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AD8BD99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E415E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821F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2CA56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42B89" w:rsidRPr="00FF4503" w14:paraId="02A7111C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293724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3537BE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A861CB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BC86A1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85BF2F" w14:textId="77777777" w:rsidR="00B42B89" w:rsidRPr="00095E9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0428BE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BE37A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2B316" w14:textId="77777777" w:rsidR="00B42B89" w:rsidRPr="00390584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D1EE5" w14:textId="77777777" w:rsidR="00B42B89" w:rsidRPr="00FF450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="00B42B89" w:rsidRPr="00FF4503" w14:paraId="15554642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81172" w14:textId="77777777" w:rsidR="00B42B89" w:rsidRPr="00DB78B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D23E0D" w14:textId="77777777" w:rsidR="00B42B89" w:rsidRPr="00937915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5A337F6" w14:textId="77777777" w:rsidR="00B42B89" w:rsidRPr="00DB78B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1A6BDE4" w14:textId="77777777" w:rsidR="00B42B89" w:rsidRPr="00DB78B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CFD8C1" w14:textId="77777777" w:rsidR="00B42B89" w:rsidRPr="00DB78B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BB2094" w14:textId="77777777" w:rsidR="00B42B89" w:rsidRPr="00DB78B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DBE03" w14:textId="77777777" w:rsidR="00B42B89" w:rsidRPr="00DB78B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F3050" w14:textId="77777777" w:rsidR="00B42B89" w:rsidRPr="00DB78B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D41E2" w14:textId="77777777" w:rsidR="00B42B89" w:rsidRPr="00DB78B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B42B89" w:rsidRPr="00FF4503" w14:paraId="5C4D6E38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3750C93" w14:textId="77777777" w:rsidR="00B42B89" w:rsidRPr="00DB78B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T2 FLAIR/ dark-fluid</w:t>
            </w: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701887" w14:textId="77777777" w:rsidR="00B42B89" w:rsidRPr="00937915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69C491" w14:textId="77777777" w:rsidR="00B42B89" w:rsidRPr="00DB78B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BA6BA20" w14:textId="77777777" w:rsidR="00B42B89" w:rsidRPr="00DB78B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3F5A75" w14:textId="77777777" w:rsidR="00B42B89" w:rsidRPr="00DB78B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7E05A9" w14:textId="77777777" w:rsidR="00B42B89" w:rsidRPr="00DB78B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BDEFE" w14:textId="77777777" w:rsidR="00B42B89" w:rsidRPr="00DB78B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66B66" w14:textId="77777777" w:rsidR="00B42B89" w:rsidRPr="00DB78B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2F993" w14:textId="77777777" w:rsidR="00B42B89" w:rsidRPr="00DB78B3" w:rsidRDefault="00B42B8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14:paraId="218A30D0" w14:textId="77777777" w:rsidR="00B42B89" w:rsidRDefault="00B42B89" w:rsidP="00B42B89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4D7F6691" w14:textId="77777777" w:rsidR="00B42B89" w:rsidRPr="006501C1" w:rsidRDefault="00B42B89" w:rsidP="00B42B89">
      <w:pPr>
        <w:tabs>
          <w:tab w:val="left" w:pos="2626"/>
        </w:tabs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</w:p>
    <w:p w14:paraId="2B8E9BB3" w14:textId="77777777" w:rsidR="00B42B89" w:rsidRPr="00564799" w:rsidRDefault="00B42B89" w:rsidP="00B42B89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>
        <w:rPr>
          <w:noProof/>
        </w:rPr>
        <w:drawing>
          <wp:inline distT="0" distB="0" distL="0" distR="0" wp14:anchorId="055D8136" wp14:editId="5E4C8225">
            <wp:extent cx="5698064" cy="2108732"/>
            <wp:effectExtent l="0" t="0" r="0" b="6350"/>
            <wp:docPr id="2669078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9078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18F7DF65" w14:textId="77777777" w:rsidR="00B42B89" w:rsidRPr="0048627E" w:rsidRDefault="00B42B89" w:rsidP="00B42B89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>ild</w:t>
      </w:r>
      <w:r>
        <w:rPr>
          <w:rFonts w:ascii="Arial" w:hAnsi="Arial" w:cs="Arial"/>
          <w:sz w:val="18"/>
          <w:szCs w:val="18"/>
        </w:rPr>
        <w:t>er</w:t>
      </w:r>
      <w:r w:rsidRPr="5A46D367">
        <w:rPr>
          <w:rFonts w:ascii="Arial" w:hAnsi="Arial" w:cs="Arial"/>
          <w:sz w:val="18"/>
          <w:szCs w:val="18"/>
        </w:rPr>
        <w:t xml:space="preserve"> till PACS</w:t>
      </w:r>
      <w:r>
        <w:rPr>
          <w:rFonts w:ascii="Arial" w:hAnsi="Arial" w:cs="Arial"/>
          <w:sz w:val="18"/>
          <w:szCs w:val="18"/>
        </w:rPr>
        <w:t xml:space="preserve"> (ej Reg-DWI och andra eventuella dubbletter)</w:t>
      </w:r>
      <w:r w:rsidRPr="5A46D367">
        <w:rPr>
          <w:rFonts w:ascii="Arial" w:hAnsi="Arial" w:cs="Arial"/>
          <w:sz w:val="18"/>
          <w:szCs w:val="18"/>
        </w:rPr>
        <w:t xml:space="preserve"> </w:t>
      </w:r>
    </w:p>
    <w:p w14:paraId="7841F676" w14:textId="77777777" w:rsidR="00B42B89" w:rsidRPr="005F7C84" w:rsidRDefault="00B42B89" w:rsidP="00B42B89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Pr="5A46D367">
        <w:rPr>
          <w:rFonts w:ascii="Arial" w:hAnsi="Arial" w:cs="Arial"/>
          <w:sz w:val="18"/>
          <w:szCs w:val="18"/>
        </w:rPr>
        <w:t xml:space="preserve">erifiera enligt rutin </w:t>
      </w:r>
      <w:hyperlink r:id="rId12">
        <w:r w:rsidRPr="5A46D36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 xml:space="preserve"> i PACS</w:t>
      </w:r>
      <w:r w:rsidRPr="5A46D367">
        <w:rPr>
          <w:rFonts w:ascii="Arial" w:hAnsi="Arial" w:cs="Arial"/>
          <w:sz w:val="18"/>
          <w:szCs w:val="18"/>
        </w:rPr>
        <w:t>.</w:t>
      </w:r>
    </w:p>
    <w:p w14:paraId="159905BB" w14:textId="77777777" w:rsidR="00B42B89" w:rsidRDefault="00B42B89" w:rsidP="00B42B89">
      <w:pPr>
        <w:spacing w:after="240"/>
        <w:ind w:left="0"/>
        <w:rPr>
          <w:bCs/>
          <w:color w:val="C00000"/>
          <w:sz w:val="28"/>
          <w:szCs w:val="28"/>
        </w:rPr>
      </w:pPr>
    </w:p>
    <w:p w14:paraId="2A7D89F6" w14:textId="77777777" w:rsidR="00B42B89" w:rsidRDefault="00B42B89" w:rsidP="00B42B89">
      <w:pPr>
        <w:spacing w:after="240"/>
        <w:ind w:left="0"/>
        <w:rPr>
          <w:bCs/>
          <w:color w:val="C00000"/>
          <w:sz w:val="28"/>
          <w:szCs w:val="28"/>
        </w:rPr>
      </w:pPr>
    </w:p>
    <w:p w14:paraId="2D227098" w14:textId="77777777" w:rsidR="00B42B89" w:rsidRDefault="00B42B89" w:rsidP="00B42B89">
      <w:pPr>
        <w:spacing w:after="240"/>
        <w:ind w:left="0"/>
        <w:rPr>
          <w:bCs/>
          <w:color w:val="C00000"/>
          <w:sz w:val="28"/>
          <w:szCs w:val="28"/>
        </w:rPr>
      </w:pPr>
    </w:p>
    <w:p w14:paraId="1D4642F9" w14:textId="77777777" w:rsidR="00B42B89" w:rsidRDefault="00B42B89" w:rsidP="00B42B89">
      <w:pPr>
        <w:spacing w:after="240"/>
        <w:ind w:left="0"/>
        <w:rPr>
          <w:bCs/>
          <w:color w:val="C00000"/>
          <w:sz w:val="28"/>
          <w:szCs w:val="28"/>
        </w:rPr>
      </w:pPr>
    </w:p>
    <w:p w14:paraId="2B841670" w14:textId="77777777" w:rsidR="00B42B89" w:rsidRPr="00747066" w:rsidRDefault="00B42B89" w:rsidP="00B42B89">
      <w:pPr>
        <w:ind w:left="0"/>
      </w:pPr>
    </w:p>
    <w:sectPr w:rsidR="00B42B89" w:rsidRP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36FD18" w14:textId="77777777" w:rsidR="007E1242" w:rsidRDefault="007E1242">
      <w:r>
        <w:separator/>
      </w:r>
    </w:p>
  </w:endnote>
  <w:endnote w:type="continuationSeparator" w:id="0">
    <w:p w14:paraId="254E2206" w14:textId="77777777" w:rsidR="007E1242" w:rsidRDefault="007E1242">
      <w:r>
        <w:continuationSeparator/>
      </w:r>
    </w:p>
  </w:endnote>
  <w:endnote w:type="continuationNotice" w:id="1">
    <w:p w14:paraId="4BD4BEFA" w14:textId="77777777" w:rsidR="007E1242" w:rsidRDefault="007E124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8B17E4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C52CDB" w14:textId="77777777" w:rsidR="007E1242" w:rsidRDefault="007E1242"/>
  </w:footnote>
  <w:footnote w:type="continuationSeparator" w:id="0">
    <w:p w14:paraId="03D18EBA" w14:textId="77777777" w:rsidR="007E1242" w:rsidRDefault="007E1242">
      <w:r>
        <w:continuationSeparator/>
      </w:r>
    </w:p>
  </w:footnote>
  <w:footnote w:type="continuationNotice" w:id="1">
    <w:p w14:paraId="2638E051" w14:textId="77777777" w:rsidR="007E1242" w:rsidRDefault="007E124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66110B6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2C2C3F3F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9E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5CA1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4838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1242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17E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1666"/>
    <w:rsid w:val="00B33FDD"/>
    <w:rsid w:val="00B359CC"/>
    <w:rsid w:val="00B36107"/>
    <w:rsid w:val="00B41789"/>
    <w:rsid w:val="00B42B89"/>
    <w:rsid w:val="00B46A81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49B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32F9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441A127B"/>
    <w:rsid w:val="647B2B65"/>
    <w:rsid w:val="6B2CF8ED"/>
    <w:rsid w:val="6EF8C807"/>
    <w:rsid w:val="7F2FB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6C087D9-2B13-4BD5-BC59-7963E405D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B42B89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199</Words>
  <Characters>1437</Characters>
  <Application>Microsoft Office Word</Application>
  <DocSecurity>0</DocSecurity>
  <Lines>11</Lines>
  <Paragraphs>3</Paragraphs>
  <ScaleCrop>false</ScaleCrop>
  <Manager/>
  <Company/>
  <LinksUpToDate>false</LinksUpToDate>
  <CharactersWithSpaces>1633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orolig patient K- (M10000y)</dc:title>
  <dc:subject/>
  <dc:creator/>
  <keywords/>
  <lastModifiedBy>Ulrica Sehlberg</lastModifiedBy>
  <revision>6</revision>
  <dcterms:created xsi:type="dcterms:W3CDTF">2024-11-25T12:21:00.0000000Z</dcterms:created>
  <dcterms:modified xsi:type="dcterms:W3CDTF">2026-06-11T08:00:00.0000000Z</dcterms:modified>
</coreProperties>
</file>