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120575E1" w:rsidR="00184167" w:rsidRDefault="00807A56" w:rsidP="00807A56">
      <w:pPr>
        <w:pStyle w:val="Rubrik1"/>
      </w:pPr>
      <w:bookmarkStart w:id="0" w:name="_Toc321146591"/>
      <w:r w:rsidRPr="00807A56">
        <w:t xml:space="preserve">DT-ledd borrbiopsi </w:t>
      </w:r>
      <w:r>
        <w:t>–</w:t>
      </w:r>
      <w:r w:rsidRPr="00807A56">
        <w:t xml:space="preserve"> Canon</w:t>
      </w:r>
    </w:p>
    <w:p w14:paraId="0A4CE4B2" w14:textId="77777777" w:rsidR="00ED3E56" w:rsidRPr="00ED3E56" w:rsidRDefault="00ED3E56" w:rsidP="00ED3E56"/>
    <w:p w14:paraId="6C1E06A3" w14:textId="77777777" w:rsidR="006F5918" w:rsidRDefault="006F5918" w:rsidP="006F5918">
      <w:pPr>
        <w:rPr>
          <w:rFonts w:ascii="Aptos" w:eastAsia="Aptos" w:hAnsi="Aptos" w:cs="Aptos"/>
          <w:color w:val="000000" w:themeColor="text1"/>
        </w:rPr>
      </w:pPr>
      <w:r w:rsidRPr="006F5918">
        <w:rPr>
          <w:rStyle w:val="Rubrik2Char"/>
        </w:rPr>
        <w:t>Sammanfattning/syfte</w:t>
      </w:r>
      <w:r>
        <w:br/>
      </w:r>
      <w:r w:rsidRPr="001E06F9">
        <w:rPr>
          <w:rFonts w:ascii="Times New Roman" w:eastAsia="Aptos" w:hAnsi="Times New Roman"/>
          <w:color w:val="000000" w:themeColor="text1"/>
        </w:rPr>
        <w:t>Metodbeskrivning för DT-ledd borrbiopsi på Canon datortomograf.</w:t>
      </w:r>
    </w:p>
    <w:p w14:paraId="6ADC0027" w14:textId="77777777" w:rsidR="00702030" w:rsidRDefault="00702030" w:rsidP="006F5918">
      <w:r>
        <w:rPr>
          <w:rStyle w:val="Rubrik2Char"/>
        </w:rPr>
        <w:t>Förändringar sedan föregående version</w:t>
      </w:r>
      <w:r w:rsidRPr="00702030">
        <w:t>.</w:t>
      </w:r>
    </w:p>
    <w:p w14:paraId="508CE6D1" w14:textId="77777777" w:rsidR="00702030" w:rsidRDefault="00702030" w:rsidP="00702030">
      <w:pPr>
        <w:rPr>
          <w:rFonts w:ascii="Aptos" w:eastAsia="Aptos" w:hAnsi="Aptos" w:cs="Aptos"/>
          <w:color w:val="000000" w:themeColor="text1"/>
        </w:rPr>
      </w:pPr>
      <w:r w:rsidRPr="001E06F9">
        <w:rPr>
          <w:rFonts w:ascii="Times New Roman" w:hAnsi="Times New Roman"/>
        </w:rPr>
        <w:t>Nytt protokoll.</w:t>
      </w:r>
      <w:r w:rsidR="006F5918">
        <w:br/>
      </w:r>
      <w:r w:rsidR="006F5918">
        <w:br/>
      </w:r>
      <w:r w:rsidR="006F5918" w:rsidRPr="006F5918">
        <w:rPr>
          <w:rStyle w:val="Rubrik2Char"/>
        </w:rPr>
        <w:t>Utförs</w:t>
      </w:r>
    </w:p>
    <w:p w14:paraId="6D2BBC55" w14:textId="19889B29" w:rsidR="00702030" w:rsidRPr="001E06F9" w:rsidRDefault="006F5918" w:rsidP="00702030">
      <w:pPr>
        <w:rPr>
          <w:rFonts w:ascii="Times New Roman" w:eastAsia="Aptos" w:hAnsi="Times New Roman"/>
          <w:color w:val="000000" w:themeColor="text1"/>
        </w:rPr>
      </w:pPr>
      <w:r w:rsidRPr="00702030">
        <w:rPr>
          <w:rFonts w:ascii="Times New Roman" w:eastAsia="Aptos" w:hAnsi="Times New Roman"/>
          <w:color w:val="000000" w:themeColor="text1"/>
        </w:rPr>
        <w:t>NÄL.</w:t>
      </w:r>
      <w:r w:rsidRPr="00702030">
        <w:rPr>
          <w:rFonts w:ascii="Times New Roman" w:hAnsi="Times New Roman"/>
        </w:rPr>
        <w:br/>
      </w:r>
      <w:r w:rsidRPr="00702030">
        <w:rPr>
          <w:rFonts w:ascii="Times New Roman" w:hAnsi="Times New Roman"/>
        </w:rPr>
        <w:br/>
      </w:r>
      <w:r w:rsidR="00702030" w:rsidRPr="00702030">
        <w:rPr>
          <w:rStyle w:val="Rubrik2Char"/>
        </w:rPr>
        <w:t>Strålskydd</w:t>
      </w:r>
      <w:r>
        <w:br/>
      </w:r>
      <w:r w:rsidRPr="001E06F9">
        <w:rPr>
          <w:rFonts w:ascii="Times New Roman" w:eastAsia="Aptos" w:hAnsi="Times New Roman"/>
          <w:color w:val="000000" w:themeColor="text1"/>
        </w:rPr>
        <w:t xml:space="preserve">Kvinnor mellan </w:t>
      </w:r>
      <w:r w:rsidR="001E06F9" w:rsidRPr="001E06F9">
        <w:rPr>
          <w:rFonts w:ascii="Times New Roman" w:eastAsia="Aptos" w:hAnsi="Times New Roman"/>
          <w:color w:val="000000" w:themeColor="text1"/>
        </w:rPr>
        <w:t>15–50</w:t>
      </w:r>
      <w:r w:rsidRPr="001E06F9">
        <w:rPr>
          <w:rFonts w:ascii="Times New Roman" w:eastAsia="Aptos" w:hAnsi="Times New Roman"/>
          <w:color w:val="000000" w:themeColor="text1"/>
        </w:rPr>
        <w:t xml:space="preserve"> år ska tillfrågas om eventuell graviditet. För övriga strålskyddsregler se</w:t>
      </w:r>
      <w:r w:rsidR="005D6C1E">
        <w:rPr>
          <w:rFonts w:ascii="Times New Roman" w:eastAsia="Aptos" w:hAnsi="Times New Roman"/>
          <w:color w:val="000000" w:themeColor="text1"/>
        </w:rPr>
        <w:t>.</w:t>
      </w:r>
    </w:p>
    <w:p w14:paraId="306E5912" w14:textId="43EAE8FA" w:rsidR="006F5918" w:rsidRPr="001E06F9" w:rsidRDefault="00702030" w:rsidP="00702030">
      <w:pPr>
        <w:rPr>
          <w:rFonts w:ascii="Times New Roman" w:eastAsia="Aptos" w:hAnsi="Times New Roman"/>
          <w:color w:val="000000" w:themeColor="text1"/>
        </w:rPr>
      </w:pPr>
      <w:hyperlink r:id="rId12" w:history="1">
        <w:r w:rsidRPr="001E06F9">
          <w:rPr>
            <w:rStyle w:val="Hyperlnk"/>
            <w:rFonts w:ascii="Times New Roman" w:eastAsia="Aptos" w:hAnsi="Times New Roman"/>
          </w:rPr>
          <w:t>Strålskydd vid undersökningar och behandlingar med röntgenstrålning</w:t>
        </w:r>
        <w:r w:rsidRPr="001E06F9">
          <w:rPr>
            <w:rStyle w:val="Hyperlnk"/>
            <w:rFonts w:ascii="Times New Roman" w:hAnsi="Times New Roman"/>
          </w:rPr>
          <w:t>.</w:t>
        </w:r>
      </w:hyperlink>
    </w:p>
    <w:p w14:paraId="21D6EF73" w14:textId="129D5EF7" w:rsidR="006F5918" w:rsidRPr="001E06F9" w:rsidRDefault="006F5918" w:rsidP="001E06F9">
      <w:pPr>
        <w:pStyle w:val="Rubrik2"/>
      </w:pPr>
      <w:r w:rsidRPr="7A2AD418">
        <w:t>Patientförberedelser</w:t>
      </w:r>
    </w:p>
    <w:p w14:paraId="4DACD6EF" w14:textId="3CD5F00B" w:rsidR="006F5918" w:rsidRPr="001E06F9" w:rsidRDefault="006F5918" w:rsidP="001E06F9">
      <w:pPr>
        <w:pStyle w:val="Punktlista"/>
        <w:rPr>
          <w:rFonts w:ascii="Times New Roman" w:eastAsia="Calibri" w:hAnsi="Times New Roman"/>
          <w:color w:val="000000" w:themeColor="text1"/>
        </w:rPr>
      </w:pPr>
      <w:r w:rsidRPr="001E06F9">
        <w:rPr>
          <w:rFonts w:ascii="Times New Roman" w:eastAsia="Aptos" w:hAnsi="Times New Roman"/>
          <w:color w:val="000000" w:themeColor="text1"/>
        </w:rPr>
        <w:t xml:space="preserve">Blödningsprover </w:t>
      </w:r>
      <w:r w:rsidR="005D6C1E">
        <w:rPr>
          <w:rFonts w:ascii="Times New Roman" w:eastAsia="Aptos" w:hAnsi="Times New Roman"/>
          <w:color w:val="000000" w:themeColor="text1"/>
        </w:rPr>
        <w:t>och u</w:t>
      </w:r>
      <w:r w:rsidRPr="001E06F9">
        <w:rPr>
          <w:rFonts w:ascii="Times New Roman" w:eastAsia="Aptos" w:hAnsi="Times New Roman"/>
          <w:color w:val="000000" w:themeColor="text1"/>
        </w:rPr>
        <w:t xml:space="preserve">tsättande av </w:t>
      </w:r>
      <w:proofErr w:type="spellStart"/>
      <w:r w:rsidRPr="001E06F9">
        <w:rPr>
          <w:rFonts w:ascii="Times New Roman" w:eastAsia="Aptos" w:hAnsi="Times New Roman"/>
          <w:color w:val="000000" w:themeColor="text1"/>
        </w:rPr>
        <w:t>antikoa</w:t>
      </w:r>
      <w:r w:rsidR="005D6C1E">
        <w:rPr>
          <w:rFonts w:ascii="Times New Roman" w:eastAsia="Aptos" w:hAnsi="Times New Roman"/>
          <w:color w:val="000000" w:themeColor="text1"/>
        </w:rPr>
        <w:t>g</w:t>
      </w:r>
      <w:r w:rsidRPr="001E06F9">
        <w:rPr>
          <w:rFonts w:ascii="Times New Roman" w:eastAsia="Aptos" w:hAnsi="Times New Roman"/>
          <w:color w:val="000000" w:themeColor="text1"/>
        </w:rPr>
        <w:t>u</w:t>
      </w:r>
      <w:r w:rsidR="005D6C1E">
        <w:rPr>
          <w:rFonts w:ascii="Times New Roman" w:eastAsia="Aptos" w:hAnsi="Times New Roman"/>
          <w:color w:val="000000" w:themeColor="text1"/>
        </w:rPr>
        <w:t>l</w:t>
      </w:r>
      <w:r w:rsidRPr="001E06F9">
        <w:rPr>
          <w:rFonts w:ascii="Times New Roman" w:eastAsia="Aptos" w:hAnsi="Times New Roman"/>
          <w:color w:val="000000" w:themeColor="text1"/>
        </w:rPr>
        <w:t>antia</w:t>
      </w:r>
      <w:proofErr w:type="spellEnd"/>
      <w:r w:rsidRPr="001E06F9">
        <w:rPr>
          <w:rFonts w:ascii="Times New Roman" w:eastAsia="Aptos" w:hAnsi="Times New Roman"/>
          <w:color w:val="000000" w:themeColor="text1"/>
        </w:rPr>
        <w:t xml:space="preserve"> enligt PM: </w:t>
      </w:r>
      <w:hyperlink r:id="rId13">
        <w:r w:rsidRPr="001E06F9">
          <w:rPr>
            <w:rStyle w:val="Hyperlnk"/>
            <w:rFonts w:ascii="Times New Roman" w:eastAsia="Aptos" w:hAnsi="Times New Roman"/>
          </w:rPr>
          <w:t>Koagulationsstatus vid perkutana interventioner, handläggning</w:t>
        </w:r>
      </w:hyperlink>
    </w:p>
    <w:p w14:paraId="7ABE6597" w14:textId="77777777" w:rsidR="006F5918" w:rsidRPr="001E06F9" w:rsidRDefault="006F5918" w:rsidP="001E06F9">
      <w:pPr>
        <w:pStyle w:val="Punktlista"/>
        <w:rPr>
          <w:rFonts w:ascii="Times New Roman" w:eastAsia="Aptos" w:hAnsi="Times New Roman"/>
          <w:color w:val="000000" w:themeColor="text1"/>
        </w:rPr>
      </w:pPr>
      <w:r w:rsidRPr="001E06F9">
        <w:rPr>
          <w:rFonts w:ascii="Times New Roman" w:eastAsia="Aptos" w:hAnsi="Times New Roman"/>
          <w:color w:val="000000" w:themeColor="text1"/>
        </w:rPr>
        <w:t>Ombyte till patientkläder.</w:t>
      </w:r>
    </w:p>
    <w:p w14:paraId="754C38BB" w14:textId="77777777" w:rsidR="006F5918" w:rsidRPr="001E06F9" w:rsidRDefault="006F5918" w:rsidP="001E06F9">
      <w:pPr>
        <w:pStyle w:val="Punktlista"/>
        <w:rPr>
          <w:rFonts w:ascii="Times New Roman" w:eastAsia="Aptos" w:hAnsi="Times New Roman"/>
          <w:color w:val="000000" w:themeColor="text1"/>
        </w:rPr>
      </w:pPr>
      <w:r w:rsidRPr="001E06F9">
        <w:rPr>
          <w:rFonts w:ascii="Times New Roman" w:eastAsia="Aptos" w:hAnsi="Times New Roman"/>
          <w:color w:val="000000" w:themeColor="text1"/>
        </w:rPr>
        <w:t>Sätt PVK.</w:t>
      </w:r>
    </w:p>
    <w:p w14:paraId="082946E9" w14:textId="233C2E10" w:rsidR="006F5918" w:rsidRPr="001E06F9" w:rsidRDefault="006F5918" w:rsidP="001E06F9">
      <w:pPr>
        <w:pStyle w:val="Punktlista"/>
        <w:rPr>
          <w:rFonts w:ascii="Times New Roman" w:eastAsia="Aptos" w:hAnsi="Times New Roman"/>
          <w:color w:val="000000" w:themeColor="text1"/>
        </w:rPr>
      </w:pPr>
      <w:r w:rsidRPr="001E06F9">
        <w:rPr>
          <w:rFonts w:ascii="Times New Roman" w:eastAsia="Aptos" w:hAnsi="Times New Roman"/>
          <w:color w:val="000000" w:themeColor="text1"/>
        </w:rPr>
        <w:t>Premedicinering, vid behov</w:t>
      </w:r>
      <w:r w:rsidR="001E06F9" w:rsidRPr="001E06F9">
        <w:rPr>
          <w:rFonts w:ascii="Times New Roman" w:eastAsia="Aptos" w:hAnsi="Times New Roman"/>
          <w:color w:val="000000" w:themeColor="text1"/>
        </w:rPr>
        <w:t>.</w:t>
      </w:r>
    </w:p>
    <w:p w14:paraId="32921E8E" w14:textId="5D9ABFF4" w:rsidR="006F5918" w:rsidRPr="001E06F9" w:rsidRDefault="001E06F9" w:rsidP="001E06F9">
      <w:pPr>
        <w:spacing w:after="0" w:line="240" w:lineRule="auto"/>
        <w:ind w:left="0" w:right="0"/>
      </w:pPr>
      <w:r>
        <w:br w:type="page"/>
      </w:r>
    </w:p>
    <w:p w14:paraId="7B3DB550" w14:textId="11B61C6C" w:rsidR="006F5918" w:rsidRPr="001E06F9" w:rsidRDefault="006F5918" w:rsidP="001E06F9">
      <w:pPr>
        <w:pStyle w:val="Rubrik2"/>
      </w:pPr>
      <w:r w:rsidRPr="7A2AD418">
        <w:lastRenderedPageBreak/>
        <w:t>Förberedelser på röntgen</w:t>
      </w:r>
    </w:p>
    <w:p w14:paraId="0961C217" w14:textId="77777777" w:rsidR="006F5918" w:rsidRPr="001E06F9" w:rsidRDefault="006F5918" w:rsidP="001E06F9">
      <w:pPr>
        <w:pStyle w:val="Punktlista"/>
        <w:rPr>
          <w:rFonts w:ascii="Times New Roman" w:eastAsia="Aptos" w:hAnsi="Times New Roman"/>
        </w:rPr>
      </w:pPr>
      <w:r w:rsidRPr="001E06F9">
        <w:rPr>
          <w:rFonts w:ascii="Times New Roman" w:eastAsia="Aptos" w:hAnsi="Times New Roman"/>
        </w:rPr>
        <w:t>Tala med ansvarig radiolog hur patienten ska ligga (ev. se remissanteckningar.)</w:t>
      </w:r>
    </w:p>
    <w:p w14:paraId="065FA1EF" w14:textId="77777777" w:rsidR="006F5918" w:rsidRPr="001E06F9" w:rsidRDefault="006F5918" w:rsidP="001E06F9">
      <w:pPr>
        <w:pStyle w:val="Punktlista"/>
        <w:rPr>
          <w:rFonts w:ascii="Times New Roman" w:eastAsia="Aptos" w:hAnsi="Times New Roman"/>
        </w:rPr>
      </w:pPr>
      <w:r w:rsidRPr="001E06F9">
        <w:rPr>
          <w:rFonts w:ascii="Times New Roman" w:eastAsia="Aptos" w:hAnsi="Times New Roman"/>
        </w:rPr>
        <w:t xml:space="preserve">Sprittorka </w:t>
      </w:r>
      <w:proofErr w:type="spellStart"/>
      <w:r w:rsidRPr="001E06F9">
        <w:rPr>
          <w:rFonts w:ascii="Times New Roman" w:eastAsia="Aptos" w:hAnsi="Times New Roman"/>
        </w:rPr>
        <w:t>gantryt</w:t>
      </w:r>
      <w:proofErr w:type="spellEnd"/>
      <w:r w:rsidRPr="001E06F9">
        <w:rPr>
          <w:rFonts w:ascii="Times New Roman" w:eastAsia="Aptos" w:hAnsi="Times New Roman"/>
        </w:rPr>
        <w:t>.</w:t>
      </w:r>
    </w:p>
    <w:p w14:paraId="1DD3FC6F" w14:textId="77777777" w:rsidR="006F5918" w:rsidRPr="001E06F9" w:rsidRDefault="006F5918" w:rsidP="001E06F9">
      <w:pPr>
        <w:pStyle w:val="Punktlista"/>
        <w:rPr>
          <w:rFonts w:ascii="Times New Roman" w:eastAsia="Aptos" w:hAnsi="Times New Roman"/>
        </w:rPr>
      </w:pPr>
      <w:r w:rsidRPr="001E06F9">
        <w:rPr>
          <w:rFonts w:ascii="Times New Roman" w:eastAsia="Aptos" w:hAnsi="Times New Roman"/>
        </w:rPr>
        <w:t>Sätt på monitorn i undersökningsrummet.</w:t>
      </w:r>
    </w:p>
    <w:p w14:paraId="6887E10C" w14:textId="58962239" w:rsidR="006F5918" w:rsidRPr="001E06F9" w:rsidRDefault="006F5918" w:rsidP="001E06F9">
      <w:pPr>
        <w:pStyle w:val="Punktlista"/>
        <w:rPr>
          <w:rFonts w:ascii="Times New Roman" w:eastAsia="Aptos" w:hAnsi="Times New Roman"/>
        </w:rPr>
      </w:pPr>
      <w:r w:rsidRPr="001E06F9">
        <w:rPr>
          <w:rFonts w:ascii="Times New Roman" w:eastAsia="Aptos" w:hAnsi="Times New Roman"/>
        </w:rPr>
        <w:t xml:space="preserve">Bädda DT-britsen med </w:t>
      </w:r>
      <w:proofErr w:type="spellStart"/>
      <w:r w:rsidRPr="001E06F9">
        <w:rPr>
          <w:rFonts w:ascii="Times New Roman" w:eastAsia="Aptos" w:hAnsi="Times New Roman"/>
        </w:rPr>
        <w:t>tempurmadrass</w:t>
      </w:r>
      <w:proofErr w:type="spellEnd"/>
      <w:r w:rsidRPr="001E06F9">
        <w:rPr>
          <w:rFonts w:ascii="Times New Roman" w:eastAsia="Aptos" w:hAnsi="Times New Roman"/>
        </w:rPr>
        <w:t xml:space="preserve"> utifrån hur patienten ska ligga.</w:t>
      </w:r>
    </w:p>
    <w:p w14:paraId="3FD18870" w14:textId="77777777" w:rsidR="006F5918" w:rsidRPr="001E06F9" w:rsidRDefault="006F5918" w:rsidP="001E06F9">
      <w:pPr>
        <w:pStyle w:val="Punktlista"/>
        <w:rPr>
          <w:rFonts w:ascii="Times New Roman" w:eastAsia="Aptos" w:hAnsi="Times New Roman"/>
        </w:rPr>
      </w:pPr>
      <w:r w:rsidRPr="001E06F9">
        <w:rPr>
          <w:rFonts w:ascii="Times New Roman" w:eastAsia="Aptos" w:hAnsi="Times New Roman"/>
        </w:rPr>
        <w:t>Kontrollera att PAD-remiss för provtagningar finns.</w:t>
      </w:r>
    </w:p>
    <w:p w14:paraId="646C0CEC" w14:textId="4AE6ABD9" w:rsidR="006F5918" w:rsidRPr="001E06F9" w:rsidRDefault="006F5918" w:rsidP="001E06F9">
      <w:pPr>
        <w:pStyle w:val="Punktlista"/>
        <w:rPr>
          <w:rFonts w:ascii="Times New Roman" w:eastAsia="Aptos" w:hAnsi="Times New Roman"/>
        </w:rPr>
      </w:pPr>
      <w:r w:rsidRPr="001E06F9">
        <w:rPr>
          <w:rFonts w:ascii="Times New Roman" w:eastAsia="Aptos" w:hAnsi="Times New Roman"/>
        </w:rPr>
        <w:t>Kontrollera provsvar för blödningsproverna. Om ej inom referensvärden meddela ansvarig radiolog.</w:t>
      </w:r>
    </w:p>
    <w:p w14:paraId="2038AA94" w14:textId="77777777" w:rsidR="006F5918" w:rsidRPr="001E06F9" w:rsidRDefault="006F5918" w:rsidP="001E06F9">
      <w:pPr>
        <w:pStyle w:val="Punktlista"/>
        <w:rPr>
          <w:rFonts w:ascii="Times New Roman" w:eastAsia="Aptos" w:hAnsi="Times New Roman"/>
        </w:rPr>
      </w:pPr>
      <w:r w:rsidRPr="001E06F9">
        <w:rPr>
          <w:rFonts w:ascii="Times New Roman" w:eastAsia="Aptos" w:hAnsi="Times New Roman"/>
        </w:rPr>
        <w:t>Välj rätt patient i modalitet.</w:t>
      </w:r>
    </w:p>
    <w:p w14:paraId="38F4B85F" w14:textId="6E8CE95A" w:rsidR="006F5918" w:rsidRDefault="006F5918" w:rsidP="001E06F9">
      <w:pPr>
        <w:pStyle w:val="Punktlista"/>
        <w:rPr>
          <w:rFonts w:eastAsia="Aptos"/>
        </w:rPr>
      </w:pPr>
      <w:r w:rsidRPr="001E06F9">
        <w:rPr>
          <w:rFonts w:ascii="Times New Roman" w:eastAsia="Aptos" w:hAnsi="Times New Roman"/>
        </w:rPr>
        <w:t>Ansvarig radiolog pratar och informerar patienten om ingreppet innan denne placeras på DT-britsen.</w:t>
      </w:r>
    </w:p>
    <w:p w14:paraId="1F51EEBA" w14:textId="77777777" w:rsidR="006F5918" w:rsidRDefault="006F5918" w:rsidP="001E06F9">
      <w:pPr>
        <w:pStyle w:val="Rubrik2"/>
      </w:pPr>
      <w:r w:rsidRPr="153F952F">
        <w:t>Material</w:t>
      </w:r>
    </w:p>
    <w:p w14:paraId="254023B9" w14:textId="61851784" w:rsidR="006F5918" w:rsidRPr="001E06F9" w:rsidRDefault="006F5918" w:rsidP="001E06F9">
      <w:pPr>
        <w:pStyle w:val="Punktlista"/>
        <w:rPr>
          <w:rFonts w:ascii="Times New Roman" w:eastAsia="Aptos" w:hAnsi="Times New Roman"/>
        </w:rPr>
      </w:pPr>
      <w:proofErr w:type="spellStart"/>
      <w:r w:rsidRPr="001E06F9">
        <w:rPr>
          <w:rFonts w:ascii="Times New Roman" w:eastAsia="Aptos" w:hAnsi="Times New Roman"/>
        </w:rPr>
        <w:t>Punktionset</w:t>
      </w:r>
      <w:proofErr w:type="spellEnd"/>
      <w:r w:rsidRPr="001E06F9">
        <w:rPr>
          <w:rFonts w:ascii="Times New Roman" w:eastAsia="Aptos" w:hAnsi="Times New Roman"/>
        </w:rPr>
        <w:t xml:space="preserve"> Sa</w:t>
      </w:r>
      <w:r w:rsidR="00ED1276">
        <w:rPr>
          <w:rFonts w:ascii="Times New Roman" w:eastAsia="Aptos" w:hAnsi="Times New Roman"/>
        </w:rPr>
        <w:t>hl</w:t>
      </w:r>
      <w:r w:rsidRPr="001E06F9">
        <w:rPr>
          <w:rFonts w:ascii="Times New Roman" w:eastAsia="Aptos" w:hAnsi="Times New Roman"/>
        </w:rPr>
        <w:t>grenska</w:t>
      </w:r>
    </w:p>
    <w:p w14:paraId="28A734FE" w14:textId="77777777" w:rsidR="006F5918" w:rsidRPr="001E06F9" w:rsidRDefault="006F5918" w:rsidP="001E06F9">
      <w:pPr>
        <w:pStyle w:val="Punktlista"/>
        <w:rPr>
          <w:rFonts w:ascii="Times New Roman" w:eastAsia="Aptos" w:hAnsi="Times New Roman"/>
        </w:rPr>
      </w:pPr>
      <w:r w:rsidRPr="001E06F9">
        <w:rPr>
          <w:rFonts w:ascii="Times New Roman" w:eastAsia="Aptos" w:hAnsi="Times New Roman"/>
        </w:rPr>
        <w:t>Stor huva (</w:t>
      </w:r>
      <w:r w:rsidRPr="001E06F9">
        <w:rPr>
          <w:rFonts w:ascii="Cambria Math" w:eastAsia="Arial" w:hAnsi="Cambria Math" w:cs="Cambria Math"/>
          <w:color w:val="202124"/>
        </w:rPr>
        <w:t>⌀</w:t>
      </w:r>
      <w:r w:rsidRPr="001E06F9">
        <w:rPr>
          <w:rFonts w:ascii="Times New Roman" w:eastAsia="Aptos" w:hAnsi="Times New Roman"/>
        </w:rPr>
        <w:t>140) till mobil manöverpanel</w:t>
      </w:r>
    </w:p>
    <w:p w14:paraId="31A8C45F" w14:textId="77777777" w:rsidR="006F5918" w:rsidRPr="001E06F9" w:rsidRDefault="006F5918" w:rsidP="001E06F9">
      <w:pPr>
        <w:pStyle w:val="Punktlista"/>
        <w:rPr>
          <w:rFonts w:ascii="Times New Roman" w:eastAsia="Aptos" w:hAnsi="Times New Roman"/>
        </w:rPr>
      </w:pPr>
      <w:r w:rsidRPr="001E06F9">
        <w:rPr>
          <w:rFonts w:ascii="Times New Roman" w:eastAsia="Aptos" w:hAnsi="Times New Roman"/>
        </w:rPr>
        <w:t>Sterilhandskar</w:t>
      </w:r>
    </w:p>
    <w:p w14:paraId="32825105" w14:textId="7EE2E556" w:rsidR="006F5918" w:rsidRPr="001E06F9" w:rsidRDefault="006F5918" w:rsidP="001E06F9">
      <w:pPr>
        <w:pStyle w:val="Punktlista"/>
        <w:rPr>
          <w:rFonts w:ascii="Times New Roman" w:eastAsia="Aptos" w:hAnsi="Times New Roman"/>
        </w:rPr>
      </w:pPr>
      <w:r w:rsidRPr="001E06F9">
        <w:rPr>
          <w:rFonts w:ascii="Times New Roman" w:eastAsia="Aptos" w:hAnsi="Times New Roman"/>
        </w:rPr>
        <w:t>Bedövningsspruta 10</w:t>
      </w:r>
      <w:r w:rsidR="006B2A93">
        <w:rPr>
          <w:rFonts w:ascii="Times New Roman" w:eastAsia="Aptos" w:hAnsi="Times New Roman"/>
        </w:rPr>
        <w:t xml:space="preserve"> </w:t>
      </w:r>
      <w:r w:rsidRPr="001E06F9">
        <w:rPr>
          <w:rFonts w:ascii="Times New Roman" w:eastAsia="Aptos" w:hAnsi="Times New Roman"/>
        </w:rPr>
        <w:t>ml, två stycke</w:t>
      </w:r>
    </w:p>
    <w:p w14:paraId="4C6B04DB" w14:textId="77777777" w:rsidR="006F5918" w:rsidRPr="001E06F9" w:rsidRDefault="006F5918" w:rsidP="001E06F9">
      <w:pPr>
        <w:pStyle w:val="Punktlista"/>
        <w:rPr>
          <w:rFonts w:ascii="Times New Roman" w:eastAsia="Aptos" w:hAnsi="Times New Roman"/>
        </w:rPr>
      </w:pPr>
      <w:r w:rsidRPr="001E06F9">
        <w:rPr>
          <w:rFonts w:ascii="Times New Roman" w:eastAsia="Aptos" w:hAnsi="Times New Roman"/>
        </w:rPr>
        <w:t xml:space="preserve">Uppdragningskanyl till bedövning </w:t>
      </w:r>
    </w:p>
    <w:p w14:paraId="40A62FCF" w14:textId="77777777" w:rsidR="006F5918" w:rsidRPr="001E06F9" w:rsidRDefault="006F5918" w:rsidP="001E06F9">
      <w:pPr>
        <w:pStyle w:val="Punktlista"/>
        <w:rPr>
          <w:rFonts w:ascii="Times New Roman" w:eastAsia="Aptos" w:hAnsi="Times New Roman"/>
        </w:rPr>
      </w:pPr>
      <w:r w:rsidRPr="001E06F9">
        <w:rPr>
          <w:rFonts w:ascii="Times New Roman" w:eastAsia="Aptos" w:hAnsi="Times New Roman"/>
        </w:rPr>
        <w:t>Kanyl till bedövningsspruta</w:t>
      </w:r>
    </w:p>
    <w:p w14:paraId="4284E168" w14:textId="77777777" w:rsidR="006F5918" w:rsidRPr="001E06F9" w:rsidRDefault="006F5918" w:rsidP="001E06F9">
      <w:pPr>
        <w:pStyle w:val="Punktlista"/>
        <w:rPr>
          <w:rFonts w:ascii="Times New Roman" w:eastAsia="Aptos" w:hAnsi="Times New Roman"/>
        </w:rPr>
      </w:pPr>
      <w:r w:rsidRPr="001E06F9">
        <w:rPr>
          <w:rFonts w:ascii="Times New Roman" w:eastAsia="Aptos" w:hAnsi="Times New Roman"/>
        </w:rPr>
        <w:t xml:space="preserve">Kanyl till </w:t>
      </w:r>
      <w:proofErr w:type="spellStart"/>
      <w:r w:rsidRPr="001E06F9">
        <w:rPr>
          <w:rFonts w:ascii="Times New Roman" w:eastAsia="Aptos" w:hAnsi="Times New Roman"/>
        </w:rPr>
        <w:t>NaCl</w:t>
      </w:r>
      <w:proofErr w:type="spellEnd"/>
    </w:p>
    <w:p w14:paraId="7EC81803" w14:textId="77777777" w:rsidR="006F5918" w:rsidRPr="001E06F9" w:rsidRDefault="006F5918" w:rsidP="001E06F9">
      <w:pPr>
        <w:pStyle w:val="Punktlista"/>
        <w:rPr>
          <w:rFonts w:ascii="Times New Roman" w:eastAsia="Aptos" w:hAnsi="Times New Roman"/>
        </w:rPr>
      </w:pPr>
      <w:proofErr w:type="spellStart"/>
      <w:r w:rsidRPr="001E06F9">
        <w:rPr>
          <w:rFonts w:ascii="Times New Roman" w:eastAsia="Aptos" w:hAnsi="Times New Roman"/>
        </w:rPr>
        <w:t>Klorhexadinsprit</w:t>
      </w:r>
      <w:proofErr w:type="spellEnd"/>
      <w:r w:rsidRPr="001E06F9">
        <w:rPr>
          <w:rFonts w:ascii="Times New Roman" w:eastAsia="Aptos" w:hAnsi="Times New Roman"/>
        </w:rPr>
        <w:t xml:space="preserve"> 5%</w:t>
      </w:r>
    </w:p>
    <w:p w14:paraId="5D4E24FF" w14:textId="7A226A0A" w:rsidR="006F5918" w:rsidRPr="001E06F9" w:rsidRDefault="006F5918" w:rsidP="001E06F9">
      <w:pPr>
        <w:pStyle w:val="Punktlista"/>
        <w:rPr>
          <w:rFonts w:ascii="Times New Roman" w:eastAsia="Aptos" w:hAnsi="Times New Roman"/>
        </w:rPr>
      </w:pPr>
      <w:proofErr w:type="spellStart"/>
      <w:r w:rsidRPr="001E06F9">
        <w:rPr>
          <w:rFonts w:ascii="Times New Roman" w:eastAsia="Aptos" w:hAnsi="Times New Roman"/>
        </w:rPr>
        <w:t>NaCl</w:t>
      </w:r>
      <w:proofErr w:type="spellEnd"/>
      <w:r w:rsidRPr="001E06F9">
        <w:rPr>
          <w:rFonts w:ascii="Times New Roman" w:eastAsia="Aptos" w:hAnsi="Times New Roman"/>
        </w:rPr>
        <w:t xml:space="preserve"> 9</w:t>
      </w:r>
      <w:r w:rsidR="006B2A93">
        <w:rPr>
          <w:rFonts w:ascii="Times New Roman" w:eastAsia="Aptos" w:hAnsi="Times New Roman"/>
        </w:rPr>
        <w:t xml:space="preserve"> </w:t>
      </w:r>
      <w:r w:rsidRPr="001E06F9">
        <w:rPr>
          <w:rFonts w:ascii="Times New Roman" w:eastAsia="Aptos" w:hAnsi="Times New Roman"/>
        </w:rPr>
        <w:t xml:space="preserve">mg/ml, 500 ml påse </w:t>
      </w:r>
    </w:p>
    <w:p w14:paraId="19EE38DC" w14:textId="7ED5FEA7" w:rsidR="006F5918" w:rsidRPr="001E06F9" w:rsidRDefault="006F5918" w:rsidP="001E06F9">
      <w:pPr>
        <w:pStyle w:val="Punktlista"/>
        <w:rPr>
          <w:rFonts w:ascii="Times New Roman" w:eastAsia="Aptos" w:hAnsi="Times New Roman"/>
        </w:rPr>
      </w:pPr>
      <w:r w:rsidRPr="001E06F9">
        <w:rPr>
          <w:rFonts w:ascii="Times New Roman" w:eastAsia="Aptos" w:hAnsi="Times New Roman"/>
        </w:rPr>
        <w:t>Borrbiopsinål, rådfråga radiolog vilken sort</w:t>
      </w:r>
    </w:p>
    <w:p w14:paraId="63080AD0" w14:textId="77777777" w:rsidR="006F5918" w:rsidRPr="001E06F9" w:rsidRDefault="006F5918" w:rsidP="001E06F9">
      <w:pPr>
        <w:pStyle w:val="Punktlista"/>
        <w:rPr>
          <w:rFonts w:ascii="Times New Roman" w:eastAsia="Aptos" w:hAnsi="Times New Roman"/>
        </w:rPr>
      </w:pPr>
      <w:r w:rsidRPr="001E06F9">
        <w:rPr>
          <w:rFonts w:ascii="Times New Roman" w:eastAsia="Aptos" w:hAnsi="Times New Roman"/>
        </w:rPr>
        <w:t>Plastskål</w:t>
      </w:r>
    </w:p>
    <w:p w14:paraId="4693C4EC" w14:textId="77777777" w:rsidR="006F5918" w:rsidRPr="001E06F9" w:rsidRDefault="006F5918" w:rsidP="001E06F9">
      <w:pPr>
        <w:pStyle w:val="Punktlista"/>
        <w:rPr>
          <w:rFonts w:ascii="Times New Roman" w:eastAsia="Aptos" w:hAnsi="Times New Roman"/>
        </w:rPr>
      </w:pPr>
      <w:r w:rsidRPr="001E06F9">
        <w:rPr>
          <w:rFonts w:ascii="Times New Roman" w:eastAsia="Aptos" w:hAnsi="Times New Roman"/>
        </w:rPr>
        <w:t>Tuschpenna</w:t>
      </w:r>
    </w:p>
    <w:p w14:paraId="2DF67923" w14:textId="7E2A40F6" w:rsidR="006F5918" w:rsidRPr="001E06F9" w:rsidRDefault="006F5918" w:rsidP="001E06F9">
      <w:pPr>
        <w:pStyle w:val="Punktlista"/>
        <w:rPr>
          <w:rFonts w:ascii="Times New Roman" w:eastAsia="Aptos" w:hAnsi="Times New Roman"/>
        </w:rPr>
      </w:pPr>
      <w:proofErr w:type="spellStart"/>
      <w:r w:rsidRPr="001E06F9">
        <w:rPr>
          <w:rFonts w:ascii="Times New Roman" w:eastAsia="Aptos" w:hAnsi="Times New Roman"/>
        </w:rPr>
        <w:t>SeeGrid</w:t>
      </w:r>
      <w:proofErr w:type="spellEnd"/>
      <w:r w:rsidRPr="001E06F9">
        <w:rPr>
          <w:rFonts w:ascii="Times New Roman" w:eastAsia="Aptos" w:hAnsi="Times New Roman"/>
        </w:rPr>
        <w:t>; “stege”</w:t>
      </w:r>
    </w:p>
    <w:p w14:paraId="639200AA" w14:textId="77777777" w:rsidR="006F5918" w:rsidRPr="001E06F9" w:rsidRDefault="006F5918" w:rsidP="001E06F9">
      <w:pPr>
        <w:pStyle w:val="Punktlista"/>
        <w:rPr>
          <w:rFonts w:ascii="Times New Roman" w:eastAsia="Aptos" w:hAnsi="Times New Roman"/>
        </w:rPr>
      </w:pPr>
      <w:proofErr w:type="spellStart"/>
      <w:r w:rsidRPr="001E06F9">
        <w:rPr>
          <w:rFonts w:ascii="Times New Roman" w:eastAsia="Aptos" w:hAnsi="Times New Roman"/>
        </w:rPr>
        <w:t>Seestar</w:t>
      </w:r>
      <w:proofErr w:type="spellEnd"/>
      <w:r w:rsidRPr="001E06F9">
        <w:rPr>
          <w:rFonts w:ascii="Times New Roman" w:eastAsia="Aptos" w:hAnsi="Times New Roman"/>
        </w:rPr>
        <w:t>, vid behov</w:t>
      </w:r>
    </w:p>
    <w:p w14:paraId="73306880" w14:textId="77777777" w:rsidR="006F5918" w:rsidRPr="001E06F9" w:rsidRDefault="006F5918" w:rsidP="001E06F9">
      <w:pPr>
        <w:pStyle w:val="Punktlista"/>
        <w:rPr>
          <w:rFonts w:ascii="Times New Roman" w:eastAsia="Aptos" w:hAnsi="Times New Roman"/>
        </w:rPr>
      </w:pPr>
      <w:r w:rsidRPr="001E06F9">
        <w:rPr>
          <w:rFonts w:ascii="Times New Roman" w:eastAsia="Aptos" w:hAnsi="Times New Roman"/>
        </w:rPr>
        <w:t>Formalinburk</w:t>
      </w:r>
    </w:p>
    <w:p w14:paraId="2325E22D" w14:textId="19804089" w:rsidR="006F5918" w:rsidRDefault="006F5918" w:rsidP="001E06F9">
      <w:pPr>
        <w:pStyle w:val="Punktlista"/>
        <w:rPr>
          <w:rFonts w:eastAsia="Aptos"/>
        </w:rPr>
      </w:pPr>
      <w:r w:rsidRPr="001E06F9">
        <w:rPr>
          <w:rFonts w:ascii="Times New Roman" w:eastAsia="Aptos" w:hAnsi="Times New Roman"/>
        </w:rPr>
        <w:t>Förband, plåster</w:t>
      </w:r>
    </w:p>
    <w:p w14:paraId="7F628C92" w14:textId="77777777" w:rsidR="006F5918" w:rsidRDefault="006F5918" w:rsidP="001E06F9">
      <w:pPr>
        <w:pStyle w:val="Rubrik2"/>
      </w:pPr>
      <w:r w:rsidRPr="153F952F">
        <w:t>Läkemedel</w:t>
      </w:r>
    </w:p>
    <w:p w14:paraId="02B7AE09" w14:textId="5A713213" w:rsidR="006F5918" w:rsidRPr="001E06F9" w:rsidRDefault="006F5918" w:rsidP="001E06F9">
      <w:pPr>
        <w:pStyle w:val="Punktlista"/>
        <w:rPr>
          <w:rFonts w:ascii="Times New Roman" w:eastAsia="Aptos" w:hAnsi="Times New Roman"/>
        </w:rPr>
      </w:pPr>
      <w:proofErr w:type="spellStart"/>
      <w:r w:rsidRPr="001E06F9">
        <w:rPr>
          <w:rFonts w:ascii="Times New Roman" w:eastAsia="Aptos" w:hAnsi="Times New Roman"/>
        </w:rPr>
        <w:t>Lidokain</w:t>
      </w:r>
      <w:proofErr w:type="spellEnd"/>
      <w:r w:rsidRPr="001E06F9">
        <w:rPr>
          <w:rFonts w:ascii="Times New Roman" w:eastAsia="Aptos" w:hAnsi="Times New Roman"/>
        </w:rPr>
        <w:t xml:space="preserve"> 10</w:t>
      </w:r>
      <w:r w:rsidR="006B2A93">
        <w:rPr>
          <w:rFonts w:ascii="Times New Roman" w:eastAsia="Aptos" w:hAnsi="Times New Roman"/>
        </w:rPr>
        <w:t xml:space="preserve"> </w:t>
      </w:r>
      <w:r w:rsidRPr="001E06F9">
        <w:rPr>
          <w:rFonts w:ascii="Times New Roman" w:eastAsia="Aptos" w:hAnsi="Times New Roman"/>
        </w:rPr>
        <w:t xml:space="preserve">mg/ml </w:t>
      </w:r>
      <w:r w:rsidRPr="001E06F9">
        <w:rPr>
          <w:rFonts w:ascii="Times New Roman" w:eastAsia="Aptos" w:hAnsi="Times New Roman"/>
          <w:i/>
          <w:iCs/>
        </w:rPr>
        <w:t>alternativt</w:t>
      </w:r>
      <w:r w:rsidRPr="001E06F9">
        <w:rPr>
          <w:rFonts w:ascii="Times New Roman" w:eastAsia="Aptos" w:hAnsi="Times New Roman"/>
        </w:rPr>
        <w:t xml:space="preserve"> </w:t>
      </w:r>
      <w:proofErr w:type="spellStart"/>
      <w:r w:rsidRPr="001E06F9">
        <w:rPr>
          <w:rFonts w:ascii="Times New Roman" w:eastAsia="Aptos" w:hAnsi="Times New Roman"/>
        </w:rPr>
        <w:t>Xylocain</w:t>
      </w:r>
      <w:proofErr w:type="spellEnd"/>
      <w:r w:rsidRPr="001E06F9">
        <w:rPr>
          <w:rFonts w:ascii="Times New Roman" w:eastAsia="Aptos" w:hAnsi="Times New Roman"/>
        </w:rPr>
        <w:t xml:space="preserve"> 10</w:t>
      </w:r>
      <w:r w:rsidR="006B2A93">
        <w:rPr>
          <w:rFonts w:ascii="Times New Roman" w:eastAsia="Aptos" w:hAnsi="Times New Roman"/>
        </w:rPr>
        <w:t xml:space="preserve"> </w:t>
      </w:r>
      <w:r w:rsidRPr="001E06F9">
        <w:rPr>
          <w:rFonts w:ascii="Times New Roman" w:eastAsia="Aptos" w:hAnsi="Times New Roman"/>
        </w:rPr>
        <w:t>mg/ml</w:t>
      </w:r>
    </w:p>
    <w:p w14:paraId="5B9C3F72" w14:textId="60E8B4E9" w:rsidR="006F5918" w:rsidRPr="001E06F9" w:rsidRDefault="006F5918" w:rsidP="001E06F9">
      <w:pPr>
        <w:pStyle w:val="Punktlista"/>
        <w:rPr>
          <w:rFonts w:ascii="Times New Roman" w:eastAsia="Aptos" w:hAnsi="Times New Roman"/>
        </w:rPr>
      </w:pPr>
      <w:proofErr w:type="spellStart"/>
      <w:r w:rsidRPr="001E06F9">
        <w:rPr>
          <w:rFonts w:ascii="Times New Roman" w:eastAsia="Aptos" w:hAnsi="Times New Roman"/>
        </w:rPr>
        <w:t>Oxycodone</w:t>
      </w:r>
      <w:proofErr w:type="spellEnd"/>
      <w:r w:rsidRPr="001E06F9">
        <w:rPr>
          <w:rFonts w:ascii="Times New Roman" w:eastAsia="Aptos" w:hAnsi="Times New Roman"/>
        </w:rPr>
        <w:t xml:space="preserve"> 10</w:t>
      </w:r>
      <w:r w:rsidR="006B2A93">
        <w:rPr>
          <w:rFonts w:ascii="Times New Roman" w:eastAsia="Aptos" w:hAnsi="Times New Roman"/>
        </w:rPr>
        <w:t xml:space="preserve"> </w:t>
      </w:r>
      <w:r w:rsidRPr="001E06F9">
        <w:rPr>
          <w:rFonts w:ascii="Times New Roman" w:eastAsia="Aptos" w:hAnsi="Times New Roman"/>
        </w:rPr>
        <w:t>mg/ml (spädes till 1</w:t>
      </w:r>
      <w:r w:rsidR="006B2A93">
        <w:rPr>
          <w:rFonts w:ascii="Times New Roman" w:eastAsia="Aptos" w:hAnsi="Times New Roman"/>
        </w:rPr>
        <w:t xml:space="preserve"> </w:t>
      </w:r>
      <w:r w:rsidRPr="001E06F9">
        <w:rPr>
          <w:rFonts w:ascii="Times New Roman" w:eastAsia="Aptos" w:hAnsi="Times New Roman"/>
        </w:rPr>
        <w:t>mg/ml), vid behov</w:t>
      </w:r>
    </w:p>
    <w:p w14:paraId="143AF0C1" w14:textId="73034E88" w:rsidR="006F5918" w:rsidRDefault="006F5918" w:rsidP="001E06F9">
      <w:pPr>
        <w:pStyle w:val="Punktlista"/>
        <w:rPr>
          <w:rFonts w:eastAsia="Aptos"/>
        </w:rPr>
      </w:pPr>
      <w:proofErr w:type="spellStart"/>
      <w:r w:rsidRPr="001E06F9">
        <w:rPr>
          <w:rFonts w:ascii="Times New Roman" w:eastAsia="Aptos" w:hAnsi="Times New Roman"/>
        </w:rPr>
        <w:t>Midazolam</w:t>
      </w:r>
      <w:proofErr w:type="spellEnd"/>
      <w:r w:rsidRPr="001E06F9">
        <w:rPr>
          <w:rFonts w:ascii="Times New Roman" w:eastAsia="Aptos" w:hAnsi="Times New Roman"/>
        </w:rPr>
        <w:t xml:space="preserve"> 5</w:t>
      </w:r>
      <w:r w:rsidR="006B2A93">
        <w:rPr>
          <w:rFonts w:ascii="Times New Roman" w:eastAsia="Aptos" w:hAnsi="Times New Roman"/>
        </w:rPr>
        <w:t xml:space="preserve"> </w:t>
      </w:r>
      <w:r w:rsidRPr="001E06F9">
        <w:rPr>
          <w:rFonts w:ascii="Times New Roman" w:eastAsia="Aptos" w:hAnsi="Times New Roman"/>
        </w:rPr>
        <w:t>mg/ml, vid behov</w:t>
      </w:r>
    </w:p>
    <w:p w14:paraId="636CC5D1" w14:textId="77777777" w:rsidR="001E06F9" w:rsidRDefault="001E06F9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3432DBA7" w14:textId="31173C30" w:rsidR="006F5918" w:rsidRDefault="006F5918" w:rsidP="001E06F9">
      <w:pPr>
        <w:pStyle w:val="Rubrik2"/>
      </w:pPr>
      <w:r w:rsidRPr="153F952F">
        <w:lastRenderedPageBreak/>
        <w:t>Metod</w:t>
      </w:r>
    </w:p>
    <w:p w14:paraId="1E2170B5" w14:textId="77777777" w:rsidR="006F5918" w:rsidRPr="001E06F9" w:rsidRDefault="006F5918" w:rsidP="001E06F9">
      <w:pPr>
        <w:pStyle w:val="Punktlista"/>
        <w:rPr>
          <w:rFonts w:ascii="Times New Roman" w:eastAsia="Aptos" w:hAnsi="Times New Roman"/>
        </w:rPr>
      </w:pPr>
      <w:r w:rsidRPr="001E06F9">
        <w:rPr>
          <w:rFonts w:ascii="Times New Roman" w:eastAsia="Aptos" w:hAnsi="Times New Roman"/>
        </w:rPr>
        <w:t>Lägg upp patienten och centrera. Nolla när patienten är centrerad.</w:t>
      </w:r>
    </w:p>
    <w:p w14:paraId="03ED9DD5" w14:textId="77777777" w:rsidR="006F5918" w:rsidRPr="001E06F9" w:rsidRDefault="006F5918" w:rsidP="001E06F9">
      <w:pPr>
        <w:pStyle w:val="Punktlista"/>
        <w:rPr>
          <w:rFonts w:ascii="Times New Roman" w:eastAsia="Aptos" w:hAnsi="Times New Roman"/>
        </w:rPr>
      </w:pPr>
      <w:r w:rsidRPr="001E06F9">
        <w:rPr>
          <w:rFonts w:ascii="Times New Roman" w:eastAsia="Aptos" w:hAnsi="Times New Roman"/>
        </w:rPr>
        <w:t>Förbilder tas med genomlysningsprotokoll för aktuellt område.</w:t>
      </w:r>
    </w:p>
    <w:p w14:paraId="4DCCB232" w14:textId="77777777" w:rsidR="006F5918" w:rsidRPr="001E06F9" w:rsidRDefault="006F5918" w:rsidP="001E06F9">
      <w:pPr>
        <w:pStyle w:val="Punktlista"/>
        <w:rPr>
          <w:rFonts w:ascii="Times New Roman" w:eastAsia="Aptos" w:hAnsi="Times New Roman"/>
        </w:rPr>
      </w:pPr>
      <w:r w:rsidRPr="001E06F9">
        <w:rPr>
          <w:rFonts w:ascii="Times New Roman" w:eastAsia="Aptos" w:hAnsi="Times New Roman"/>
        </w:rPr>
        <w:t>Tänk på att vända gubben rätt innan bildtagning.</w:t>
      </w:r>
    </w:p>
    <w:p w14:paraId="40DCFC62" w14:textId="77777777" w:rsidR="006F5918" w:rsidRPr="001E06F9" w:rsidRDefault="006F5918" w:rsidP="001E06F9">
      <w:pPr>
        <w:pStyle w:val="Punktlista"/>
        <w:rPr>
          <w:rFonts w:ascii="Times New Roman" w:eastAsia="Aptos" w:hAnsi="Times New Roman"/>
        </w:rPr>
      </w:pPr>
      <w:r w:rsidRPr="001E06F9">
        <w:rPr>
          <w:rFonts w:ascii="Times New Roman" w:eastAsia="Aptos" w:hAnsi="Times New Roman"/>
        </w:rPr>
        <w:t xml:space="preserve">Ta 2 scouter, en frontal och lateral och kör en serie över aktuellt område. </w:t>
      </w:r>
      <w:r w:rsidRPr="001E06F9">
        <w:rPr>
          <w:rFonts w:ascii="Times New Roman" w:hAnsi="Times New Roman"/>
        </w:rPr>
        <w:br/>
      </w:r>
      <w:r w:rsidRPr="001E06F9">
        <w:rPr>
          <w:rFonts w:ascii="Times New Roman" w:eastAsia="Aptos" w:hAnsi="Times New Roman"/>
        </w:rPr>
        <w:t>Tänk på att välja stort DFOV så att hudkostymen kommer med.</w:t>
      </w:r>
    </w:p>
    <w:p w14:paraId="78CB1BBB" w14:textId="77777777" w:rsidR="006F5918" w:rsidRPr="001E06F9" w:rsidRDefault="006F5918" w:rsidP="001E06F9">
      <w:pPr>
        <w:pStyle w:val="Punktlista"/>
        <w:rPr>
          <w:rFonts w:ascii="Times New Roman" w:eastAsia="Aptos" w:hAnsi="Times New Roman"/>
        </w:rPr>
      </w:pPr>
      <w:r w:rsidRPr="001E06F9">
        <w:rPr>
          <w:rFonts w:ascii="Times New Roman" w:eastAsia="Aptos" w:hAnsi="Times New Roman"/>
        </w:rPr>
        <w:t xml:space="preserve">Välj </w:t>
      </w:r>
      <w:proofErr w:type="spellStart"/>
      <w:r w:rsidRPr="001E06F9">
        <w:rPr>
          <w:rFonts w:ascii="Times New Roman" w:eastAsia="Aptos" w:hAnsi="Times New Roman"/>
        </w:rPr>
        <w:t>Quit</w:t>
      </w:r>
      <w:proofErr w:type="spellEnd"/>
      <w:r w:rsidRPr="001E06F9">
        <w:rPr>
          <w:rFonts w:ascii="Times New Roman" w:eastAsia="Aptos" w:hAnsi="Times New Roman"/>
        </w:rPr>
        <w:t xml:space="preserve"> </w:t>
      </w:r>
      <w:proofErr w:type="spellStart"/>
      <w:r w:rsidRPr="001E06F9">
        <w:rPr>
          <w:rFonts w:ascii="Times New Roman" w:eastAsia="Aptos" w:hAnsi="Times New Roman"/>
        </w:rPr>
        <w:t>Exam</w:t>
      </w:r>
      <w:proofErr w:type="spellEnd"/>
      <w:r w:rsidRPr="001E06F9">
        <w:rPr>
          <w:rFonts w:ascii="Times New Roman" w:eastAsia="Aptos" w:hAnsi="Times New Roman"/>
        </w:rPr>
        <w:t xml:space="preserve"> </w:t>
      </w:r>
      <w:r w:rsidRPr="001E06F9">
        <w:rPr>
          <w:rFonts w:ascii="Times New Roman" w:eastAsia="Aptos" w:hAnsi="Times New Roman"/>
          <w:b/>
          <w:bCs/>
          <w:i/>
          <w:iCs/>
        </w:rPr>
        <w:t>OBS!</w:t>
      </w:r>
      <w:r w:rsidRPr="001E06F9">
        <w:rPr>
          <w:rFonts w:ascii="Times New Roman" w:eastAsia="Aptos" w:hAnsi="Times New Roman"/>
          <w:i/>
          <w:iCs/>
        </w:rPr>
        <w:t xml:space="preserve"> Låt alla bilder gå över först</w:t>
      </w:r>
    </w:p>
    <w:p w14:paraId="22F3D6DD" w14:textId="77777777" w:rsidR="006F5918" w:rsidRPr="001E06F9" w:rsidRDefault="006F5918" w:rsidP="001E06F9">
      <w:pPr>
        <w:pStyle w:val="Punktlista"/>
        <w:rPr>
          <w:rFonts w:ascii="Times New Roman" w:eastAsia="Aptos" w:hAnsi="Times New Roman"/>
        </w:rPr>
      </w:pPr>
      <w:r w:rsidRPr="001E06F9">
        <w:rPr>
          <w:rFonts w:ascii="Times New Roman" w:eastAsia="Aptos" w:hAnsi="Times New Roman"/>
        </w:rPr>
        <w:t>Välj protokoll “Genomlysning”</w:t>
      </w:r>
    </w:p>
    <w:p w14:paraId="7F868E8F" w14:textId="77777777" w:rsidR="006F5918" w:rsidRPr="001E06F9" w:rsidRDefault="006F5918" w:rsidP="001E06F9">
      <w:pPr>
        <w:pStyle w:val="Punktlista"/>
        <w:rPr>
          <w:rFonts w:ascii="Times New Roman" w:eastAsia="Aptos" w:hAnsi="Times New Roman"/>
        </w:rPr>
      </w:pPr>
      <w:r w:rsidRPr="001E06F9">
        <w:rPr>
          <w:rFonts w:ascii="Times New Roman" w:eastAsia="Aptos" w:hAnsi="Times New Roman"/>
        </w:rPr>
        <w:t>Ansvarig radiolog tar fram aktuellt snitt på arbetsstationen.</w:t>
      </w:r>
    </w:p>
    <w:p w14:paraId="6817FF94" w14:textId="77777777" w:rsidR="006F5918" w:rsidRPr="001E06F9" w:rsidRDefault="006F5918" w:rsidP="001E06F9">
      <w:pPr>
        <w:pStyle w:val="Punktlista"/>
        <w:rPr>
          <w:rFonts w:ascii="Times New Roman" w:eastAsia="Aptos" w:hAnsi="Times New Roman"/>
        </w:rPr>
      </w:pPr>
      <w:r w:rsidRPr="001E06F9">
        <w:rPr>
          <w:rFonts w:ascii="Times New Roman" w:eastAsia="Aptos" w:hAnsi="Times New Roman"/>
        </w:rPr>
        <w:t>Radiolog markerar punktionsstället med tuschpenna.</w:t>
      </w:r>
    </w:p>
    <w:p w14:paraId="7BB4C5E0" w14:textId="77777777" w:rsidR="006F5918" w:rsidRPr="001E06F9" w:rsidRDefault="006F5918" w:rsidP="001E06F9">
      <w:pPr>
        <w:pStyle w:val="Punktlista"/>
        <w:rPr>
          <w:rFonts w:ascii="Times New Roman" w:eastAsia="Aptos" w:hAnsi="Times New Roman"/>
        </w:rPr>
      </w:pPr>
      <w:r w:rsidRPr="001E06F9">
        <w:rPr>
          <w:rFonts w:ascii="Times New Roman" w:eastAsia="Aptos" w:hAnsi="Times New Roman"/>
        </w:rPr>
        <w:t>Röntgensjuksköterskan steriltvättar och klär patienten med sterila, självhäftande dukar kring punktionsstället.</w:t>
      </w:r>
    </w:p>
    <w:p w14:paraId="61181EE7" w14:textId="77777777" w:rsidR="006F5918" w:rsidRPr="001E06F9" w:rsidRDefault="006F5918" w:rsidP="001E06F9">
      <w:pPr>
        <w:pStyle w:val="Punktlista"/>
        <w:rPr>
          <w:rFonts w:ascii="Times New Roman" w:eastAsia="Aptos" w:hAnsi="Times New Roman"/>
        </w:rPr>
      </w:pPr>
      <w:r w:rsidRPr="001E06F9">
        <w:rPr>
          <w:rFonts w:ascii="Times New Roman" w:eastAsia="Aptos" w:hAnsi="Times New Roman"/>
        </w:rPr>
        <w:t>Radiolog väljer vilken typ av borrbiopsinål som ska användas.</w:t>
      </w:r>
    </w:p>
    <w:p w14:paraId="7846722C" w14:textId="2F614EB3" w:rsidR="006F5918" w:rsidRPr="001E06F9" w:rsidRDefault="006F5918" w:rsidP="001E06F9">
      <w:pPr>
        <w:pStyle w:val="Punktlista"/>
        <w:rPr>
          <w:rFonts w:ascii="Times New Roman" w:eastAsia="Aptos" w:hAnsi="Times New Roman"/>
        </w:rPr>
      </w:pPr>
      <w:r w:rsidRPr="001E06F9">
        <w:rPr>
          <w:rFonts w:ascii="Times New Roman" w:eastAsia="Aptos" w:hAnsi="Times New Roman"/>
        </w:rPr>
        <w:t>Prover tas av ansvarig radiolog och läggs i formalinburk eller gula rör.</w:t>
      </w:r>
    </w:p>
    <w:p w14:paraId="4197027D" w14:textId="77777777" w:rsidR="006F5918" w:rsidRDefault="006F5918" w:rsidP="001E06F9">
      <w:pPr>
        <w:pStyle w:val="Rubrik2"/>
      </w:pPr>
      <w:r w:rsidRPr="153F952F">
        <w:t>Dokumentation i PACS</w:t>
      </w:r>
    </w:p>
    <w:p w14:paraId="59473CAA" w14:textId="77777777" w:rsidR="006F5918" w:rsidRPr="001E06F9" w:rsidRDefault="006F5918" w:rsidP="001E06F9">
      <w:pPr>
        <w:pStyle w:val="Punktlista"/>
        <w:rPr>
          <w:rFonts w:ascii="Times New Roman" w:eastAsia="Aptos" w:hAnsi="Times New Roman"/>
        </w:rPr>
      </w:pPr>
      <w:r w:rsidRPr="001E06F9">
        <w:rPr>
          <w:rFonts w:ascii="Times New Roman" w:eastAsia="Aptos" w:hAnsi="Times New Roman"/>
        </w:rPr>
        <w:t xml:space="preserve">Skriv in aktuella läkemedel </w:t>
      </w:r>
    </w:p>
    <w:p w14:paraId="1CEF3BFF" w14:textId="77777777" w:rsidR="006F5918" w:rsidRPr="001E06F9" w:rsidRDefault="006F5918" w:rsidP="001E06F9">
      <w:pPr>
        <w:pStyle w:val="Punktlista"/>
        <w:rPr>
          <w:rFonts w:ascii="Times New Roman" w:eastAsia="Aptos" w:hAnsi="Times New Roman"/>
        </w:rPr>
      </w:pPr>
      <w:r w:rsidRPr="001E06F9">
        <w:rPr>
          <w:rFonts w:ascii="Times New Roman" w:eastAsia="Aptos" w:hAnsi="Times New Roman"/>
        </w:rPr>
        <w:t xml:space="preserve">Se till att rätt undersökningskort är valt. </w:t>
      </w:r>
    </w:p>
    <w:p w14:paraId="20DD713E" w14:textId="77777777" w:rsidR="006F5918" w:rsidRPr="001E06F9" w:rsidRDefault="006F5918" w:rsidP="001E06F9">
      <w:pPr>
        <w:pStyle w:val="Punktlista"/>
        <w:rPr>
          <w:rFonts w:ascii="Times New Roman" w:eastAsia="Aptos" w:hAnsi="Times New Roman"/>
        </w:rPr>
      </w:pPr>
      <w:r w:rsidRPr="001E06F9">
        <w:rPr>
          <w:rFonts w:ascii="Times New Roman" w:eastAsia="Aptos" w:hAnsi="Times New Roman"/>
        </w:rPr>
        <w:t>Häng upp bilderna i bildmatrisen. (Genomlysningsbilderna grupperas)</w:t>
      </w:r>
    </w:p>
    <w:p w14:paraId="6A4E1590" w14:textId="729751D0" w:rsidR="006F5918" w:rsidRPr="001E06F9" w:rsidRDefault="006F5918" w:rsidP="001E06F9">
      <w:pPr>
        <w:pStyle w:val="Punktlista"/>
        <w:rPr>
          <w:rFonts w:ascii="Times New Roman" w:eastAsia="Aptos" w:hAnsi="Times New Roman"/>
        </w:rPr>
      </w:pPr>
      <w:r w:rsidRPr="001E06F9">
        <w:rPr>
          <w:rFonts w:ascii="Times New Roman" w:eastAsia="Aptos" w:hAnsi="Times New Roman"/>
        </w:rPr>
        <w:t>Vid begäran från radiolog görs rekonstruktioner i 3 plan</w:t>
      </w:r>
      <w:r w:rsidR="00686D82">
        <w:rPr>
          <w:rFonts w:ascii="Times New Roman" w:eastAsia="Aptos" w:hAnsi="Times New Roman"/>
        </w:rPr>
        <w:t>.</w:t>
      </w:r>
    </w:p>
    <w:p w14:paraId="5D028275" w14:textId="139634D9" w:rsidR="006F5918" w:rsidRPr="001E06F9" w:rsidRDefault="006F5918" w:rsidP="001E06F9">
      <w:pPr>
        <w:pStyle w:val="Punktlista"/>
        <w:rPr>
          <w:rFonts w:ascii="Times New Roman" w:eastAsia="Aptos" w:hAnsi="Times New Roman"/>
        </w:rPr>
      </w:pPr>
      <w:r w:rsidRPr="001E06F9">
        <w:rPr>
          <w:rFonts w:ascii="Times New Roman" w:eastAsia="Aptos" w:hAnsi="Times New Roman"/>
        </w:rPr>
        <w:t>Stoppa undersökningen.</w:t>
      </w:r>
    </w:p>
    <w:p w14:paraId="44539F31" w14:textId="5998F623" w:rsidR="006F5918" w:rsidRDefault="006F5918" w:rsidP="006F5918">
      <w:pPr>
        <w:rPr>
          <w:rFonts w:ascii="Aptos" w:eastAsia="Aptos" w:hAnsi="Aptos" w:cs="Aptos"/>
          <w:color w:val="000000" w:themeColor="text1"/>
        </w:rPr>
      </w:pPr>
      <w:r>
        <w:br/>
      </w:r>
      <w:r w:rsidRPr="001E06F9">
        <w:rPr>
          <w:rStyle w:val="Rubrik2Char"/>
        </w:rPr>
        <w:t>Eftervård</w:t>
      </w:r>
      <w:r>
        <w:br/>
      </w:r>
      <w:r w:rsidRPr="001E06F9">
        <w:rPr>
          <w:rFonts w:ascii="Times New Roman" w:eastAsia="Aptos" w:hAnsi="Times New Roman"/>
          <w:color w:val="000000" w:themeColor="text1"/>
        </w:rPr>
        <w:t>Patienten stannar kvar på röntgenavdelningen i 45 minuter och innan hemgång kontrolleras insticksplatsen att ingen komplikation har skett i efterhand.</w:t>
      </w:r>
      <w:r>
        <w:br/>
      </w:r>
      <w:r>
        <w:br/>
      </w:r>
      <w:r w:rsidRPr="001E06F9">
        <w:rPr>
          <w:rStyle w:val="Rubrik2Char"/>
        </w:rPr>
        <w:t>Efterarbete</w:t>
      </w:r>
      <w:r>
        <w:br/>
      </w:r>
      <w:r w:rsidRPr="001E06F9">
        <w:rPr>
          <w:rFonts w:ascii="Times New Roman" w:eastAsia="Aptos" w:hAnsi="Times New Roman"/>
          <w:color w:val="000000" w:themeColor="text1"/>
        </w:rPr>
        <w:t xml:space="preserve">Ansvarig radiolog fyller i och skriver ut omvårdnadsdokumentet samt fyller i </w:t>
      </w:r>
      <w:r w:rsidR="00C962AD">
        <w:rPr>
          <w:rFonts w:ascii="Times New Roman" w:eastAsia="Aptos" w:hAnsi="Times New Roman"/>
          <w:color w:val="000000" w:themeColor="text1"/>
        </w:rPr>
        <w:br/>
      </w:r>
      <w:r w:rsidRPr="001E06F9">
        <w:rPr>
          <w:rFonts w:ascii="Times New Roman" w:eastAsia="Aptos" w:hAnsi="Times New Roman"/>
          <w:color w:val="000000" w:themeColor="text1"/>
        </w:rPr>
        <w:t>PAD-remissen. PAD-remiss för provtagning samt prover tar röntgenpersonalen till patologlabbet. Samtliga prover ska märkas med etikett med patientens ID</w:t>
      </w:r>
      <w:r w:rsidRPr="2C0834A9">
        <w:rPr>
          <w:rFonts w:ascii="Aptos" w:eastAsia="Aptos" w:hAnsi="Aptos" w:cs="Aptos"/>
          <w:color w:val="000000" w:themeColor="text1"/>
        </w:rPr>
        <w:t xml:space="preserve">. </w:t>
      </w:r>
    </w:p>
    <w:p w14:paraId="570EE8BA" w14:textId="77777777" w:rsidR="006F5918" w:rsidRDefault="006F5918" w:rsidP="006F5918">
      <w:pPr>
        <w:shd w:val="clear" w:color="auto" w:fill="FFFFFF" w:themeFill="background1"/>
        <w:spacing w:after="0"/>
        <w:ind w:right="-20"/>
        <w:rPr>
          <w:rFonts w:ascii="Aptos" w:eastAsia="Aptos" w:hAnsi="Aptos" w:cs="Aptos"/>
          <w:color w:val="000000" w:themeColor="text1"/>
        </w:rPr>
      </w:pPr>
    </w:p>
    <w:p w14:paraId="7202FDCF" w14:textId="77777777" w:rsidR="006F5918" w:rsidRDefault="006F5918" w:rsidP="006F5918"/>
    <w:p w14:paraId="5BE8D886" w14:textId="77777777" w:rsidR="00807A56" w:rsidRPr="00807A56" w:rsidRDefault="00807A56" w:rsidP="00807A56"/>
    <w:bookmarkEnd w:id="0"/>
    <w:p w14:paraId="11010C13" w14:textId="52F2C39D" w:rsidR="00747066" w:rsidRPr="00747066" w:rsidRDefault="00747066" w:rsidP="00747066">
      <w:r>
        <w:t>.</w:t>
      </w:r>
    </w:p>
    <w:sectPr w:rsidR="00747066" w:rsidRPr="00747066" w:rsidSect="001E06F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0" w:h="16840"/>
      <w:pgMar w:top="1418" w:right="560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65F85" w14:textId="77777777" w:rsidR="00AA1081" w:rsidRDefault="00AA1081">
      <w:r>
        <w:separator/>
      </w:r>
    </w:p>
  </w:endnote>
  <w:endnote w:type="continuationSeparator" w:id="0">
    <w:p w14:paraId="7172719A" w14:textId="77777777" w:rsidR="00AA1081" w:rsidRDefault="00AA1081">
      <w:r>
        <w:continuationSeparator/>
      </w:r>
    </w:p>
  </w:endnote>
  <w:endnote w:type="continuationNotice" w:id="1">
    <w:p w14:paraId="2EE99D86" w14:textId="77777777" w:rsidR="00AA1081" w:rsidRDefault="00AA108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GR Sans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GR Sans Medium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C0A68" w:rsidRDefault="00000000" w:rsidP="00EC0A68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5E541E">
      <w:rPr>
        <w:sz w:val="16"/>
        <w:szCs w:val="16"/>
      </w:rPr>
      <w:t xml:space="preserve"> (</w:t>
    </w:r>
    <w:r w:rsidR="005E541E">
      <w:rPr>
        <w:sz w:val="16"/>
        <w:szCs w:val="16"/>
      </w:rPr>
      <w:fldChar w:fldCharType="begin"/>
    </w:r>
    <w:r w:rsidR="005E541E">
      <w:rPr>
        <w:sz w:val="16"/>
        <w:szCs w:val="16"/>
      </w:rPr>
      <w:instrText xml:space="preserve"> NUMPAGES   \* MERGEFORMAT </w:instrText>
    </w:r>
    <w:r w:rsidR="005E541E">
      <w:rPr>
        <w:sz w:val="16"/>
        <w:szCs w:val="16"/>
      </w:rPr>
      <w:fldChar w:fldCharType="separate"/>
    </w:r>
    <w:r w:rsidR="005E541E">
      <w:rPr>
        <w:noProof/>
        <w:sz w:val="16"/>
        <w:szCs w:val="16"/>
      </w:rPr>
      <w:t>3</w:t>
    </w:r>
    <w:r w:rsidR="005E541E">
      <w:rPr>
        <w:sz w:val="16"/>
        <w:szCs w:val="16"/>
      </w:rPr>
      <w:fldChar w:fldCharType="end"/>
    </w:r>
    <w:r w:rsidR="005E541E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26" name="Bildobjekt 2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50753" w14:textId="77777777" w:rsidR="00AA1081" w:rsidRDefault="00AA1081"/>
  </w:footnote>
  <w:footnote w:type="continuationSeparator" w:id="0">
    <w:p w14:paraId="3C88B543" w14:textId="77777777" w:rsidR="00AA1081" w:rsidRDefault="00AA1081">
      <w:r>
        <w:continuationSeparator/>
      </w:r>
    </w:p>
  </w:footnote>
  <w:footnote w:type="continuationNotice" w:id="1">
    <w:p w14:paraId="58F455B8" w14:textId="77777777" w:rsidR="00AA1081" w:rsidRDefault="00AA108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2B03E" w14:textId="77777777" w:rsidR="005E541E" w:rsidRDefault="005E541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7777777" w:rsidR="005E541E" w:rsidRDefault="005E541E" w:rsidP="005E541E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2" behindDoc="0" locked="0" layoutInCell="1" allowOverlap="1" wp14:anchorId="442E56B1" wp14:editId="40C096F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25" name="Bildobjekt 2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76BA92B" wp14:editId="384595A3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5289A82"/>
    <w:multiLevelType w:val="hybridMultilevel"/>
    <w:tmpl w:val="75DAB81C"/>
    <w:lvl w:ilvl="0" w:tplc="B866A0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1671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D817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80C3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1874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AADF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D053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66E5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E4A2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2199BF"/>
    <w:multiLevelType w:val="hybridMultilevel"/>
    <w:tmpl w:val="614C2A58"/>
    <w:lvl w:ilvl="0" w:tplc="FA4011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8CFE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1680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5EF0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AA99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E683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6481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3467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F2F9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3DE62FC4"/>
    <w:multiLevelType w:val="hybridMultilevel"/>
    <w:tmpl w:val="002C1A16"/>
    <w:lvl w:ilvl="0" w:tplc="05C005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C08D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A2F3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5038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42EF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CC60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389F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104A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FA4E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2E6F83D"/>
    <w:multiLevelType w:val="hybridMultilevel"/>
    <w:tmpl w:val="7A742E5E"/>
    <w:lvl w:ilvl="0" w:tplc="188AB3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B06E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2EA5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F603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94EB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560E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B25A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F85F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5232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B76F476"/>
    <w:multiLevelType w:val="hybridMultilevel"/>
    <w:tmpl w:val="EF66D300"/>
    <w:lvl w:ilvl="0" w:tplc="2A1278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F6CF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58D1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28EA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6C06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3EE9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5CC5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2AAE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B8AC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7FB8A85E"/>
    <w:multiLevelType w:val="hybridMultilevel"/>
    <w:tmpl w:val="06D4619C"/>
    <w:lvl w:ilvl="0" w:tplc="29ECCF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E618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C044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3A62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A434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ECAF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C495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5CCA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7493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5165083">
    <w:abstractNumId w:val="22"/>
  </w:num>
  <w:num w:numId="2" w16cid:durableId="77752350">
    <w:abstractNumId w:val="17"/>
  </w:num>
  <w:num w:numId="3" w16cid:durableId="907374553">
    <w:abstractNumId w:val="0"/>
  </w:num>
  <w:num w:numId="4" w16cid:durableId="1816144419">
    <w:abstractNumId w:val="8"/>
  </w:num>
  <w:num w:numId="5" w16cid:durableId="1010715744">
    <w:abstractNumId w:val="19"/>
  </w:num>
  <w:num w:numId="6" w16cid:durableId="82379985">
    <w:abstractNumId w:val="2"/>
  </w:num>
  <w:num w:numId="7" w16cid:durableId="32001010">
    <w:abstractNumId w:val="14"/>
  </w:num>
  <w:num w:numId="8" w16cid:durableId="800811010">
    <w:abstractNumId w:val="10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6"/>
  </w:num>
  <w:num w:numId="14" w16cid:durableId="1621447758">
    <w:abstractNumId w:val="11"/>
  </w:num>
  <w:num w:numId="15" w16cid:durableId="771632992">
    <w:abstractNumId w:val="9"/>
  </w:num>
  <w:num w:numId="16" w16cid:durableId="1513834274">
    <w:abstractNumId w:val="15"/>
  </w:num>
  <w:num w:numId="17" w16cid:durableId="249698029">
    <w:abstractNumId w:val="5"/>
  </w:num>
  <w:num w:numId="18" w16cid:durableId="1007949876">
    <w:abstractNumId w:val="13"/>
  </w:num>
  <w:num w:numId="19" w16cid:durableId="532377923">
    <w:abstractNumId w:val="21"/>
  </w:num>
  <w:num w:numId="20" w16cid:durableId="1141773621">
    <w:abstractNumId w:val="6"/>
  </w:num>
  <w:num w:numId="21" w16cid:durableId="1430464806">
    <w:abstractNumId w:val="20"/>
  </w:num>
  <w:num w:numId="22" w16cid:durableId="1218009401">
    <w:abstractNumId w:val="23"/>
  </w:num>
  <w:num w:numId="23" w16cid:durableId="904266733">
    <w:abstractNumId w:val="7"/>
  </w:num>
  <w:num w:numId="24" w16cid:durableId="985547176">
    <w:abstractNumId w:val="18"/>
  </w:num>
  <w:num w:numId="25" w16cid:durableId="208283166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377D2"/>
    <w:rsid w:val="00050500"/>
    <w:rsid w:val="0005691C"/>
    <w:rsid w:val="00056ECB"/>
    <w:rsid w:val="00056ED5"/>
    <w:rsid w:val="000655CC"/>
    <w:rsid w:val="000700AE"/>
    <w:rsid w:val="00074398"/>
    <w:rsid w:val="00084024"/>
    <w:rsid w:val="0009062C"/>
    <w:rsid w:val="00095368"/>
    <w:rsid w:val="000954C4"/>
    <w:rsid w:val="00096660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1E06F9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D6C1E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519B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86D82"/>
    <w:rsid w:val="00691BF3"/>
    <w:rsid w:val="006A2789"/>
    <w:rsid w:val="006A4978"/>
    <w:rsid w:val="006A7261"/>
    <w:rsid w:val="006B0D29"/>
    <w:rsid w:val="006B1819"/>
    <w:rsid w:val="006B266D"/>
    <w:rsid w:val="006B2A93"/>
    <w:rsid w:val="006B5ED4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5918"/>
    <w:rsid w:val="00702030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07A56"/>
    <w:rsid w:val="008114A4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2B10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1081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62AD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74DB"/>
    <w:rsid w:val="00D12DD4"/>
    <w:rsid w:val="00D139CF"/>
    <w:rsid w:val="00D37E7F"/>
    <w:rsid w:val="00D37ECC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B6BEB"/>
    <w:rsid w:val="00EC0A68"/>
    <w:rsid w:val="00EC1C1B"/>
    <w:rsid w:val="00EC3C32"/>
    <w:rsid w:val="00EC5006"/>
    <w:rsid w:val="00ED1276"/>
    <w:rsid w:val="00ED3E5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66D"/>
    <w:pPr>
      <w:spacing w:after="120" w:line="288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6B266D"/>
    <w:pPr>
      <w:keepNext/>
      <w:spacing w:after="240" w:line="288" w:lineRule="auto"/>
      <w:ind w:left="992"/>
      <w:contextualSpacing/>
      <w:outlineLvl w:val="0"/>
    </w:pPr>
    <w:rPr>
      <w:rFonts w:ascii="VGR Sans" w:eastAsia="MS Gothic" w:hAnsi="VGR Sans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6B266D"/>
    <w:rPr>
      <w:rFonts w:ascii="VGR Sans" w:eastAsia="MS Gothic" w:hAnsi="VGR Sans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CC4B53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VGR Sans Medium" w:hAnsi="VGR Sans Medium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702030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1E06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mellanarkiv-offentlig.vgregion.se/alfresco/s/archive/stream/public/v1/source/available/sofia/nu10092-2087047004-219/surrogate/Koagulationsstatus%20vid%20perkutana%20interventioner%2c%20handl%c3%a4ggning.pdf" TargetMode="External" Id="rId13" /><Relationship Type="http://schemas.openxmlformats.org/officeDocument/2006/relationships/header" Target="header3.xml" Id="rId18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2" /><Relationship Type="http://schemas.openxmlformats.org/officeDocument/2006/relationships/footer" Target="footer2.xml" Id="rId17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3.xml" Id="rId19" /><Relationship Type="http://schemas.openxmlformats.org/officeDocument/2006/relationships/webSettings" Target="webSettings.xml" Id="rId9" /><Relationship Type="http://schemas.openxmlformats.org/officeDocument/2006/relationships/header" Target="head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556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3499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DT-ledd borrbiopsi - Canon</dc:title>
  <dc:subject/>
  <dc:creator/>
  <keywords/>
  <lastModifiedBy/>
  <revision>1</revision>
  <dcterms:created xsi:type="dcterms:W3CDTF">2024-01-25T12:31:00.0000000Z</dcterms:created>
  <dcterms:modified xsi:type="dcterms:W3CDTF">2025-11-07T07:29:00.0000000Z</dcterms:modified>
</coreProperties>
</file>