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1C0E02" w14:textId="77777777" w:rsidR="00D10652" w:rsidRDefault="00D10652" w:rsidP="00D10652">
      <w:pPr>
        <w:pStyle w:val="Rubrik1"/>
      </w:pPr>
      <w:bookmarkStart w:id="0" w:name="_Toc321146591"/>
      <w:r>
        <w:t>Biopsi vid cancer abdominis</w:t>
      </w:r>
    </w:p>
    <w:bookmarkEnd w:id="0"/>
    <w:p w14:paraId="6E522017" w14:textId="77777777" w:rsidR="00D10652" w:rsidRDefault="00D10652" w:rsidP="00D10652">
      <w:pPr>
        <w:pStyle w:val="Rubrik2"/>
      </w:pPr>
      <w:r>
        <w:t>Syfte</w:t>
      </w:r>
    </w:p>
    <w:p w14:paraId="5FA6097D" w14:textId="77777777" w:rsidR="00D10652" w:rsidRPr="0017508E" w:rsidRDefault="00D10652" w:rsidP="00D10652">
      <w:r>
        <w:t>Att klargöra handhavandet av biopsier hos cancer abdominispatienter från gynekologen.</w:t>
      </w:r>
    </w:p>
    <w:p w14:paraId="7FC6F96A" w14:textId="77777777" w:rsidR="00D10652" w:rsidRDefault="00D10652" w:rsidP="00D10652">
      <w:pPr>
        <w:pStyle w:val="Rubrik2"/>
      </w:pPr>
      <w:bookmarkStart w:id="1" w:name="_Toc72840807"/>
      <w:r>
        <w:t>Bakgrund</w:t>
      </w:r>
      <w:bookmarkEnd w:id="1"/>
    </w:p>
    <w:p w14:paraId="0F5B6520" w14:textId="77777777" w:rsidR="00D10652" w:rsidRDefault="00D10652" w:rsidP="00D10652">
      <w:r>
        <w:t>Vissa patienter med cancer abdominis (misstänkt ovarialcancer med spridning i buken, vanligen peritoneal carcinomatos) kan bli aktuella för en ny terapi och då behövs HRD/BRCA-testning, utöver PAD. För HRD/BRCA-testning krävs extra material (ca 25 mm</w:t>
      </w:r>
      <w:r>
        <w:rPr>
          <w:vertAlign w:val="superscript"/>
        </w:rPr>
        <w:t>2</w:t>
      </w:r>
      <w:r>
        <w:t>).</w:t>
      </w:r>
    </w:p>
    <w:p w14:paraId="441FCE0F" w14:textId="32BE4A03" w:rsidR="00B64B19" w:rsidRDefault="00B64B19" w:rsidP="00B64B19">
      <w:pPr>
        <w:pStyle w:val="Rubrik2"/>
      </w:pPr>
      <w:r>
        <w:t>Förändringar sedan föregående version</w:t>
      </w:r>
    </w:p>
    <w:p w14:paraId="70F58463" w14:textId="6A5417F1" w:rsidR="00B64B19" w:rsidRPr="00B64B19" w:rsidRDefault="00B64B19" w:rsidP="00B64B19">
      <w:r>
        <w:t>Inga förändringar.</w:t>
      </w:r>
    </w:p>
    <w:p w14:paraId="40433BCA" w14:textId="77777777" w:rsidR="00D10652" w:rsidRDefault="00D10652" w:rsidP="00D10652">
      <w:pPr>
        <w:pStyle w:val="Rubrik2"/>
      </w:pPr>
      <w:r>
        <w:t>Arbetsbeskrivning</w:t>
      </w:r>
    </w:p>
    <w:p w14:paraId="6E5992F1" w14:textId="53247B1C" w:rsidR="00D10652" w:rsidRDefault="00D10652" w:rsidP="00D10652">
      <w:r>
        <w:t xml:space="preserve">Hos patienter med cancer abdominis som biopseras (nästan alltid från peritoneal carcinomatos) på remiss från gynekologen tas, utöver biopsier för PAD (vanligen två 18 G-biopsier), två extra biopsier för HRD/BRCA-testning, sammanlagt alltså kring fyra biopsier. Biopsierna delas på två formalinburkar som skickas till patologen med samma </w:t>
      </w:r>
      <w:r w:rsidR="00695ABE">
        <w:t>PAD-</w:t>
      </w:r>
      <w:r>
        <w:t>remiss, utfärdad av gynekolog.</w:t>
      </w:r>
    </w:p>
    <w:p w14:paraId="7D670A3A" w14:textId="2323CBEB" w:rsidR="00D10652" w:rsidRDefault="00D10652" w:rsidP="00D10652">
      <w:r>
        <w:t xml:space="preserve">Gynekologen skriver i röntgenremissen och PAD-remissen att HRD/BRCA-testning önskas och att vi ska dela materialet på två burkar. Om detta inte framkommer i remissen på en cancer abdominispatient bör radiologen kontakta gynekologen för att höra om man glömt skriva detta, gärna redan vid prioriteringen. </w:t>
      </w:r>
    </w:p>
    <w:p w14:paraId="75005BD0" w14:textId="77777777" w:rsidR="00D10652" w:rsidRPr="009A5FF0" w:rsidRDefault="00D10652" w:rsidP="00D10652">
      <w:r>
        <w:t>PAD är alltid viktigast, så får man bara lite material ska det skickas för PAD.</w:t>
      </w:r>
    </w:p>
    <w:p w14:paraId="29CF276F" w14:textId="77777777" w:rsidR="00D10652" w:rsidRDefault="00D10652" w:rsidP="00D10652"/>
    <w:sectPr w:rsidR="00D10652" w:rsidSect="00B96AFF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1C6F8AE" w14:textId="77777777" w:rsidR="00F96C64" w:rsidRDefault="00F96C64">
      <w:r>
        <w:separator/>
      </w:r>
    </w:p>
  </w:endnote>
  <w:endnote w:type="continuationSeparator" w:id="0">
    <w:p w14:paraId="62808C15" w14:textId="77777777" w:rsidR="00F96C64" w:rsidRDefault="00F96C64">
      <w:r>
        <w:continuationSeparator/>
      </w:r>
    </w:p>
  </w:endnote>
  <w:endnote w:type="continuationNotice" w:id="1">
    <w:p w14:paraId="03880B75" w14:textId="77777777" w:rsidR="00F96C64" w:rsidRDefault="00F96C6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altName w:val="Symbol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02AFF24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ECAED" w14:textId="77777777" w:rsidR="00F96C64" w:rsidRDefault="00F96C64"/>
  </w:footnote>
  <w:footnote w:type="continuationSeparator" w:id="0">
    <w:p w14:paraId="24AE1E4C" w14:textId="77777777" w:rsidR="00F96C64" w:rsidRDefault="00F96C64">
      <w:r>
        <w:continuationSeparator/>
      </w:r>
    </w:p>
  </w:footnote>
  <w:footnote w:type="continuationNotice" w:id="1">
    <w:p w14:paraId="46294C35" w14:textId="77777777" w:rsidR="00F96C64" w:rsidRDefault="00F96C6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FD65030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1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570FAFC0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382751324">
    <w:abstractNumId w:val="17"/>
  </w:num>
  <w:num w:numId="2" w16cid:durableId="2122870270">
    <w:abstractNumId w:val="14"/>
  </w:num>
  <w:num w:numId="3" w16cid:durableId="158160772">
    <w:abstractNumId w:val="0"/>
  </w:num>
  <w:num w:numId="4" w16cid:durableId="554855055">
    <w:abstractNumId w:val="6"/>
  </w:num>
  <w:num w:numId="5" w16cid:durableId="1722826303">
    <w:abstractNumId w:val="15"/>
  </w:num>
  <w:num w:numId="6" w16cid:durableId="1379472132">
    <w:abstractNumId w:val="2"/>
  </w:num>
  <w:num w:numId="7" w16cid:durableId="712000352">
    <w:abstractNumId w:val="11"/>
  </w:num>
  <w:num w:numId="8" w16cid:durableId="1586960934">
    <w:abstractNumId w:val="8"/>
  </w:num>
  <w:num w:numId="9" w16cid:durableId="2065831453">
    <w:abstractNumId w:val="1"/>
  </w:num>
  <w:num w:numId="10" w16cid:durableId="1924606386">
    <w:abstractNumId w:val="1"/>
  </w:num>
  <w:num w:numId="11" w16cid:durableId="1788044677">
    <w:abstractNumId w:val="3"/>
  </w:num>
  <w:num w:numId="12" w16cid:durableId="129595668">
    <w:abstractNumId w:val="4"/>
  </w:num>
  <w:num w:numId="13" w16cid:durableId="665979839">
    <w:abstractNumId w:val="13"/>
  </w:num>
  <w:num w:numId="14" w16cid:durableId="723259488">
    <w:abstractNumId w:val="9"/>
  </w:num>
  <w:num w:numId="15" w16cid:durableId="1914925060">
    <w:abstractNumId w:val="7"/>
  </w:num>
  <w:num w:numId="16" w16cid:durableId="1551451713">
    <w:abstractNumId w:val="12"/>
  </w:num>
  <w:num w:numId="17" w16cid:durableId="862943574">
    <w:abstractNumId w:val="5"/>
  </w:num>
  <w:num w:numId="18" w16cid:durableId="1293100485">
    <w:abstractNumId w:val="10"/>
  </w:num>
  <w:num w:numId="19" w16cid:durableId="103600039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75DBB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3BA5"/>
    <w:rsid w:val="00284119"/>
    <w:rsid w:val="00290B5C"/>
    <w:rsid w:val="00294791"/>
    <w:rsid w:val="002A1C4F"/>
    <w:rsid w:val="002A7450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0C11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95ABE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334E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4B27"/>
    <w:rsid w:val="008C7F0C"/>
    <w:rsid w:val="008C7F2A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B046D8"/>
    <w:rsid w:val="00B13F4C"/>
    <w:rsid w:val="00B16219"/>
    <w:rsid w:val="00B16C59"/>
    <w:rsid w:val="00B22084"/>
    <w:rsid w:val="00B33FDD"/>
    <w:rsid w:val="00B359CC"/>
    <w:rsid w:val="00B36107"/>
    <w:rsid w:val="00B405A1"/>
    <w:rsid w:val="00B41789"/>
    <w:rsid w:val="00B46C03"/>
    <w:rsid w:val="00B60C6C"/>
    <w:rsid w:val="00B619A9"/>
    <w:rsid w:val="00B64B1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6AFF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4AE8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0652"/>
    <w:rsid w:val="00D12DD4"/>
    <w:rsid w:val="00D139CF"/>
    <w:rsid w:val="00D20779"/>
    <w:rsid w:val="00D37E7F"/>
    <w:rsid w:val="00D47AD7"/>
    <w:rsid w:val="00D51529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DF071A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0C81"/>
    <w:rsid w:val="00F22264"/>
    <w:rsid w:val="00F2564D"/>
    <w:rsid w:val="00F35B05"/>
    <w:rsid w:val="00F413D9"/>
    <w:rsid w:val="00F5135F"/>
    <w:rsid w:val="00F51F78"/>
    <w:rsid w:val="00F86F47"/>
    <w:rsid w:val="00F90B64"/>
    <w:rsid w:val="00F96C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32ED"/>
    <w:pPr>
      <w:spacing w:after="120" w:line="288" w:lineRule="auto"/>
      <w:ind w:left="567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9A32ED"/>
    <w:pPr>
      <w:keepNext/>
      <w:spacing w:after="240" w:line="288" w:lineRule="auto"/>
      <w:ind w:left="567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9A32ED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D67C88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9A32ED"/>
    <w:pPr>
      <w:spacing w:line="288" w:lineRule="auto"/>
      <w:ind w:right="-142"/>
    </w:pPr>
    <w:rPr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9A32ED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34</TotalTime>
  <Pages>1</Pages>
  <Words>167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1214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Biopsi vid cancer abdominis</dc:title>
  <dc:subject/>
  <dc:creator/>
  <keywords/>
  <lastModifiedBy>Ulrica Sehlberg</lastModifiedBy>
  <revision>21</revision>
  <lastPrinted>2016-03-31T10:56:00.0000000Z</lastPrinted>
  <dcterms:created xsi:type="dcterms:W3CDTF">2021-05-27T09:47:00.0000000Z</dcterms:created>
  <dcterms:modified xsi:type="dcterms:W3CDTF">2025-11-06T07:59:00.0000000Z</dcterms:modified>
</coreProperties>
</file>