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AD0CC" w14:textId="77777777" w:rsidR="004E5531" w:rsidRDefault="004E5531" w:rsidP="004E5531">
      <w:pPr>
        <w:pStyle w:val="Rubrik1"/>
      </w:pPr>
      <w:r>
        <w:t xml:space="preserve">Dokumentation av ärenden som inkommit via 1177.se </w:t>
      </w:r>
    </w:p>
    <w:p w14:paraId="24BBF58C" w14:textId="0A8851C3" w:rsidR="006D5E0A" w:rsidRDefault="006D5E0A" w:rsidP="006D5E0A">
      <w:pPr>
        <w:pStyle w:val="Rubrik2"/>
        <w:rPr>
          <w:b/>
        </w:rPr>
      </w:pPr>
      <w:r>
        <w:t>Syfte och omfattning</w:t>
      </w:r>
    </w:p>
    <w:p w14:paraId="57E2D0B9" w14:textId="77777777" w:rsidR="004E5531" w:rsidRDefault="006D5E0A" w:rsidP="006D5E0A">
      <w:r>
        <w:t xml:space="preserve">Dokumentet beskriver journalföring av innehåll i ärenden som kommuniceras via e-tjänsterna på 1177.se. Dokumentet riktar sig till alla som kommunicerar med invånare via e-tjänsterna på 1177.se. Rutinen gäller för samtliga av regionens journalsystem. </w:t>
      </w:r>
    </w:p>
    <w:p w14:paraId="26B00D97" w14:textId="4384D8AE" w:rsidR="004E5531" w:rsidRDefault="006D5E0A" w:rsidP="004E5531">
      <w:pPr>
        <w:pStyle w:val="Rubrik2"/>
      </w:pPr>
      <w:r>
        <w:t xml:space="preserve">Journalföring </w:t>
      </w:r>
    </w:p>
    <w:p w14:paraId="7306292B" w14:textId="16DAEBE2" w:rsidR="004E5531" w:rsidRDefault="006D5E0A" w:rsidP="006D5E0A">
      <w:r>
        <w:t xml:space="preserve">Konversation mellan patienter och </w:t>
      </w:r>
      <w:r w:rsidR="00C74183">
        <w:t>medarbetare</w:t>
      </w:r>
      <w:r>
        <w:t xml:space="preserve"> via e-tjänsterna på 1177.se överförs inte automatiskt till patientens journal. </w:t>
      </w:r>
    </w:p>
    <w:p w14:paraId="44F2E76F" w14:textId="77777777" w:rsidR="004E5531" w:rsidRDefault="006D5E0A" w:rsidP="006D5E0A">
      <w:r>
        <w:t xml:space="preserve">I patientdatalagen finns grundläggande bestämmelser för vilka uppgifter som en patientjournal ska innehålla, förutsatt att uppgifterna finns tillgängliga. I andra författningar finns kompletterande regler om patientjournalens innehåll, till exempel i Socialstyrelsens föreskrifter. </w:t>
      </w:r>
    </w:p>
    <w:p w14:paraId="65F31A0E" w14:textId="77777777" w:rsidR="00693908" w:rsidRDefault="006D5E0A" w:rsidP="006D5E0A">
      <w:r>
        <w:t xml:space="preserve">När ett ärende som berör patientens vård har hanterats i e-tjänsterna på 1177.se ska journalföring alltid ske. Hela konversationen i ärendet ska inte dokumenteras, utan endast delar som är av betydelse för patientens vård och behandling. Patientens kontaktorsak ska sammanfattas i journalen. </w:t>
      </w:r>
    </w:p>
    <w:p w14:paraId="3FC0BF95" w14:textId="77777777" w:rsidR="0098398B" w:rsidRPr="0098398B" w:rsidRDefault="0098398B" w:rsidP="0098398B">
      <w:r w:rsidRPr="0098398B">
        <w:rPr>
          <w:rStyle w:val="normaltextrun"/>
        </w:rPr>
        <w:t xml:space="preserve">I dokumentationen ska medarbetaren skriva patienten. Undvika att skriva egennamn </w:t>
      </w:r>
      <w:r w:rsidRPr="0098398B">
        <w:rPr>
          <w:rStyle w:val="normaltextrun"/>
          <w:shd w:val="clear" w:color="auto" w:fill="FFFFFF"/>
        </w:rPr>
        <w:t xml:space="preserve">på en enskild person, organisation, plats, händelse eller telefonnummer. </w:t>
      </w:r>
      <w:r w:rsidRPr="0098398B">
        <w:rPr>
          <w:rStyle w:val="normaltextrun"/>
        </w:rPr>
        <w:t>Dessa uppgifter ska dokumenteras på avsedd plats i patientbakgrund. Det finns flera anledningar till detta:</w:t>
      </w:r>
      <w:r w:rsidRPr="0098398B">
        <w:rPr>
          <w:rStyle w:val="eop"/>
        </w:rPr>
        <w:t> </w:t>
      </w:r>
    </w:p>
    <w:p w14:paraId="60829D68" w14:textId="77777777" w:rsidR="0098398B" w:rsidRPr="0098398B" w:rsidRDefault="0098398B" w:rsidP="0098398B">
      <w:pPr>
        <w:pStyle w:val="Punktlista"/>
      </w:pPr>
      <w:r w:rsidRPr="0098398B">
        <w:rPr>
          <w:rStyle w:val="normaltextrun"/>
        </w:rPr>
        <w:t>Det är patientens journal och det finns ej behov av att ange egennamnet.</w:t>
      </w:r>
      <w:r w:rsidRPr="0098398B">
        <w:rPr>
          <w:rStyle w:val="eop"/>
        </w:rPr>
        <w:t> </w:t>
      </w:r>
    </w:p>
    <w:p w14:paraId="0DDD764D" w14:textId="77777777" w:rsidR="0098398B" w:rsidRPr="0098398B" w:rsidRDefault="0098398B" w:rsidP="0098398B">
      <w:pPr>
        <w:pStyle w:val="Punktlista"/>
      </w:pPr>
      <w:r w:rsidRPr="0098398B">
        <w:rPr>
          <w:rStyle w:val="normaltextrun"/>
        </w:rPr>
        <w:t>Undvika att fel namn på patienten dokumenteras i journal.</w:t>
      </w:r>
      <w:r w:rsidRPr="0098398B">
        <w:rPr>
          <w:rStyle w:val="eop"/>
        </w:rPr>
        <w:t> </w:t>
      </w:r>
    </w:p>
    <w:p w14:paraId="04102172" w14:textId="77777777" w:rsidR="0098398B" w:rsidRPr="0098398B" w:rsidRDefault="0098398B" w:rsidP="0098398B">
      <w:pPr>
        <w:pStyle w:val="Punktlista"/>
      </w:pPr>
      <w:r w:rsidRPr="0098398B">
        <w:rPr>
          <w:rStyle w:val="normaltextrun"/>
        </w:rPr>
        <w:lastRenderedPageBreak/>
        <w:t>Det blir rörigt med egennamn på andra personer. Dokumentera exempelvis mamma/modern/pappa/fadern/föräldern/familjehem/</w:t>
      </w:r>
      <w:r w:rsidRPr="0098398B">
        <w:rPr>
          <w:rStyle w:val="scxw146802382"/>
        </w:rPr>
        <w:t> </w:t>
      </w:r>
      <w:r w:rsidRPr="0098398B">
        <w:br/>
      </w:r>
      <w:r w:rsidRPr="0098398B">
        <w:rPr>
          <w:rStyle w:val="normaltextrun"/>
        </w:rPr>
        <w:t>partnern/flickvän/pojkvän. </w:t>
      </w:r>
      <w:r w:rsidRPr="0098398B">
        <w:rPr>
          <w:rStyle w:val="eop"/>
        </w:rPr>
        <w:t> </w:t>
      </w:r>
    </w:p>
    <w:p w14:paraId="79DFD21A" w14:textId="77777777" w:rsidR="0098398B" w:rsidRPr="0098398B" w:rsidRDefault="0098398B" w:rsidP="0098398B">
      <w:pPr>
        <w:pStyle w:val="Punktlista"/>
      </w:pPr>
      <w:r w:rsidRPr="0098398B">
        <w:rPr>
          <w:rStyle w:val="normaltextrun"/>
        </w:rPr>
        <w:t>Underlätta vid journalutlämning exempelvis till patient, socialtjänst eller forskning.</w:t>
      </w:r>
      <w:r w:rsidRPr="0098398B">
        <w:rPr>
          <w:rStyle w:val="eop"/>
        </w:rPr>
        <w:t> </w:t>
      </w:r>
    </w:p>
    <w:p w14:paraId="4C92219A" w14:textId="404554CD" w:rsidR="00D255D1" w:rsidRDefault="0098398B" w:rsidP="00BC7285">
      <w:pPr>
        <w:pStyle w:val="Punktlista"/>
      </w:pPr>
      <w:r w:rsidRPr="0098398B">
        <w:rPr>
          <w:rStyle w:val="normaltextrun"/>
        </w:rPr>
        <w:t>Skydda patienter som har eller framtida skyddade personuppgifter. I dessa fall ska uppgifterna från patientbakgrunden överföras till patientuppgifter. </w:t>
      </w:r>
      <w:r w:rsidRPr="0098398B">
        <w:rPr>
          <w:rStyle w:val="eop"/>
        </w:rPr>
        <w:t> </w:t>
      </w:r>
    </w:p>
    <w:p w14:paraId="4E1D07BD" w14:textId="6B8E6E91" w:rsidR="008F2311" w:rsidRDefault="00397457" w:rsidP="006D5E0A">
      <w:r>
        <w:t>Medarbetarens</w:t>
      </w:r>
      <w:r w:rsidR="006D5E0A">
        <w:t xml:space="preserve"> bedömning, åtgärd och resultat dokumenteras på samma sätt som om patienten kontaktat vården på annat sätt. </w:t>
      </w:r>
    </w:p>
    <w:p w14:paraId="16E40556" w14:textId="297A7B38" w:rsidR="008F2311" w:rsidRDefault="006D5E0A" w:rsidP="006D5E0A">
      <w:r>
        <w:t>Vid behov av receptförnyelse eller ombokning</w:t>
      </w:r>
      <w:r w:rsidR="1B80B885">
        <w:t>/återbud</w:t>
      </w:r>
      <w:r>
        <w:t xml:space="preserve"> av besök dokumentera</w:t>
      </w:r>
      <w:r w:rsidR="4428576B">
        <w:t xml:space="preserve">s detta i aktuell </w:t>
      </w:r>
      <w:proofErr w:type="spellStart"/>
      <w:r w:rsidR="4428576B">
        <w:t>Melior</w:t>
      </w:r>
      <w:proofErr w:type="spellEnd"/>
      <w:r w:rsidR="4428576B">
        <w:t>-mall</w:t>
      </w:r>
      <w:r>
        <w:t xml:space="preserve">. </w:t>
      </w:r>
    </w:p>
    <w:p w14:paraId="3659619E" w14:textId="2ACC4C47" w:rsidR="00CB1C97" w:rsidRDefault="00397457" w:rsidP="00EC6CC5">
      <w:r>
        <w:t>Medarbetare</w:t>
      </w:r>
      <w:r w:rsidR="006D5E0A">
        <w:t xml:space="preserve"> ansvarar för att bedöma hur brådskande dokumentationen är baserat på ärendets karaktär samt om annan </w:t>
      </w:r>
      <w:r w:rsidR="00AC292B">
        <w:t>medarbetare</w:t>
      </w:r>
      <w:r w:rsidR="006D5E0A">
        <w:t xml:space="preserve"> kan ha behov av informationen i journalen. Dokumentationen ska ske så snart som möjligt efter att ärendet hanterats. </w:t>
      </w:r>
    </w:p>
    <w:p w14:paraId="68AB46CD" w14:textId="4D0B8B5F" w:rsidR="00CB1C97" w:rsidRDefault="006D5E0A" w:rsidP="00CB1C97">
      <w:pPr>
        <w:pStyle w:val="Rubrik2"/>
      </w:pPr>
      <w:r>
        <w:t xml:space="preserve">Stöd och behandling på 1177.se </w:t>
      </w:r>
    </w:p>
    <w:p w14:paraId="2E8E8F26" w14:textId="0662B2D0" w:rsidR="00E70059" w:rsidRDefault="006D5E0A" w:rsidP="00143C3B">
      <w:r>
        <w:t>Om patienten genomgår en behandling i Stöd och behandlingsplattformen på 1177.se ska detta dokumenteras i journalen. Dokumentation ska alltid ske gällande</w:t>
      </w:r>
      <w:r w:rsidR="00E70059">
        <w:t>:</w:t>
      </w:r>
    </w:p>
    <w:p w14:paraId="7DAAEF91" w14:textId="7770E1FB" w:rsidR="007141D6" w:rsidRDefault="006D5E0A" w:rsidP="00143C3B">
      <w:pPr>
        <w:pStyle w:val="Punktlista"/>
      </w:pPr>
      <w:r>
        <w:t xml:space="preserve">Bakgrund till planerade och </w:t>
      </w:r>
      <w:r w:rsidRPr="00143C3B">
        <w:t>genomförda</w:t>
      </w:r>
      <w:r>
        <w:t xml:space="preserve"> behandlingar</w:t>
      </w:r>
    </w:p>
    <w:p w14:paraId="49ACA98B" w14:textId="7DEC9083" w:rsidR="007141D6" w:rsidRDefault="006D5E0A" w:rsidP="00143C3B">
      <w:pPr>
        <w:pStyle w:val="Punktlista"/>
      </w:pPr>
      <w:r>
        <w:t xml:space="preserve">Planerade och </w:t>
      </w:r>
      <w:r w:rsidRPr="00143C3B">
        <w:t>genomförda</w:t>
      </w:r>
      <w:r>
        <w:t xml:space="preserve"> behandlande åtgärder </w:t>
      </w:r>
    </w:p>
    <w:p w14:paraId="21376D35" w14:textId="4BCE0A14" w:rsidR="00A82401" w:rsidRDefault="006D5E0A" w:rsidP="00143C3B">
      <w:pPr>
        <w:pStyle w:val="Punktlista"/>
      </w:pPr>
      <w:r>
        <w:t xml:space="preserve">Resultat av </w:t>
      </w:r>
      <w:r w:rsidRPr="00143C3B">
        <w:t>behandlande</w:t>
      </w:r>
      <w:r>
        <w:t xml:space="preserve"> åtgärder </w:t>
      </w:r>
    </w:p>
    <w:p w14:paraId="4EE7CD6C" w14:textId="77777777" w:rsidR="00FC25A7" w:rsidRDefault="006D5E0A" w:rsidP="006D5E0A">
      <w:r>
        <w:t>Dessutom kan annan information som är av relevans för att patienten ska få en god och säker vård inkomma via stöd och behandlingsplattformen. Denna information är också journalpliktig och ska dokumenteras i patientens journal.</w:t>
      </w:r>
    </w:p>
    <w:p w14:paraId="3FFAF01F" w14:textId="77777777" w:rsidR="00FC25A7" w:rsidRDefault="006D5E0A" w:rsidP="008D08CA">
      <w:pPr>
        <w:pStyle w:val="Rubrik2"/>
      </w:pPr>
      <w:r w:rsidRPr="008D08CA">
        <w:t>Bifogade</w:t>
      </w:r>
      <w:r>
        <w:t xml:space="preserve"> filer </w:t>
      </w:r>
    </w:p>
    <w:p w14:paraId="0AD01F7B" w14:textId="77777777" w:rsidR="001B02C0" w:rsidRDefault="006D5E0A" w:rsidP="006D5E0A">
      <w:r>
        <w:t xml:space="preserve">Invånare har möjlighet att bifoga filer i e-tjänster. Bifogade filer ska betraktas som arbetsmaterial och kasseras efter bedömning. Information som är av betydelse för vården ska sammanfattas i journalen. </w:t>
      </w:r>
    </w:p>
    <w:p w14:paraId="5A5D8032" w14:textId="1CAAFF5D" w:rsidR="001B02C0" w:rsidRDefault="006D5E0A" w:rsidP="006D5E0A">
      <w:r>
        <w:t xml:space="preserve">Om patienten skulle bifoga annan typ av material, exempelvis förbättringsförslag eller synpunkter, kan den informationen vara allmän handling och behöva diarieföras enligt rutin. </w:t>
      </w:r>
    </w:p>
    <w:p w14:paraId="25380C7B" w14:textId="77777777" w:rsidR="00C56CB1" w:rsidRDefault="00C56CB1" w:rsidP="008D08CA">
      <w:pPr>
        <w:pStyle w:val="Rubrik2"/>
      </w:pPr>
      <w:r w:rsidRPr="008D08CA">
        <w:lastRenderedPageBreak/>
        <w:t>Ansvariga</w:t>
      </w:r>
      <w:r>
        <w:t xml:space="preserve"> </w:t>
      </w:r>
    </w:p>
    <w:p w14:paraId="3C1BFE5F" w14:textId="77777777" w:rsidR="008D08CA" w:rsidRDefault="00C56CB1" w:rsidP="006D5E0A">
      <w:r>
        <w:t xml:space="preserve">Ansvariga för att rutinen följs är Verksamhetschef, enhetschef och medicinskt ledningsansvarig läkare. </w:t>
      </w:r>
    </w:p>
    <w:p w14:paraId="591A2A54" w14:textId="77777777" w:rsidR="008D08CA" w:rsidRDefault="00C56CB1" w:rsidP="008D08CA">
      <w:pPr>
        <w:pStyle w:val="Rubrik2"/>
      </w:pPr>
      <w:r w:rsidRPr="008D08CA">
        <w:t>Uppföljning</w:t>
      </w:r>
      <w:r>
        <w:t xml:space="preserve"> och utvärdering </w:t>
      </w:r>
    </w:p>
    <w:p w14:paraId="0503BE9D" w14:textId="18FA65A5" w:rsidR="00C56CB1" w:rsidRDefault="00C56CB1" w:rsidP="006D5E0A">
      <w:r>
        <w:t xml:space="preserve">Verksamheten ansvarar för att följa upp att rutinen följs. Avsteg från rutinen rapporteras i </w:t>
      </w:r>
      <w:proofErr w:type="spellStart"/>
      <w:r>
        <w:t>MedControl</w:t>
      </w:r>
      <w:proofErr w:type="spellEnd"/>
      <w:r>
        <w:t xml:space="preserve"> PRO.</w:t>
      </w:r>
    </w:p>
    <w:p w14:paraId="5BB6EDE8" w14:textId="77777777" w:rsidR="001B02C0" w:rsidRDefault="006D5E0A" w:rsidP="001B02C0">
      <w:pPr>
        <w:pStyle w:val="Rubrik2"/>
      </w:pPr>
      <w:r>
        <w:t xml:space="preserve">Externa referenser </w:t>
      </w:r>
    </w:p>
    <w:p w14:paraId="528E81BB" w14:textId="1663F1B5" w:rsidR="008E475B" w:rsidRDefault="00000000" w:rsidP="00EE4434">
      <w:hyperlink r:id="rId12" w:history="1">
        <w:r w:rsidR="006D5E0A" w:rsidRPr="00AD3944">
          <w:rPr>
            <w:rStyle w:val="Hyperlnk"/>
          </w:rPr>
          <w:t>HSLF-FS 2016:40 Socialstyrelsens föreskrifter och allmänna råd om journalföring och behandling av personuppgifter i hälso- och sjukvården - Socialstyrelsen</w:t>
        </w:r>
      </w:hyperlink>
      <w:r w:rsidR="006D5E0A">
        <w:t xml:space="preserve"> </w:t>
      </w:r>
    </w:p>
    <w:p w14:paraId="53E913E7" w14:textId="4851EFD0" w:rsidR="00EE4434" w:rsidRDefault="00000000" w:rsidP="00EE4434">
      <w:hyperlink r:id="rId13" w:history="1">
        <w:r w:rsidR="006D5E0A" w:rsidRPr="00143C3B">
          <w:rPr>
            <w:rStyle w:val="Hyperlnk"/>
          </w:rPr>
          <w:t>Journalföring och behandling av personuppgifter i hälso- och sjukvården (socialstyrelsen.se)</w:t>
        </w:r>
      </w:hyperlink>
      <w:r w:rsidR="006D5E0A">
        <w:t xml:space="preserve"> </w:t>
      </w:r>
    </w:p>
    <w:p w14:paraId="11010C13" w14:textId="216A1F9D" w:rsidR="00747066" w:rsidRPr="006D5E0A" w:rsidRDefault="00000000" w:rsidP="00EE4434">
      <w:hyperlink r:id="rId14" w:history="1">
        <w:r w:rsidR="006D5E0A" w:rsidRPr="00D41C90">
          <w:rPr>
            <w:rStyle w:val="Hyperlnk"/>
          </w:rPr>
          <w:t>Patientdatalag (2008:355) Svensk författningssamling 2008:2008:355 t.o.m. SFS 2021:365 - Riksdage</w:t>
        </w:r>
        <w:r w:rsidR="00EE4434" w:rsidRPr="00D41C90">
          <w:rPr>
            <w:rStyle w:val="Hyperlnk"/>
          </w:rPr>
          <w:t>n</w:t>
        </w:r>
      </w:hyperlink>
    </w:p>
    <w:sectPr w:rsidR="00747066" w:rsidRPr="006D5E0A" w:rsidSect="00330F6A">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E8AE4" w14:textId="77777777" w:rsidR="00E53B7E" w:rsidRDefault="00E53B7E">
      <w:r>
        <w:separator/>
      </w:r>
    </w:p>
  </w:endnote>
  <w:endnote w:type="continuationSeparator" w:id="0">
    <w:p w14:paraId="3F02CDB5" w14:textId="77777777" w:rsidR="00E53B7E" w:rsidRDefault="00E53B7E">
      <w:r>
        <w:continuationSeparator/>
      </w:r>
    </w:p>
  </w:endnote>
  <w:endnote w:type="continuationNotice" w:id="1">
    <w:p w14:paraId="61D8292B" w14:textId="77777777" w:rsidR="00E53B7E" w:rsidRDefault="00E53B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462AF" w14:textId="77777777" w:rsidR="00E53B7E" w:rsidRDefault="00E53B7E"/>
  </w:footnote>
  <w:footnote w:type="continuationSeparator" w:id="0">
    <w:p w14:paraId="22CDEC6C" w14:textId="77777777" w:rsidR="00E53B7E" w:rsidRDefault="00E53B7E">
      <w:r>
        <w:continuationSeparator/>
      </w:r>
    </w:p>
  </w:footnote>
  <w:footnote w:type="continuationNotice" w:id="1">
    <w:p w14:paraId="30163B85" w14:textId="77777777" w:rsidR="00E53B7E" w:rsidRDefault="00E53B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BF4D67"/>
    <w:multiLevelType w:val="multilevel"/>
    <w:tmpl w:val="4C305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91736A"/>
    <w:multiLevelType w:val="multilevel"/>
    <w:tmpl w:val="0D969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34369A"/>
    <w:multiLevelType w:val="multilevel"/>
    <w:tmpl w:val="D75ED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0915481"/>
    <w:multiLevelType w:val="multilevel"/>
    <w:tmpl w:val="5D8E7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D900450"/>
    <w:multiLevelType w:val="multilevel"/>
    <w:tmpl w:val="317EF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2"/>
  </w:num>
  <w:num w:numId="2" w16cid:durableId="77752350">
    <w:abstractNumId w:val="16"/>
  </w:num>
  <w:num w:numId="3" w16cid:durableId="907374553">
    <w:abstractNumId w:val="0"/>
  </w:num>
  <w:num w:numId="4" w16cid:durableId="1816144419">
    <w:abstractNumId w:val="6"/>
  </w:num>
  <w:num w:numId="5" w16cid:durableId="1010715744">
    <w:abstractNumId w:val="20"/>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11"/>
  </w:num>
  <w:num w:numId="15" w16cid:durableId="771632992">
    <w:abstractNumId w:val="7"/>
  </w:num>
  <w:num w:numId="16" w16cid:durableId="1513834274">
    <w:abstractNumId w:val="14"/>
  </w:num>
  <w:num w:numId="17" w16cid:durableId="249698029">
    <w:abstractNumId w:val="5"/>
  </w:num>
  <w:num w:numId="18" w16cid:durableId="1007949876">
    <w:abstractNumId w:val="12"/>
  </w:num>
  <w:num w:numId="19" w16cid:durableId="532377923">
    <w:abstractNumId w:val="21"/>
  </w:num>
  <w:num w:numId="20" w16cid:durableId="2021394560">
    <w:abstractNumId w:val="8"/>
  </w:num>
  <w:num w:numId="21" w16cid:durableId="1148324115">
    <w:abstractNumId w:val="17"/>
  </w:num>
  <w:num w:numId="22" w16cid:durableId="886376865">
    <w:abstractNumId w:val="18"/>
  </w:num>
  <w:num w:numId="23" w16cid:durableId="1785617540">
    <w:abstractNumId w:val="9"/>
  </w:num>
  <w:num w:numId="24" w16cid:durableId="135561266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975C7"/>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C3B"/>
    <w:rsid w:val="00144811"/>
    <w:rsid w:val="001522AE"/>
    <w:rsid w:val="00157D5B"/>
    <w:rsid w:val="00160370"/>
    <w:rsid w:val="00161FE6"/>
    <w:rsid w:val="00164C3D"/>
    <w:rsid w:val="00166D3A"/>
    <w:rsid w:val="00181FDC"/>
    <w:rsid w:val="00184167"/>
    <w:rsid w:val="001860B9"/>
    <w:rsid w:val="00186F2B"/>
    <w:rsid w:val="001874D6"/>
    <w:rsid w:val="0019632A"/>
    <w:rsid w:val="001A4E7C"/>
    <w:rsid w:val="001B02C0"/>
    <w:rsid w:val="001B762C"/>
    <w:rsid w:val="001B7808"/>
    <w:rsid w:val="001C4D0A"/>
    <w:rsid w:val="001C5FEF"/>
    <w:rsid w:val="001E4DDE"/>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16A8"/>
    <w:rsid w:val="0034307B"/>
    <w:rsid w:val="00345EB1"/>
    <w:rsid w:val="00350CC4"/>
    <w:rsid w:val="00360E0D"/>
    <w:rsid w:val="0036357D"/>
    <w:rsid w:val="0036594C"/>
    <w:rsid w:val="00367D19"/>
    <w:rsid w:val="00371BED"/>
    <w:rsid w:val="00384019"/>
    <w:rsid w:val="00384F7B"/>
    <w:rsid w:val="003854F1"/>
    <w:rsid w:val="0039118E"/>
    <w:rsid w:val="00397457"/>
    <w:rsid w:val="00397F54"/>
    <w:rsid w:val="003A0D43"/>
    <w:rsid w:val="003A30EA"/>
    <w:rsid w:val="003B2A4B"/>
    <w:rsid w:val="003D099E"/>
    <w:rsid w:val="003D21A2"/>
    <w:rsid w:val="003D29D2"/>
    <w:rsid w:val="003D6DF1"/>
    <w:rsid w:val="003E0705"/>
    <w:rsid w:val="003E2FF7"/>
    <w:rsid w:val="003F1013"/>
    <w:rsid w:val="003F1ACF"/>
    <w:rsid w:val="00404948"/>
    <w:rsid w:val="00406BEA"/>
    <w:rsid w:val="004112FB"/>
    <w:rsid w:val="00413A60"/>
    <w:rsid w:val="00416E2E"/>
    <w:rsid w:val="004230F7"/>
    <w:rsid w:val="004304C8"/>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E5531"/>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93908"/>
    <w:rsid w:val="006A2789"/>
    <w:rsid w:val="006A4978"/>
    <w:rsid w:val="006A7261"/>
    <w:rsid w:val="006B0D29"/>
    <w:rsid w:val="006B1819"/>
    <w:rsid w:val="006B266D"/>
    <w:rsid w:val="006B5ED4"/>
    <w:rsid w:val="006C5048"/>
    <w:rsid w:val="006C6A4B"/>
    <w:rsid w:val="006C779F"/>
    <w:rsid w:val="006D01F5"/>
    <w:rsid w:val="006D0CFB"/>
    <w:rsid w:val="006D30C0"/>
    <w:rsid w:val="006D5E0A"/>
    <w:rsid w:val="006D7535"/>
    <w:rsid w:val="006E450B"/>
    <w:rsid w:val="006F0D7E"/>
    <w:rsid w:val="007064C6"/>
    <w:rsid w:val="00710B77"/>
    <w:rsid w:val="007141D6"/>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2331"/>
    <w:rsid w:val="007759DD"/>
    <w:rsid w:val="0078609F"/>
    <w:rsid w:val="007917BA"/>
    <w:rsid w:val="007A5C6F"/>
    <w:rsid w:val="007D4241"/>
    <w:rsid w:val="007D4317"/>
    <w:rsid w:val="007D4EA3"/>
    <w:rsid w:val="007D6FEC"/>
    <w:rsid w:val="007E1D83"/>
    <w:rsid w:val="007F1CFF"/>
    <w:rsid w:val="007F5DD5"/>
    <w:rsid w:val="00801463"/>
    <w:rsid w:val="00821A1B"/>
    <w:rsid w:val="008262E9"/>
    <w:rsid w:val="00827E69"/>
    <w:rsid w:val="00835C4D"/>
    <w:rsid w:val="00840021"/>
    <w:rsid w:val="00843F48"/>
    <w:rsid w:val="00847684"/>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08CA"/>
    <w:rsid w:val="008E1A35"/>
    <w:rsid w:val="008E36F8"/>
    <w:rsid w:val="008E46B2"/>
    <w:rsid w:val="008E475B"/>
    <w:rsid w:val="008E682C"/>
    <w:rsid w:val="008E78A1"/>
    <w:rsid w:val="008F2311"/>
    <w:rsid w:val="008F589F"/>
    <w:rsid w:val="00906238"/>
    <w:rsid w:val="00907EF9"/>
    <w:rsid w:val="00911231"/>
    <w:rsid w:val="0091295C"/>
    <w:rsid w:val="00914D58"/>
    <w:rsid w:val="00921F47"/>
    <w:rsid w:val="009228AB"/>
    <w:rsid w:val="0093085B"/>
    <w:rsid w:val="00931C57"/>
    <w:rsid w:val="009347A5"/>
    <w:rsid w:val="00936CFA"/>
    <w:rsid w:val="00942257"/>
    <w:rsid w:val="009471BF"/>
    <w:rsid w:val="00950E4E"/>
    <w:rsid w:val="009529BD"/>
    <w:rsid w:val="009533B4"/>
    <w:rsid w:val="00957D35"/>
    <w:rsid w:val="0096076A"/>
    <w:rsid w:val="00971D93"/>
    <w:rsid w:val="0098398B"/>
    <w:rsid w:val="009A1C28"/>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401"/>
    <w:rsid w:val="00A8386A"/>
    <w:rsid w:val="00A90D77"/>
    <w:rsid w:val="00A92E07"/>
    <w:rsid w:val="00AA0B3A"/>
    <w:rsid w:val="00AA6EB4"/>
    <w:rsid w:val="00AA767D"/>
    <w:rsid w:val="00AB0CC9"/>
    <w:rsid w:val="00AC292B"/>
    <w:rsid w:val="00AC3FF6"/>
    <w:rsid w:val="00AD3944"/>
    <w:rsid w:val="00AD73EC"/>
    <w:rsid w:val="00AD7AD5"/>
    <w:rsid w:val="00AE5BC7"/>
    <w:rsid w:val="00AF5AAF"/>
    <w:rsid w:val="00B046D8"/>
    <w:rsid w:val="00B13F4C"/>
    <w:rsid w:val="00B16219"/>
    <w:rsid w:val="00B16C59"/>
    <w:rsid w:val="00B33FDD"/>
    <w:rsid w:val="00B35110"/>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5222"/>
    <w:rsid w:val="00BB69DB"/>
    <w:rsid w:val="00BC322E"/>
    <w:rsid w:val="00BC44CD"/>
    <w:rsid w:val="00BC48A6"/>
    <w:rsid w:val="00BC7285"/>
    <w:rsid w:val="00BE7978"/>
    <w:rsid w:val="00C01F0D"/>
    <w:rsid w:val="00C07DDB"/>
    <w:rsid w:val="00C4115D"/>
    <w:rsid w:val="00C43BDD"/>
    <w:rsid w:val="00C47778"/>
    <w:rsid w:val="00C5011E"/>
    <w:rsid w:val="00C50EE5"/>
    <w:rsid w:val="00C5240A"/>
    <w:rsid w:val="00C5398F"/>
    <w:rsid w:val="00C556F5"/>
    <w:rsid w:val="00C56CB1"/>
    <w:rsid w:val="00C70E19"/>
    <w:rsid w:val="00C72574"/>
    <w:rsid w:val="00C74183"/>
    <w:rsid w:val="00C7430C"/>
    <w:rsid w:val="00C85460"/>
    <w:rsid w:val="00C85DA1"/>
    <w:rsid w:val="00C9071C"/>
    <w:rsid w:val="00C908FF"/>
    <w:rsid w:val="00C97BD3"/>
    <w:rsid w:val="00CA39EF"/>
    <w:rsid w:val="00CA521F"/>
    <w:rsid w:val="00CA5AB8"/>
    <w:rsid w:val="00CB0493"/>
    <w:rsid w:val="00CB17FF"/>
    <w:rsid w:val="00CB1C97"/>
    <w:rsid w:val="00CB1ED7"/>
    <w:rsid w:val="00CC167C"/>
    <w:rsid w:val="00CC4B53"/>
    <w:rsid w:val="00CC52D9"/>
    <w:rsid w:val="00CD4420"/>
    <w:rsid w:val="00CD6647"/>
    <w:rsid w:val="00CE4B73"/>
    <w:rsid w:val="00CF70BB"/>
    <w:rsid w:val="00D074DB"/>
    <w:rsid w:val="00D139CF"/>
    <w:rsid w:val="00D255D1"/>
    <w:rsid w:val="00D37E7F"/>
    <w:rsid w:val="00D41C90"/>
    <w:rsid w:val="00D47AD7"/>
    <w:rsid w:val="00D51529"/>
    <w:rsid w:val="00D75A57"/>
    <w:rsid w:val="00D85218"/>
    <w:rsid w:val="00D915B1"/>
    <w:rsid w:val="00DA299D"/>
    <w:rsid w:val="00DA65C4"/>
    <w:rsid w:val="00DE223F"/>
    <w:rsid w:val="00DE4447"/>
    <w:rsid w:val="00DE5DA2"/>
    <w:rsid w:val="00DF0033"/>
    <w:rsid w:val="00E026BF"/>
    <w:rsid w:val="00E07B1B"/>
    <w:rsid w:val="00E11853"/>
    <w:rsid w:val="00E52A86"/>
    <w:rsid w:val="00E53B7E"/>
    <w:rsid w:val="00E54B47"/>
    <w:rsid w:val="00E553BF"/>
    <w:rsid w:val="00E55D93"/>
    <w:rsid w:val="00E61294"/>
    <w:rsid w:val="00E70059"/>
    <w:rsid w:val="00E7237C"/>
    <w:rsid w:val="00E77C46"/>
    <w:rsid w:val="00E86CE8"/>
    <w:rsid w:val="00E90E82"/>
    <w:rsid w:val="00EA00CB"/>
    <w:rsid w:val="00EA1BAA"/>
    <w:rsid w:val="00EA3FCD"/>
    <w:rsid w:val="00EA42A0"/>
    <w:rsid w:val="00EB6714"/>
    <w:rsid w:val="00EC0A68"/>
    <w:rsid w:val="00EC1C1B"/>
    <w:rsid w:val="00EC3C32"/>
    <w:rsid w:val="00EC5006"/>
    <w:rsid w:val="00EC6CC5"/>
    <w:rsid w:val="00ED37DB"/>
    <w:rsid w:val="00ED49C3"/>
    <w:rsid w:val="00ED6CE8"/>
    <w:rsid w:val="00ED7AA6"/>
    <w:rsid w:val="00EE2A56"/>
    <w:rsid w:val="00EE3818"/>
    <w:rsid w:val="00EE4434"/>
    <w:rsid w:val="00F164C6"/>
    <w:rsid w:val="00F22264"/>
    <w:rsid w:val="00F2564D"/>
    <w:rsid w:val="00F35B05"/>
    <w:rsid w:val="00F413D9"/>
    <w:rsid w:val="00F5135F"/>
    <w:rsid w:val="00F51F78"/>
    <w:rsid w:val="00F84DD9"/>
    <w:rsid w:val="00F85173"/>
    <w:rsid w:val="00F86F47"/>
    <w:rsid w:val="00F90B64"/>
    <w:rsid w:val="00FB2F0F"/>
    <w:rsid w:val="00FB5086"/>
    <w:rsid w:val="00FB5411"/>
    <w:rsid w:val="00FB6392"/>
    <w:rsid w:val="00FC25A7"/>
    <w:rsid w:val="00FC4F36"/>
    <w:rsid w:val="00FD3C70"/>
    <w:rsid w:val="00FD6820"/>
    <w:rsid w:val="00FE12D8"/>
    <w:rsid w:val="00FF7C02"/>
    <w:rsid w:val="024801E3"/>
    <w:rsid w:val="0D566C06"/>
    <w:rsid w:val="1492EC97"/>
    <w:rsid w:val="1B80B885"/>
    <w:rsid w:val="4428576B"/>
    <w:rsid w:val="647B2B65"/>
    <w:rsid w:val="6B2CF8ED"/>
    <w:rsid w:val="73747EE1"/>
    <w:rsid w:val="76D66BC8"/>
    <w:rsid w:val="7784D4E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41C90"/>
    <w:rPr>
      <w:color w:val="605E5C"/>
      <w:shd w:val="clear" w:color="auto" w:fill="E1DFDD"/>
    </w:rPr>
  </w:style>
  <w:style w:type="paragraph" w:customStyle="1" w:styleId="paragraph">
    <w:name w:val="paragraph"/>
    <w:basedOn w:val="Normal"/>
    <w:rsid w:val="0098398B"/>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98398B"/>
  </w:style>
  <w:style w:type="character" w:customStyle="1" w:styleId="eop">
    <w:name w:val="eop"/>
    <w:basedOn w:val="Standardstycketeckensnitt"/>
    <w:rsid w:val="0098398B"/>
  </w:style>
  <w:style w:type="character" w:customStyle="1" w:styleId="scxw146802382">
    <w:name w:val="scxw146802382"/>
    <w:basedOn w:val="Standardstycketeckensnitt"/>
    <w:rsid w:val="009839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975901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handbocker--juridisk-handbok/2017-3-2.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socialstyrelsen.se/kunskapsstod-och-regler/regler-och-riktlinjer/foreskrifter-och-allmanna-rad/konsoliderade-foreskrifter/201640-om-journalforing-och-behandling-av-personuppgifter-i-halso--och-sjukvarden/"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www.riksdagen.se/sv/dokument-och-lagar/dokument/svensk-forfattningssamling/patientdatalag-2008355_sfs-2008-355/"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693</Words>
  <Characters>3679</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4364</CharactersWithSpaces>
  <SharedDoc>false</SharedDoc>
  <HyperlinkBase/>
  <HLinks>
    <vt:vector size="18" baseType="variant">
      <vt:variant>
        <vt:i4>327740</vt:i4>
      </vt:variant>
      <vt:variant>
        <vt:i4>6</vt:i4>
      </vt:variant>
      <vt:variant>
        <vt:i4>0</vt:i4>
      </vt:variant>
      <vt:variant>
        <vt:i4>5</vt:i4>
      </vt:variant>
      <vt:variant>
        <vt:lpwstr>https://www.riksdagen.se/sv/dokument-och-lagar/dokument/svensk-forfattningssamling/patientdatalag-2008355_sfs-2008-355/</vt:lpwstr>
      </vt:variant>
      <vt:variant>
        <vt:lpwstr/>
      </vt:variant>
      <vt:variant>
        <vt:i4>4194332</vt:i4>
      </vt:variant>
      <vt:variant>
        <vt:i4>3</vt:i4>
      </vt:variant>
      <vt:variant>
        <vt:i4>0</vt:i4>
      </vt:variant>
      <vt:variant>
        <vt:i4>5</vt:i4>
      </vt:variant>
      <vt:variant>
        <vt:lpwstr>https://www.socialstyrelsen.se/globalassets/sharepoint-dokument/artikelkatalog/handbocker--juridisk-handbok/2017-3-2.pdf</vt:lpwstr>
      </vt:variant>
      <vt:variant>
        <vt:lpwstr/>
      </vt:variant>
      <vt:variant>
        <vt:i4>1703962</vt:i4>
      </vt:variant>
      <vt:variant>
        <vt:i4>0</vt:i4>
      </vt:variant>
      <vt:variant>
        <vt:i4>0</vt:i4>
      </vt:variant>
      <vt:variant>
        <vt:i4>5</vt:i4>
      </vt:variant>
      <vt:variant>
        <vt:lpwstr>https://www.socialstyrelsen.se/kunskapsstod-och-regler/regler-och-riktlinjer/foreskrifter-och-allmanna-rad/konsoliderade-foreskrifter/201640-om-journalforing-och-behandling-av-personuppgifter-i-halso--och-sjukvarden/</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Dokumentation av ärenden som inkommit via 1177.se</dc:title>
  <dc:subject/>
  <dc:creator/>
  <keywords/>
  <lastModifiedBy/>
  <revision>1</revision>
  <dcterms:created xsi:type="dcterms:W3CDTF">2024-01-25T12:31:00.0000000Z</dcterms:created>
  <dcterms:modified xsi:type="dcterms:W3CDTF">2025-01-07T11:58:00.0000000Z</dcterms:modified>
</coreProperties>
</file>