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7A1E51" w14:textId="36A0EE51" w:rsidR="00D04047" w:rsidRDefault="00D04047" w:rsidP="00477EBF">
      <w:pPr>
        <w:pStyle w:val="Rubrik1"/>
        <w:rPr>
          <w:rFonts w:ascii="Segoe UI" w:hAnsi="Segoe UI" w:cs="Segoe UI"/>
          <w:sz w:val="18"/>
          <w:szCs w:val="18"/>
        </w:rPr>
      </w:pPr>
      <w:r w:rsidRPr="7C070346">
        <w:rPr>
          <w:rStyle w:val="normaltextrun"/>
          <w:rFonts w:ascii="Calibri" w:hAnsi="Calibri" w:cs="Calibri"/>
        </w:rPr>
        <w:t>Kodning av öppenvårdsbesök</w:t>
      </w:r>
      <w:r w:rsidRPr="7C070346">
        <w:rPr>
          <w:rStyle w:val="eop"/>
          <w:rFonts w:ascii="Calibri" w:hAnsi="Calibri" w:cs="Calibri"/>
        </w:rPr>
        <w:t> </w:t>
      </w:r>
    </w:p>
    <w:p w14:paraId="49E9F0AD" w14:textId="77777777" w:rsidR="00D04047" w:rsidRDefault="00D04047" w:rsidP="00477EBF">
      <w:pPr>
        <w:pStyle w:val="Rubrik2"/>
        <w:rPr>
          <w:rFonts w:ascii="Segoe UI" w:hAnsi="Segoe UI" w:cs="Segoe UI"/>
          <w:sz w:val="18"/>
          <w:szCs w:val="18"/>
        </w:rPr>
      </w:pPr>
      <w:r>
        <w:rPr>
          <w:rStyle w:val="normaltextrun"/>
          <w:rFonts w:ascii="Calibri" w:hAnsi="Calibri" w:cs="Calibri"/>
          <w:color w:val="000000"/>
          <w:szCs w:val="40"/>
        </w:rPr>
        <w:t>Syfte</w:t>
      </w:r>
      <w:r>
        <w:rPr>
          <w:rStyle w:val="eop"/>
          <w:rFonts w:ascii="Calibri" w:hAnsi="Calibri" w:cs="Calibri"/>
          <w:color w:val="000000"/>
          <w:szCs w:val="40"/>
        </w:rPr>
        <w:t> </w:t>
      </w:r>
    </w:p>
    <w:p w14:paraId="2EC3023A" w14:textId="77777777" w:rsidR="00D04047" w:rsidRDefault="00D04047" w:rsidP="00646B60">
      <w:pPr>
        <w:rPr>
          <w:rFonts w:ascii="Segoe UI" w:hAnsi="Segoe UI" w:cs="Segoe UI"/>
          <w:sz w:val="18"/>
          <w:szCs w:val="18"/>
        </w:rPr>
      </w:pPr>
      <w:r>
        <w:rPr>
          <w:rStyle w:val="normaltextrun"/>
        </w:rPr>
        <w:t>Syftet med rutinen är att tydliggöra vem som ska diagnos- och åtgärdskoda vid öppenvårdsbesök Barn- och ungdomspsykiatri (BUP) NU-sjukvården (NU). Rutinen tydliggör även när, var och hur det ska ske.</w:t>
      </w:r>
      <w:r>
        <w:rPr>
          <w:rStyle w:val="eop"/>
        </w:rPr>
        <w:t> </w:t>
      </w:r>
    </w:p>
    <w:p w14:paraId="0A393BB2" w14:textId="77777777" w:rsidR="00D04047" w:rsidRDefault="00D04047" w:rsidP="00477EBF">
      <w:pPr>
        <w:pStyle w:val="Rubrik2"/>
        <w:rPr>
          <w:rFonts w:ascii="Segoe UI" w:hAnsi="Segoe UI" w:cs="Segoe UI"/>
          <w:sz w:val="18"/>
          <w:szCs w:val="18"/>
        </w:rPr>
      </w:pPr>
      <w:r>
        <w:rPr>
          <w:rStyle w:val="normaltextrun"/>
          <w:rFonts w:ascii="Calibri" w:hAnsi="Calibri" w:cs="Calibri"/>
          <w:color w:val="000000"/>
          <w:szCs w:val="40"/>
        </w:rPr>
        <w:t>Bakgrund</w:t>
      </w:r>
      <w:r>
        <w:rPr>
          <w:rStyle w:val="eop"/>
          <w:rFonts w:ascii="Calibri" w:hAnsi="Calibri" w:cs="Calibri"/>
          <w:color w:val="000000"/>
          <w:szCs w:val="40"/>
        </w:rPr>
        <w:t> </w:t>
      </w:r>
    </w:p>
    <w:p w14:paraId="50B3E039" w14:textId="77777777" w:rsidR="00D04047" w:rsidRDefault="00D04047" w:rsidP="00646B60">
      <w:pPr>
        <w:rPr>
          <w:rFonts w:ascii="Segoe UI" w:hAnsi="Segoe UI" w:cs="Segoe UI"/>
          <w:sz w:val="18"/>
          <w:szCs w:val="18"/>
        </w:rPr>
      </w:pPr>
      <w:r>
        <w:rPr>
          <w:rStyle w:val="normaltextrun"/>
        </w:rPr>
        <w:t>Samtliga öppenvårdsbesök ska ha en diagnoskod kopplat till besöket, oavsett om besöket är fysiskt, digitalt eller via telefon. Verksamhetschef på BUP NU har beslutat att samtliga professioner ska kunna ställa och klassificera diagnos. Det är enhetschefens ansvar att introducera ny personal och kompetensförsörja inom området. Enhetschefen bedömer vem som har kompetensen att utföra uppgiften </w:t>
      </w:r>
      <w:r>
        <w:rPr>
          <w:rStyle w:val="eop"/>
        </w:rPr>
        <w:t> </w:t>
      </w:r>
    </w:p>
    <w:p w14:paraId="1FADCC44" w14:textId="77777777" w:rsidR="00D04047" w:rsidRPr="00110979" w:rsidRDefault="00D04047" w:rsidP="004E08C3">
      <w:pPr>
        <w:pStyle w:val="Rubrik2"/>
      </w:pPr>
      <w:r w:rsidRPr="004E08C3">
        <w:rPr>
          <w:rStyle w:val="normaltextrun"/>
        </w:rPr>
        <w:t>Arbetsbeskrivning</w:t>
      </w:r>
      <w:r>
        <w:rPr>
          <w:rStyle w:val="eop"/>
          <w:rFonts w:ascii="Calibri" w:hAnsi="Calibri" w:cs="Calibri"/>
          <w:color w:val="000000"/>
          <w:szCs w:val="40"/>
        </w:rPr>
        <w:t> </w:t>
      </w:r>
    </w:p>
    <w:p w14:paraId="69821335" w14:textId="77777777" w:rsidR="00D04047" w:rsidRPr="004E08C3" w:rsidRDefault="00D04047" w:rsidP="004E08C3">
      <w:pPr>
        <w:pStyle w:val="Rubrik3"/>
      </w:pPr>
      <w:r w:rsidRPr="004E08C3">
        <w:rPr>
          <w:rStyle w:val="normaltextrun"/>
        </w:rPr>
        <w:t>Diagnoskodning</w:t>
      </w:r>
      <w:r w:rsidRPr="004E08C3">
        <w:rPr>
          <w:rStyle w:val="eop"/>
          <w:b/>
          <w:sz w:val="28"/>
          <w:szCs w:val="28"/>
        </w:rPr>
        <w:t> </w:t>
      </w:r>
    </w:p>
    <w:p w14:paraId="3E27D589" w14:textId="77777777" w:rsidR="00D04047" w:rsidRDefault="00D04047" w:rsidP="004E08C3">
      <w:pPr>
        <w:pStyle w:val="MellanrubrikVGR"/>
        <w:rPr>
          <w:rFonts w:ascii="Segoe UI" w:hAnsi="Segoe UI" w:cs="Segoe UI"/>
          <w:sz w:val="18"/>
        </w:rPr>
      </w:pPr>
      <w:r>
        <w:rPr>
          <w:rStyle w:val="normaltextrun"/>
          <w:bCs/>
        </w:rPr>
        <w:t>Huvud- och bidiagnos</w:t>
      </w:r>
      <w:r>
        <w:rPr>
          <w:rStyle w:val="eop"/>
        </w:rPr>
        <w:t> </w:t>
      </w:r>
    </w:p>
    <w:p w14:paraId="1937B739" w14:textId="77777777" w:rsidR="00D04047" w:rsidRDefault="00D04047" w:rsidP="00646B60">
      <w:pPr>
        <w:rPr>
          <w:rFonts w:ascii="Segoe UI" w:hAnsi="Segoe UI" w:cs="Segoe UI"/>
          <w:sz w:val="18"/>
          <w:szCs w:val="18"/>
        </w:rPr>
      </w:pPr>
      <w:r>
        <w:rPr>
          <w:rStyle w:val="normaltextrun"/>
        </w:rPr>
        <w:t>Det sjukdomstillstånd eller symtom som är den huvudsakliga anledningen till vårdkontakten fastställs efter besöket och registreras som huvuddiagnos. </w:t>
      </w:r>
      <w:r>
        <w:rPr>
          <w:rStyle w:val="eop"/>
        </w:rPr>
        <w:t> </w:t>
      </w:r>
    </w:p>
    <w:p w14:paraId="27AF37BD" w14:textId="02E61001" w:rsidR="00D04047" w:rsidRDefault="00D04047" w:rsidP="7C070346">
      <w:pPr>
        <w:rPr>
          <w:rFonts w:eastAsia="Georgia" w:cs="Georgia"/>
          <w:color w:val="000000" w:themeColor="text2"/>
        </w:rPr>
      </w:pPr>
      <w:r>
        <w:t>Om det finns mer än ett sjukdomstillstånd som uppfyller kriterierna för huvuddiagnos ska det tillstånd som förbrukat mest resurser under vårdkontakten väljas som huvuddiagnos och övriga som bidiagnos. </w:t>
      </w:r>
      <w:r w:rsidR="719DDD97">
        <w:t xml:space="preserve"> </w:t>
      </w:r>
      <w:r w:rsidR="719DDD97" w:rsidRPr="7C070346">
        <w:t xml:space="preserve">Utöver den obligatoriska huvuddiagnosen kan som bidiagnoser registreras ett eller flera tillstånd som haft betydelse för det aktuella vårdtillfället. Man ska alltså koda för de </w:t>
      </w:r>
      <w:r w:rsidR="719DDD97" w:rsidRPr="7C070346">
        <w:lastRenderedPageBreak/>
        <w:t>sjukdomar som varit föremål för bedömning och/eller åtgärd vid vårdkontakten.</w:t>
      </w:r>
    </w:p>
    <w:p w14:paraId="1804C69B" w14:textId="79B5EC0E" w:rsidR="00D04047" w:rsidRDefault="719DDD97" w:rsidP="7C070346">
      <w:pPr>
        <w:pStyle w:val="MellanrubrikVGR"/>
        <w:rPr>
          <w:rStyle w:val="normaltextrun"/>
        </w:rPr>
      </w:pPr>
      <w:r w:rsidRPr="7C070346">
        <w:t>Patientbakgrund</w:t>
      </w:r>
    </w:p>
    <w:p w14:paraId="097CC001" w14:textId="2128EBD9" w:rsidR="00D04047" w:rsidRPr="00B30F86" w:rsidRDefault="719DDD97" w:rsidP="00233632">
      <w:pPr>
        <w:pStyle w:val="Punktlista"/>
        <w:rPr>
          <w:rFonts w:eastAsia="Georgia"/>
          <w:b/>
        </w:rPr>
      </w:pPr>
      <w:r w:rsidRPr="7C070346">
        <w:rPr>
          <w:rFonts w:eastAsia="Georgia"/>
        </w:rPr>
        <w:t>Aktuella huvud- och bidiagnos/-er enligt ICD-</w:t>
      </w:r>
      <w:r w:rsidRPr="7C070346">
        <w:rPr>
          <w:rFonts w:eastAsia="Georgia"/>
          <w:sz w:val="26"/>
          <w:szCs w:val="26"/>
        </w:rPr>
        <w:t>10</w:t>
      </w:r>
      <w:r w:rsidRPr="7C070346">
        <w:rPr>
          <w:rFonts w:eastAsia="Georgia"/>
        </w:rPr>
        <w:t>, ska föras in i patientbakgrunden under sökordet Diagnos efter fastställande på behandlingskonferens efter nybesök och under pågående vårdinsatser. Det ska anges om diagnosen/-erna är i partiell remission (under läkning). I patientbakgrunden skrivs diagnos/diagnoser i fritext med diagnoskoder utan att ange huvud- och bidiagnos, se exemp</w:t>
      </w:r>
      <w:r w:rsidR="00B30F86">
        <w:rPr>
          <w:rFonts w:eastAsia="Georgia"/>
        </w:rPr>
        <w:t>el.</w:t>
      </w:r>
    </w:p>
    <w:p w14:paraId="48E7D028" w14:textId="0E081C59" w:rsidR="00B30F86" w:rsidRDefault="00B30F86" w:rsidP="00B30F86">
      <w:pPr>
        <w:rPr>
          <w:rFonts w:eastAsia="Georgia"/>
        </w:rPr>
      </w:pPr>
      <w:r>
        <w:rPr>
          <w:noProof/>
        </w:rPr>
        <w:drawing>
          <wp:inline distT="0" distB="0" distL="0" distR="0" wp14:anchorId="49F51F90" wp14:editId="59402CEB">
            <wp:extent cx="5257800" cy="438150"/>
            <wp:effectExtent l="0" t="0" r="0" b="0"/>
            <wp:docPr id="148630272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57800" cy="438150"/>
                    </a:xfrm>
                    <a:prstGeom prst="rect">
                      <a:avLst/>
                    </a:prstGeom>
                    <a:noFill/>
                    <a:ln>
                      <a:noFill/>
                    </a:ln>
                  </pic:spPr>
                </pic:pic>
              </a:graphicData>
            </a:graphic>
          </wp:inline>
        </w:drawing>
      </w:r>
    </w:p>
    <w:p w14:paraId="11DEA5FB" w14:textId="77777777" w:rsidR="00D04047" w:rsidRDefault="00D04047" w:rsidP="004E08C3">
      <w:pPr>
        <w:pStyle w:val="MellanrubrikVGR"/>
        <w:rPr>
          <w:rFonts w:ascii="Segoe UI" w:hAnsi="Segoe UI" w:cs="Segoe UI"/>
          <w:sz w:val="18"/>
        </w:rPr>
      </w:pPr>
      <w:r>
        <w:rPr>
          <w:rStyle w:val="normaltextrun"/>
          <w:bCs/>
        </w:rPr>
        <w:t xml:space="preserve">ICD-10 koder </w:t>
      </w:r>
      <w:r w:rsidRPr="004E08C3">
        <w:rPr>
          <w:rStyle w:val="normaltextrun"/>
        </w:rPr>
        <w:t>och</w:t>
      </w:r>
      <w:r>
        <w:rPr>
          <w:rStyle w:val="normaltextrun"/>
          <w:bCs/>
        </w:rPr>
        <w:t xml:space="preserve"> diagnoser</w:t>
      </w:r>
      <w:r>
        <w:rPr>
          <w:rStyle w:val="eop"/>
        </w:rPr>
        <w:t> </w:t>
      </w:r>
    </w:p>
    <w:p w14:paraId="259249D4" w14:textId="77777777" w:rsidR="00D04047" w:rsidRDefault="00D04047" w:rsidP="00646B60">
      <w:pPr>
        <w:rPr>
          <w:rFonts w:ascii="Segoe UI" w:hAnsi="Segoe UI" w:cs="Segoe UI"/>
          <w:sz w:val="18"/>
          <w:szCs w:val="18"/>
        </w:rPr>
      </w:pPr>
      <w:r>
        <w:rPr>
          <w:rStyle w:val="normaltextrun"/>
        </w:rPr>
        <w:t>I ICD-10 finns det kapitel som beskriver olika sjukdomar inom Hälso-och sjukvård. För BUP är det framför allt tre kapitel som är aktuella. </w:t>
      </w:r>
      <w:r>
        <w:rPr>
          <w:rStyle w:val="eop"/>
        </w:rPr>
        <w:t> </w:t>
      </w:r>
    </w:p>
    <w:p w14:paraId="782713F7" w14:textId="77777777" w:rsidR="00D04047" w:rsidRDefault="00D04047" w:rsidP="00646B60">
      <w:pPr>
        <w:rPr>
          <w:rFonts w:ascii="Segoe UI" w:hAnsi="Segoe UI" w:cs="Segoe UI"/>
          <w:sz w:val="18"/>
          <w:szCs w:val="18"/>
        </w:rPr>
      </w:pPr>
      <w:r>
        <w:rPr>
          <w:rStyle w:val="normaltextrun"/>
          <w:b/>
          <w:bCs/>
        </w:rPr>
        <w:t>F-diagnoser</w:t>
      </w:r>
      <w:r>
        <w:rPr>
          <w:rStyle w:val="normaltextrun"/>
        </w:rPr>
        <w:t xml:space="preserve"> beskriver psykiska sjukdomar och syndrom samt beteendestörningar. Dessa ska alltid användas då det är tillämpbart. </w:t>
      </w:r>
      <w:r>
        <w:rPr>
          <w:rStyle w:val="eop"/>
        </w:rPr>
        <w:t> </w:t>
      </w:r>
    </w:p>
    <w:p w14:paraId="0E35F5A7" w14:textId="6C4C6845" w:rsidR="00D04047" w:rsidRDefault="00D04047" w:rsidP="00110979">
      <w:pPr>
        <w:pStyle w:val="Normalefterlista"/>
        <w:rPr>
          <w:rFonts w:ascii="Segoe UI" w:hAnsi="Segoe UI" w:cs="Segoe UI"/>
          <w:sz w:val="18"/>
          <w:szCs w:val="18"/>
        </w:rPr>
      </w:pPr>
      <w:r>
        <w:rPr>
          <w:rStyle w:val="normaltextrun"/>
          <w:b/>
          <w:bCs/>
        </w:rPr>
        <w:t>Ospecificerade F-diagnoser</w:t>
      </w:r>
      <w:r>
        <w:rPr>
          <w:rStyle w:val="normaltextrun"/>
        </w:rPr>
        <w:t xml:space="preserve"> kan användas vid tillfällen då medarbetaren väljer att inte beskriva de specifika skälen till att den kliniska bilden inte motsvarar kriterierna för någon specifik diagnos inom diagnosgruppen. I denna kategori inkluderas kliniska tillstånd där informationen är otillräcklig för att ställa en mer specifik diagnos </w:t>
      </w:r>
      <w:r w:rsidR="00646B60">
        <w:rPr>
          <w:rStyle w:val="normaltextrun"/>
        </w:rPr>
        <w:t>till exempel</w:t>
      </w:r>
      <w:r>
        <w:rPr>
          <w:rStyle w:val="normaltextrun"/>
        </w:rPr>
        <w:t xml:space="preserve"> vid besök på en akutmottagning. Se länk från </w:t>
      </w:r>
      <w:hyperlink r:id="rId13" w:tgtFrame="_blank" w:history="1">
        <w:r>
          <w:rPr>
            <w:rStyle w:val="normaltextrun"/>
            <w:color w:val="006298"/>
            <w:u w:val="single"/>
          </w:rPr>
          <w:t>Region Stockholm</w:t>
        </w:r>
      </w:hyperlink>
      <w:r>
        <w:rPr>
          <w:rStyle w:val="eop"/>
        </w:rPr>
        <w:t> </w:t>
      </w:r>
    </w:p>
    <w:p w14:paraId="471DB227" w14:textId="77777777" w:rsidR="00D04047" w:rsidRDefault="00D04047" w:rsidP="007175E9">
      <w:pPr>
        <w:pStyle w:val="Underrubrik"/>
        <w:rPr>
          <w:rFonts w:ascii="Segoe UI" w:hAnsi="Segoe UI" w:cs="Segoe UI"/>
          <w:sz w:val="18"/>
        </w:rPr>
      </w:pPr>
      <w:r>
        <w:rPr>
          <w:rStyle w:val="normaltextrun"/>
          <w:b/>
          <w:bCs/>
        </w:rPr>
        <w:t>Bedömning/Preliminär diagnos/Utanför F-diagnoserna </w:t>
      </w:r>
      <w:r>
        <w:rPr>
          <w:rStyle w:val="eop"/>
        </w:rPr>
        <w:t> </w:t>
      </w:r>
    </w:p>
    <w:p w14:paraId="59485BA2" w14:textId="6EA9D537" w:rsidR="00D04047" w:rsidRDefault="00D04047" w:rsidP="00110979">
      <w:pPr>
        <w:pStyle w:val="Normalefterlista"/>
        <w:rPr>
          <w:rFonts w:ascii="Segoe UI" w:hAnsi="Segoe UI" w:cs="Segoe UI"/>
          <w:sz w:val="18"/>
          <w:szCs w:val="18"/>
        </w:rPr>
      </w:pPr>
      <w:r w:rsidRPr="6BE71563">
        <w:rPr>
          <w:rStyle w:val="normaltextrun"/>
          <w:b/>
          <w:bCs/>
        </w:rPr>
        <w:t>R-diagnoser</w:t>
      </w:r>
      <w:r w:rsidRPr="6BE71563">
        <w:rPr>
          <w:rStyle w:val="normaltextrun"/>
        </w:rPr>
        <w:t xml:space="preserve"> beskriver symtom och sjukdomstecken. De beskriver problematiken utan att sjukdomsförklara. Om det är oklart i vilken utsträckning symtomen orsakar kliniskt signifikant lidande och/eller funktionsnedsättning kan symtomdiagnos från R-kapitlet ställas. Se </w:t>
      </w:r>
      <w:r w:rsidR="5D19B762" w:rsidRPr="6BE71563">
        <w:rPr>
          <w:rStyle w:val="normaltextrun"/>
        </w:rPr>
        <w:t xml:space="preserve">länk gällande </w:t>
      </w:r>
      <w:hyperlink r:id="rId14">
        <w:r w:rsidR="5D19B762" w:rsidRPr="6BE71563">
          <w:rPr>
            <w:rStyle w:val="Hyperlnk"/>
          </w:rPr>
          <w:t>kodning BUP NU</w:t>
        </w:r>
      </w:hyperlink>
      <w:r w:rsidRPr="6BE71563">
        <w:rPr>
          <w:rStyle w:val="normaltextrun"/>
          <w:color w:val="FF0000"/>
        </w:rPr>
        <w:t xml:space="preserve"> </w:t>
      </w:r>
      <w:r w:rsidRPr="6BE71563">
        <w:rPr>
          <w:rStyle w:val="normaltextrun"/>
        </w:rPr>
        <w:t xml:space="preserve">samt länk från </w:t>
      </w:r>
      <w:hyperlink r:id="rId15">
        <w:r w:rsidRPr="6BE71563">
          <w:rPr>
            <w:rStyle w:val="normaltextrun"/>
            <w:color w:val="006298" w:themeColor="accent1"/>
            <w:u w:val="single"/>
          </w:rPr>
          <w:t>Region Stockholm</w:t>
        </w:r>
      </w:hyperlink>
      <w:r w:rsidRPr="6BE71563">
        <w:rPr>
          <w:rStyle w:val="eop"/>
        </w:rPr>
        <w:t> </w:t>
      </w:r>
    </w:p>
    <w:p w14:paraId="47F02B0B" w14:textId="554822C7" w:rsidR="00D04047" w:rsidRDefault="00D04047" w:rsidP="00FF3472">
      <w:pPr>
        <w:pStyle w:val="Normalefterlista"/>
        <w:rPr>
          <w:rFonts w:ascii="Segoe UI" w:hAnsi="Segoe UI" w:cs="Segoe UI"/>
          <w:sz w:val="18"/>
          <w:szCs w:val="18"/>
        </w:rPr>
      </w:pPr>
      <w:r w:rsidRPr="6BE71563">
        <w:rPr>
          <w:rStyle w:val="normaltextrun"/>
          <w:b/>
          <w:bCs/>
        </w:rPr>
        <w:t>Z-diagnoser</w:t>
      </w:r>
      <w:r w:rsidRPr="6BE71563">
        <w:rPr>
          <w:rStyle w:val="normaltextrun"/>
        </w:rPr>
        <w:t xml:space="preserve"> beskriver psykosocial problematik. De beskriver problematiken utan att sjukdomsförklara. Z-diagnoser ska användas i undantagsfall, se bilaga för att se vilka som kan vara </w:t>
      </w:r>
      <w:r w:rsidRPr="6BE71563">
        <w:rPr>
          <w:rStyle w:val="normaltextrun"/>
        </w:rPr>
        <w:lastRenderedPageBreak/>
        <w:t>aktuella för BUP NU-sjukvården</w:t>
      </w:r>
      <w:r w:rsidR="0053699C" w:rsidRPr="6BE71563">
        <w:rPr>
          <w:rStyle w:val="normaltextrun"/>
        </w:rPr>
        <w:t xml:space="preserve"> (NU)</w:t>
      </w:r>
      <w:r w:rsidRPr="6BE71563">
        <w:rPr>
          <w:rStyle w:val="normaltextrun"/>
        </w:rPr>
        <w:t xml:space="preserve">. Se </w:t>
      </w:r>
      <w:r w:rsidR="271E02DD" w:rsidRPr="6BE71563">
        <w:rPr>
          <w:rStyle w:val="normaltextrun"/>
        </w:rPr>
        <w:t xml:space="preserve">länk gällande </w:t>
      </w:r>
      <w:hyperlink r:id="rId16">
        <w:r w:rsidR="271E02DD" w:rsidRPr="6BE71563">
          <w:rPr>
            <w:rStyle w:val="Hyperlnk"/>
          </w:rPr>
          <w:t>kodning BUP NU</w:t>
        </w:r>
      </w:hyperlink>
      <w:r w:rsidRPr="6BE71563">
        <w:rPr>
          <w:rStyle w:val="normaltextrun"/>
        </w:rPr>
        <w:t xml:space="preserve"> samt länk från </w:t>
      </w:r>
      <w:hyperlink r:id="rId17">
        <w:r w:rsidRPr="6BE71563">
          <w:rPr>
            <w:rStyle w:val="normaltextrun"/>
            <w:color w:val="006298" w:themeColor="accent1"/>
            <w:u w:val="single"/>
          </w:rPr>
          <w:t>Region Stockholm</w:t>
        </w:r>
      </w:hyperlink>
      <w:r w:rsidRPr="6BE71563">
        <w:rPr>
          <w:rStyle w:val="eop"/>
        </w:rPr>
        <w:t> </w:t>
      </w:r>
    </w:p>
    <w:p w14:paraId="63B032FD" w14:textId="77777777" w:rsidR="00D04047" w:rsidRDefault="00D04047" w:rsidP="004E08C3">
      <w:pPr>
        <w:pStyle w:val="MellanrubrikVGR"/>
        <w:rPr>
          <w:rFonts w:ascii="Segoe UI" w:hAnsi="Segoe UI" w:cs="Segoe UI"/>
          <w:sz w:val="18"/>
        </w:rPr>
      </w:pPr>
      <w:r>
        <w:rPr>
          <w:rStyle w:val="normaltextrun"/>
          <w:bCs/>
        </w:rPr>
        <w:t>Vem kan ställa och klassificera en diagnos?</w:t>
      </w:r>
      <w:r>
        <w:rPr>
          <w:rStyle w:val="normaltextrun"/>
        </w:rPr>
        <w:t> </w:t>
      </w:r>
      <w:r>
        <w:rPr>
          <w:rStyle w:val="eop"/>
        </w:rPr>
        <w:t> </w:t>
      </w:r>
    </w:p>
    <w:p w14:paraId="79A1069F" w14:textId="4BB3C3E0" w:rsidR="00D04047" w:rsidRDefault="00D04047" w:rsidP="00110979">
      <w:pPr>
        <w:pStyle w:val="Normalefterlista"/>
        <w:rPr>
          <w:rFonts w:ascii="Segoe UI" w:hAnsi="Segoe UI" w:cs="Segoe UI"/>
          <w:sz w:val="18"/>
          <w:szCs w:val="18"/>
        </w:rPr>
      </w:pPr>
      <w:r>
        <w:rPr>
          <w:rStyle w:val="normaltextrun"/>
        </w:rPr>
        <w:t>Samtliga professioner på samtliga mottagningar på BUP NU.</w:t>
      </w:r>
      <w:r>
        <w:rPr>
          <w:rStyle w:val="eop"/>
        </w:rPr>
        <w:t> </w:t>
      </w:r>
    </w:p>
    <w:p w14:paraId="3188057D" w14:textId="77777777" w:rsidR="00D04047" w:rsidRDefault="00D04047" w:rsidP="004E08C3">
      <w:pPr>
        <w:pStyle w:val="MellanrubrikVGR"/>
        <w:rPr>
          <w:rFonts w:ascii="Segoe UI" w:hAnsi="Segoe UI" w:cs="Segoe UI"/>
          <w:sz w:val="18"/>
        </w:rPr>
      </w:pPr>
      <w:r>
        <w:rPr>
          <w:rStyle w:val="normaltextrun"/>
          <w:bCs/>
        </w:rPr>
        <w:t>Hur bedöms och klassificeras en diagnos?</w:t>
      </w:r>
      <w:r>
        <w:rPr>
          <w:rStyle w:val="eop"/>
        </w:rPr>
        <w:t> </w:t>
      </w:r>
    </w:p>
    <w:p w14:paraId="4A474C79" w14:textId="77777777" w:rsidR="00D04047" w:rsidRDefault="00D04047" w:rsidP="00C34475">
      <w:pPr>
        <w:pStyle w:val="Normalefterlista"/>
        <w:rPr>
          <w:rFonts w:ascii="Segoe UI" w:hAnsi="Segoe UI" w:cs="Segoe UI"/>
          <w:sz w:val="18"/>
          <w:szCs w:val="18"/>
        </w:rPr>
      </w:pPr>
      <w:r>
        <w:rPr>
          <w:rStyle w:val="normaltextrun"/>
        </w:rPr>
        <w:t xml:space="preserve">Diagnostisk bedömning görs </w:t>
      </w:r>
      <w:r w:rsidRPr="00C34475">
        <w:rPr>
          <w:rStyle w:val="normaltextrun"/>
        </w:rPr>
        <w:t>enligt</w:t>
      </w:r>
      <w:r>
        <w:rPr>
          <w:rStyle w:val="normaltextrun"/>
        </w:rPr>
        <w:t xml:space="preserve"> DSM-5 och klassifikation görs enligt ICD-10. </w:t>
      </w:r>
      <w:r>
        <w:rPr>
          <w:rStyle w:val="eop"/>
        </w:rPr>
        <w:t> </w:t>
      </w:r>
    </w:p>
    <w:p w14:paraId="2C4DA369" w14:textId="77777777" w:rsidR="00D04047" w:rsidRDefault="00D04047" w:rsidP="0080554E">
      <w:pPr>
        <w:pStyle w:val="MellanrubrikVGR"/>
        <w:rPr>
          <w:rFonts w:ascii="Segoe UI" w:hAnsi="Segoe UI" w:cs="Segoe UI"/>
          <w:sz w:val="18"/>
        </w:rPr>
      </w:pPr>
      <w:r>
        <w:rPr>
          <w:rStyle w:val="normaltextrun"/>
          <w:bCs/>
        </w:rPr>
        <w:t>Aktuellt vårdtillfälle på BUP</w:t>
      </w:r>
      <w:r>
        <w:rPr>
          <w:rStyle w:val="eop"/>
        </w:rPr>
        <w:t> </w:t>
      </w:r>
    </w:p>
    <w:p w14:paraId="69A87519" w14:textId="1452AEF0" w:rsidR="00D04047" w:rsidRDefault="00D04047" w:rsidP="147C353A">
      <w:pPr>
        <w:pStyle w:val="Normalefterlista"/>
        <w:spacing w:before="0" w:after="0"/>
        <w:textAlignment w:val="baseline"/>
        <w:rPr>
          <w:rFonts w:ascii="Segoe UI" w:hAnsi="Segoe UI" w:cs="Segoe UI"/>
          <w:sz w:val="18"/>
          <w:szCs w:val="18"/>
        </w:rPr>
      </w:pPr>
      <w:r>
        <w:rPr>
          <w:rStyle w:val="normaltextrun"/>
        </w:rPr>
        <w:t xml:space="preserve">Har patienten en ställd diagnos ska den användas som huvuddiagnos (om den </w:t>
      </w:r>
      <w:r w:rsidRPr="00911418">
        <w:rPr>
          <w:rStyle w:val="normaltextrun"/>
        </w:rPr>
        <w:t>överensstämmer</w:t>
      </w:r>
      <w:r>
        <w:rPr>
          <w:rStyle w:val="normaltextrun"/>
        </w:rPr>
        <w:t xml:space="preserve"> med den huvudsakliga anledningen till vårdkontakten). Överensstämmer inte den tidigare ställda diagnosen med den huvudsakliga anledningen till vårdkontakten kan en </w:t>
      </w:r>
      <w:r w:rsidRPr="00911418">
        <w:rPr>
          <w:rStyle w:val="normaltextrun"/>
        </w:rPr>
        <w:t>symtomdiagnos</w:t>
      </w:r>
      <w:r>
        <w:rPr>
          <w:rStyle w:val="normaltextrun"/>
        </w:rPr>
        <w:t xml:space="preserve"> användas/ställas från R- eller Z-kapitlet. Tidigare ställd eller ställda diagnoser klassificeras här som bidiagnoser.</w:t>
      </w:r>
      <w:r>
        <w:rPr>
          <w:rStyle w:val="eop"/>
        </w:rPr>
        <w:t> </w:t>
      </w:r>
    </w:p>
    <w:p w14:paraId="7EA12203" w14:textId="77777777" w:rsidR="00D04047" w:rsidRDefault="00D04047" w:rsidP="0080554E">
      <w:pPr>
        <w:pStyle w:val="MellanrubrikVGR"/>
        <w:rPr>
          <w:rFonts w:ascii="Segoe UI" w:hAnsi="Segoe UI" w:cs="Segoe UI"/>
          <w:sz w:val="18"/>
        </w:rPr>
      </w:pPr>
      <w:r>
        <w:rPr>
          <w:rStyle w:val="normaltextrun"/>
          <w:bCs/>
        </w:rPr>
        <w:t>Nytt vårdtillfälle på BUP</w:t>
      </w:r>
      <w:r>
        <w:rPr>
          <w:rStyle w:val="eop"/>
        </w:rPr>
        <w:t> </w:t>
      </w:r>
    </w:p>
    <w:p w14:paraId="2B3DCF84" w14:textId="5ACB49A9" w:rsidR="00D04047" w:rsidRDefault="00D04047" w:rsidP="00262A8B">
      <w:pPr>
        <w:pStyle w:val="Normalefterlista"/>
        <w:rPr>
          <w:rFonts w:ascii="Segoe UI" w:hAnsi="Segoe UI" w:cs="Segoe UI"/>
          <w:sz w:val="18"/>
          <w:szCs w:val="18"/>
        </w:rPr>
      </w:pPr>
      <w:r>
        <w:rPr>
          <w:rStyle w:val="normaltextrun"/>
        </w:rPr>
        <w:t>Om det är oklart i vilken utsträckning symtomen orsakar kliniskt signifikant lidande och/eller huvudsakliga anledningen till vårdkontakten kan en symtomdiagnos användas från R-kapitlet eller psykosocial diagnos från Z-kapitlet. </w:t>
      </w:r>
      <w:r>
        <w:rPr>
          <w:rStyle w:val="eop"/>
        </w:rPr>
        <w:t> </w:t>
      </w:r>
    </w:p>
    <w:p w14:paraId="7D4EB2D9" w14:textId="77777777" w:rsidR="00D04047" w:rsidRDefault="00D04047" w:rsidP="00911418">
      <w:pPr>
        <w:pStyle w:val="Normalefterlista"/>
        <w:rPr>
          <w:rFonts w:ascii="Segoe UI" w:hAnsi="Segoe UI" w:cs="Segoe UI"/>
          <w:sz w:val="18"/>
          <w:szCs w:val="18"/>
        </w:rPr>
      </w:pPr>
      <w:r w:rsidRPr="00262A8B">
        <w:rPr>
          <w:rStyle w:val="normaltextrun"/>
          <w:b/>
          <w:bCs/>
        </w:rPr>
        <w:t>OBS!</w:t>
      </w:r>
      <w:r>
        <w:rPr>
          <w:rStyle w:val="normaltextrun"/>
        </w:rPr>
        <w:t xml:space="preserve"> Använd alltid symtom- och psykosocial diagnos vid telefonbesök med vårdnadshavare. För att ställa en diagnos inom F-kapitlet krävs att man har träffat patienten.</w:t>
      </w:r>
      <w:r>
        <w:rPr>
          <w:rStyle w:val="eop"/>
        </w:rPr>
        <w:t> </w:t>
      </w:r>
    </w:p>
    <w:p w14:paraId="4F301C01" w14:textId="77777777" w:rsidR="00D04047" w:rsidRDefault="00D04047" w:rsidP="00911418">
      <w:pPr>
        <w:pStyle w:val="Normalefterlista"/>
        <w:rPr>
          <w:rFonts w:ascii="Segoe UI" w:hAnsi="Segoe UI" w:cs="Segoe UI"/>
          <w:sz w:val="18"/>
          <w:szCs w:val="18"/>
        </w:rPr>
      </w:pPr>
      <w:r>
        <w:rPr>
          <w:rStyle w:val="normaltextrun"/>
        </w:rPr>
        <w:t xml:space="preserve">Tips! I </w:t>
      </w:r>
      <w:hyperlink r:id="rId18" w:tgtFrame="_blank" w:history="1">
        <w:r>
          <w:rPr>
            <w:rStyle w:val="normaltextrun"/>
            <w:color w:val="006298"/>
            <w:u w:val="single"/>
          </w:rPr>
          <w:t xml:space="preserve">KLOKBOKEN </w:t>
        </w:r>
      </w:hyperlink>
      <w:r>
        <w:rPr>
          <w:rStyle w:val="normaltextrun"/>
        </w:rPr>
        <w:t xml:space="preserve">finns ett kapitel om diagnostik och en föreläsning om personcentrerad diagnostik, se länk: </w:t>
      </w:r>
      <w:hyperlink r:id="rId19" w:tgtFrame="_blank" w:history="1">
        <w:r>
          <w:rPr>
            <w:rStyle w:val="normaltextrun"/>
            <w:color w:val="006298"/>
            <w:u w:val="single"/>
          </w:rPr>
          <w:t>Personcentrerad diagnostik</w:t>
        </w:r>
      </w:hyperlink>
      <w:r>
        <w:rPr>
          <w:rStyle w:val="eop"/>
        </w:rPr>
        <w:t> </w:t>
      </w:r>
    </w:p>
    <w:p w14:paraId="03AF1EDE" w14:textId="77777777" w:rsidR="00D04047" w:rsidRDefault="00D04047" w:rsidP="0080554E">
      <w:pPr>
        <w:pStyle w:val="MellanrubrikVGR"/>
        <w:rPr>
          <w:rFonts w:ascii="Segoe UI" w:hAnsi="Segoe UI" w:cs="Segoe UI"/>
          <w:sz w:val="18"/>
        </w:rPr>
      </w:pPr>
      <w:r>
        <w:rPr>
          <w:rStyle w:val="normaltextrun"/>
          <w:bCs/>
        </w:rPr>
        <w:t>När ska diagnos ställas/klassificeras? </w:t>
      </w:r>
      <w:r>
        <w:rPr>
          <w:rStyle w:val="eop"/>
        </w:rPr>
        <w:t> </w:t>
      </w:r>
    </w:p>
    <w:p w14:paraId="703FEF94" w14:textId="77777777" w:rsidR="00D04047" w:rsidRDefault="00D04047" w:rsidP="00911418">
      <w:pPr>
        <w:pStyle w:val="Normalefterlista"/>
        <w:rPr>
          <w:rFonts w:ascii="Segoe UI" w:hAnsi="Segoe UI" w:cs="Segoe UI"/>
          <w:sz w:val="18"/>
          <w:szCs w:val="18"/>
        </w:rPr>
      </w:pPr>
      <w:r>
        <w:rPr>
          <w:rStyle w:val="normaltextrun"/>
        </w:rPr>
        <w:t>Vid varje öppenvårdsbesök oavsett om besöket sker fysiskt, digitalt eller via telefon.</w:t>
      </w:r>
      <w:r>
        <w:rPr>
          <w:rStyle w:val="eop"/>
        </w:rPr>
        <w:t> </w:t>
      </w:r>
    </w:p>
    <w:p w14:paraId="5FD7052A" w14:textId="77777777" w:rsidR="00D04047" w:rsidRDefault="00D04047" w:rsidP="0080554E">
      <w:pPr>
        <w:pStyle w:val="MellanrubrikVGR"/>
        <w:rPr>
          <w:rFonts w:ascii="Segoe UI" w:hAnsi="Segoe UI" w:cs="Segoe UI"/>
          <w:sz w:val="18"/>
        </w:rPr>
      </w:pPr>
      <w:r>
        <w:rPr>
          <w:rStyle w:val="normaltextrun"/>
          <w:bCs/>
        </w:rPr>
        <w:t>Var ska diagnoser dokumenteras? Vem dokumenterar diagnoser?</w:t>
      </w:r>
      <w:r>
        <w:rPr>
          <w:rStyle w:val="eop"/>
        </w:rPr>
        <w:t> </w:t>
      </w:r>
    </w:p>
    <w:p w14:paraId="56EDF499" w14:textId="032C5C57" w:rsidR="00D04047" w:rsidRDefault="00D04047" w:rsidP="00911418">
      <w:pPr>
        <w:pStyle w:val="Normalefterlista"/>
        <w:rPr>
          <w:rFonts w:ascii="Segoe UI" w:hAnsi="Segoe UI" w:cs="Segoe UI"/>
          <w:sz w:val="18"/>
          <w:szCs w:val="18"/>
        </w:rPr>
      </w:pPr>
      <w:r>
        <w:rPr>
          <w:rStyle w:val="normaltextrun"/>
        </w:rPr>
        <w:t xml:space="preserve">Diagnoser dokumenteras i </w:t>
      </w:r>
      <w:r w:rsidR="00EF5CE1">
        <w:rPr>
          <w:rStyle w:val="normaltextrun"/>
        </w:rPr>
        <w:t xml:space="preserve">journalsystemet </w:t>
      </w:r>
      <w:proofErr w:type="spellStart"/>
      <w:r>
        <w:rPr>
          <w:rStyle w:val="normaltextrun"/>
        </w:rPr>
        <w:t>Melior</w:t>
      </w:r>
      <w:proofErr w:type="spellEnd"/>
      <w:r>
        <w:rPr>
          <w:rStyle w:val="normaltextrun"/>
        </w:rPr>
        <w:t xml:space="preserve"> av </w:t>
      </w:r>
      <w:r w:rsidR="004D4AA0">
        <w:rPr>
          <w:rStyle w:val="normaltextrun"/>
        </w:rPr>
        <w:t>medarbetaren</w:t>
      </w:r>
      <w:r>
        <w:rPr>
          <w:rStyle w:val="normaltextrun"/>
        </w:rPr>
        <w:t>.</w:t>
      </w:r>
      <w:r>
        <w:rPr>
          <w:rStyle w:val="eop"/>
        </w:rPr>
        <w:t> </w:t>
      </w:r>
    </w:p>
    <w:p w14:paraId="01CD7158" w14:textId="77777777" w:rsidR="00D04047" w:rsidRDefault="00D04047" w:rsidP="0080554E">
      <w:pPr>
        <w:pStyle w:val="MellanrubrikVGR"/>
        <w:rPr>
          <w:rFonts w:ascii="Segoe UI" w:hAnsi="Segoe UI" w:cs="Segoe UI"/>
          <w:sz w:val="18"/>
        </w:rPr>
      </w:pPr>
      <w:r>
        <w:rPr>
          <w:rStyle w:val="normaltextrun"/>
          <w:bCs/>
        </w:rPr>
        <w:lastRenderedPageBreak/>
        <w:t>Var ska diagnoser registreras? Vem registrerar diagnoserna</w:t>
      </w:r>
      <w:r>
        <w:rPr>
          <w:rStyle w:val="eop"/>
        </w:rPr>
        <w:t> </w:t>
      </w:r>
    </w:p>
    <w:p w14:paraId="4181F5B1" w14:textId="77777777" w:rsidR="00D04047" w:rsidRDefault="00D04047" w:rsidP="00911418">
      <w:pPr>
        <w:pStyle w:val="Normalefterlista"/>
        <w:rPr>
          <w:rFonts w:ascii="Segoe UI" w:hAnsi="Segoe UI" w:cs="Segoe UI"/>
          <w:sz w:val="18"/>
          <w:szCs w:val="18"/>
        </w:rPr>
      </w:pPr>
      <w:r>
        <w:rPr>
          <w:rStyle w:val="normaltextrun"/>
        </w:rPr>
        <w:t>Diagnoser registreras i Elvis av medicinsk sekreterare. </w:t>
      </w:r>
      <w:r>
        <w:rPr>
          <w:rStyle w:val="eop"/>
        </w:rPr>
        <w:t> </w:t>
      </w:r>
    </w:p>
    <w:p w14:paraId="31BB4E09" w14:textId="45217613" w:rsidR="00D04047" w:rsidRDefault="00D04047" w:rsidP="00262A8B">
      <w:pPr>
        <w:rPr>
          <w:rFonts w:ascii="Segoe UI" w:hAnsi="Segoe UI" w:cs="Segoe UI"/>
          <w:sz w:val="18"/>
          <w:szCs w:val="18"/>
        </w:rPr>
      </w:pPr>
      <w:r>
        <w:rPr>
          <w:rStyle w:val="normaltextrun"/>
        </w:rPr>
        <w:t>Medarbetaren uppger diagnoskod som registreras på besöket i E</w:t>
      </w:r>
      <w:r w:rsidR="004D4AA0">
        <w:rPr>
          <w:rStyle w:val="normaltextrun"/>
        </w:rPr>
        <w:t>LVIS</w:t>
      </w:r>
      <w:r>
        <w:rPr>
          <w:rStyle w:val="normaltextrun"/>
        </w:rPr>
        <w:t xml:space="preserve"> i </w:t>
      </w:r>
      <w:hyperlink r:id="rId20" w:tgtFrame="_blank" w:history="1">
        <w:r>
          <w:rPr>
            <w:rStyle w:val="normaltextrun"/>
            <w:color w:val="006298"/>
            <w:u w:val="single"/>
          </w:rPr>
          <w:t>Uppdragslista sekreterare BUP akutmottagning NU</w:t>
        </w:r>
      </w:hyperlink>
      <w:r>
        <w:rPr>
          <w:rStyle w:val="normaltextrun"/>
        </w:rPr>
        <w:t xml:space="preserve"> till medicinsk sekreterare.</w:t>
      </w:r>
      <w:r>
        <w:rPr>
          <w:rStyle w:val="eop"/>
        </w:rPr>
        <w:t> </w:t>
      </w:r>
    </w:p>
    <w:p w14:paraId="79AD8BBA" w14:textId="16A1665B" w:rsidR="00D04047" w:rsidRDefault="00D04047" w:rsidP="00262A8B">
      <w:pPr>
        <w:rPr>
          <w:rStyle w:val="eop"/>
        </w:rPr>
      </w:pPr>
      <w:r>
        <w:rPr>
          <w:rStyle w:val="normaltextrun"/>
        </w:rPr>
        <w:t>Läkare har också möjlighet att uppge diagnoskod via diktat (</w:t>
      </w:r>
      <w:proofErr w:type="spellStart"/>
      <w:r>
        <w:rPr>
          <w:rStyle w:val="normaltextrun"/>
        </w:rPr>
        <w:t>TIK_Adm_uppgift</w:t>
      </w:r>
      <w:proofErr w:type="spellEnd"/>
      <w:r>
        <w:rPr>
          <w:rStyle w:val="normaltextrun"/>
        </w:rPr>
        <w:t xml:space="preserve">) i </w:t>
      </w:r>
      <w:proofErr w:type="spellStart"/>
      <w:r>
        <w:rPr>
          <w:rStyle w:val="normaltextrun"/>
        </w:rPr>
        <w:t>MedSpeech</w:t>
      </w:r>
      <w:proofErr w:type="spellEnd"/>
      <w:r>
        <w:rPr>
          <w:rStyle w:val="normaltextrun"/>
        </w:rPr>
        <w:t xml:space="preserve"> som registreras på besöket i E</w:t>
      </w:r>
      <w:r w:rsidR="00E12181">
        <w:rPr>
          <w:rStyle w:val="normaltextrun"/>
        </w:rPr>
        <w:t>LVIS</w:t>
      </w:r>
      <w:r>
        <w:rPr>
          <w:rStyle w:val="normaltextrun"/>
        </w:rPr>
        <w:t xml:space="preserve"> av medicinsk sekreterare.</w:t>
      </w:r>
      <w:r>
        <w:rPr>
          <w:rStyle w:val="scxw210557987"/>
        </w:rPr>
        <w:t> </w:t>
      </w:r>
      <w:r>
        <w:br/>
      </w:r>
    </w:p>
    <w:p w14:paraId="11D66452" w14:textId="77777777" w:rsidR="00D04047" w:rsidRDefault="00D04047" w:rsidP="0080554E">
      <w:pPr>
        <w:pStyle w:val="MellanrubrikVGR"/>
        <w:rPr>
          <w:rFonts w:ascii="Segoe UI" w:hAnsi="Segoe UI" w:cs="Segoe UI"/>
          <w:sz w:val="18"/>
        </w:rPr>
      </w:pPr>
      <w:r>
        <w:rPr>
          <w:rStyle w:val="normaltextrun"/>
          <w:bCs/>
          <w:sz w:val="28"/>
          <w:szCs w:val="28"/>
        </w:rPr>
        <w:t>Åtgärdskodning</w:t>
      </w:r>
      <w:r>
        <w:rPr>
          <w:rStyle w:val="eop"/>
          <w:sz w:val="28"/>
          <w:szCs w:val="28"/>
        </w:rPr>
        <w:t> </w:t>
      </w:r>
    </w:p>
    <w:p w14:paraId="68D35A1B" w14:textId="49FE0B5A" w:rsidR="00D04047" w:rsidRDefault="00D04047" w:rsidP="007C024B">
      <w:pPr>
        <w:pStyle w:val="Punktlista"/>
      </w:pPr>
      <w:r>
        <w:rPr>
          <w:rStyle w:val="normaltextrun"/>
        </w:rPr>
        <w:t xml:space="preserve">Det som ryms inom normalbesök behöver inte </w:t>
      </w:r>
      <w:proofErr w:type="spellStart"/>
      <w:r w:rsidR="00E12181">
        <w:rPr>
          <w:rStyle w:val="normaltextrun"/>
        </w:rPr>
        <w:t>åtgärd</w:t>
      </w:r>
      <w:r w:rsidR="00DA7DC3">
        <w:rPr>
          <w:rStyle w:val="normaltextrun"/>
        </w:rPr>
        <w:t>s</w:t>
      </w:r>
      <w:r w:rsidR="00E12181">
        <w:rPr>
          <w:rStyle w:val="normaltextrun"/>
        </w:rPr>
        <w:t>kodas</w:t>
      </w:r>
      <w:proofErr w:type="spellEnd"/>
      <w:r>
        <w:rPr>
          <w:rStyle w:val="normaltextrun"/>
        </w:rPr>
        <w:t xml:space="preserve">. För att veta mer om vad som ingår i normalbesök per profession se bilaga i följande länk: </w:t>
      </w:r>
      <w:hyperlink r:id="rId21" w:tgtFrame="_blank" w:history="1">
        <w:r>
          <w:rPr>
            <w:rStyle w:val="normaltextrun"/>
            <w:color w:val="006298"/>
            <w:u w:val="single"/>
          </w:rPr>
          <w:t>Manual för registrering av vårdkontakter i ELVIS</w:t>
        </w:r>
      </w:hyperlink>
      <w:r>
        <w:rPr>
          <w:rStyle w:val="normaltextrun"/>
        </w:rPr>
        <w:t>. För normalbesök sjuksköterska kan du även se bilaga 1.</w:t>
      </w:r>
      <w:r>
        <w:rPr>
          <w:rStyle w:val="eop"/>
        </w:rPr>
        <w:t> </w:t>
      </w:r>
    </w:p>
    <w:p w14:paraId="0F34A01E" w14:textId="0BBA5897" w:rsidR="00D04047" w:rsidRDefault="00D04047" w:rsidP="007C024B">
      <w:pPr>
        <w:pStyle w:val="Punktlista"/>
      </w:pPr>
      <w:r>
        <w:rPr>
          <w:rStyle w:val="normaltextrun"/>
        </w:rPr>
        <w:t xml:space="preserve">Åtgärdskoder ska heller inte användas om besökstypen förklarar åtgärden. Exempelvis </w:t>
      </w:r>
      <w:r w:rsidR="00DA7DC3">
        <w:rPr>
          <w:rStyle w:val="normaltextrun"/>
        </w:rPr>
        <w:t>behövs</w:t>
      </w:r>
      <w:r>
        <w:rPr>
          <w:rStyle w:val="normaltextrun"/>
        </w:rPr>
        <w:t xml:space="preserve"> inte längre en åtgärdskod för digitalt besök eftersom det numer finns besökstyper som beskriver digitala besök, se bilaga</w:t>
      </w:r>
      <w:r w:rsidR="0031512B">
        <w:rPr>
          <w:rStyle w:val="normaltextrun"/>
        </w:rPr>
        <w:t xml:space="preserve"> 2</w:t>
      </w:r>
      <w:r>
        <w:rPr>
          <w:rStyle w:val="normaltextrun"/>
        </w:rPr>
        <w:t>.</w:t>
      </w:r>
      <w:r>
        <w:rPr>
          <w:rStyle w:val="eop"/>
        </w:rPr>
        <w:t> </w:t>
      </w:r>
    </w:p>
    <w:p w14:paraId="70EF5E5C" w14:textId="77777777" w:rsidR="00D04047" w:rsidRDefault="00D04047" w:rsidP="00D04047">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2A03E9DB" w14:textId="77777777" w:rsidR="00D04047" w:rsidRDefault="00D04047" w:rsidP="00D04062">
      <w:pPr>
        <w:rPr>
          <w:rFonts w:ascii="Segoe UI" w:hAnsi="Segoe UI" w:cs="Segoe UI"/>
          <w:sz w:val="18"/>
          <w:szCs w:val="18"/>
        </w:rPr>
      </w:pPr>
      <w:r>
        <w:rPr>
          <w:rStyle w:val="normaltextrun"/>
        </w:rPr>
        <w:t xml:space="preserve">För att veta mer om vad som ingår i normalbesök per profession se bilaga i följande länk: </w:t>
      </w:r>
      <w:hyperlink r:id="rId22" w:tgtFrame="_blank" w:history="1">
        <w:r>
          <w:rPr>
            <w:rStyle w:val="normaltextrun"/>
            <w:color w:val="006298"/>
            <w:u w:val="single"/>
          </w:rPr>
          <w:t>Manual för registrering av vårdkontakter i ELVIS</w:t>
        </w:r>
      </w:hyperlink>
      <w:r>
        <w:rPr>
          <w:rStyle w:val="eop"/>
        </w:rPr>
        <w:t> </w:t>
      </w:r>
    </w:p>
    <w:p w14:paraId="732F48E7" w14:textId="77777777" w:rsidR="00D04047" w:rsidRDefault="00D04047" w:rsidP="009E5C38">
      <w:pPr>
        <w:pStyle w:val="Normalefterlista"/>
        <w:rPr>
          <w:rFonts w:ascii="Segoe UI" w:hAnsi="Segoe UI" w:cs="Segoe UI"/>
          <w:sz w:val="18"/>
          <w:szCs w:val="18"/>
        </w:rPr>
      </w:pPr>
      <w:r>
        <w:rPr>
          <w:rStyle w:val="normaltextrun"/>
        </w:rPr>
        <w:t>Nedan följer de vanligaste åtgärdskoderna som förekommer.</w:t>
      </w:r>
      <w:r>
        <w:rPr>
          <w:rStyle w:val="eop"/>
        </w:rPr>
        <w:t> </w:t>
      </w:r>
    </w:p>
    <w:p w14:paraId="780CB7A8" w14:textId="77777777" w:rsidR="00D04047" w:rsidRDefault="00D04047" w:rsidP="00D04047">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1AEE9E0C" w14:textId="77777777" w:rsidR="00D04047" w:rsidRDefault="00D04047" w:rsidP="00D04047">
      <w:pPr>
        <w:pStyle w:val="paragraph"/>
        <w:spacing w:before="0" w:beforeAutospacing="0" w:after="0" w:afterAutospacing="0"/>
        <w:ind w:left="990" w:right="855"/>
        <w:textAlignment w:val="baseline"/>
        <w:rPr>
          <w:rFonts w:ascii="Segoe UI" w:hAnsi="Segoe UI" w:cs="Segoe UI"/>
          <w:color w:val="000000"/>
          <w:sz w:val="18"/>
          <w:szCs w:val="18"/>
        </w:rPr>
      </w:pPr>
      <w:r>
        <w:rPr>
          <w:rStyle w:val="eop"/>
          <w:rFonts w:ascii="Calibri" w:hAnsi="Calibri" w:cs="Calibri"/>
          <w:color w:val="000000"/>
          <w:sz w:val="40"/>
          <w:szCs w:val="40"/>
        </w:rPr>
        <w:t> </w:t>
      </w:r>
    </w:p>
    <w:p w14:paraId="4F31E922" w14:textId="77777777" w:rsidR="00D04047" w:rsidRDefault="00D04047" w:rsidP="007C024B">
      <w:pPr>
        <w:pStyle w:val="Rubrik3"/>
        <w:rPr>
          <w:rFonts w:ascii="Segoe UI" w:hAnsi="Segoe UI" w:cs="Segoe UI"/>
          <w:sz w:val="18"/>
          <w:szCs w:val="18"/>
        </w:rPr>
      </w:pPr>
      <w:r>
        <w:rPr>
          <w:rStyle w:val="normaltextrun"/>
          <w:rFonts w:ascii="Calibri" w:hAnsi="Calibri" w:cs="Calibri"/>
          <w:color w:val="000000"/>
          <w:sz w:val="40"/>
          <w:szCs w:val="40"/>
        </w:rPr>
        <w:t>Referenser och relaterade dokument</w:t>
      </w:r>
      <w:r>
        <w:rPr>
          <w:rStyle w:val="eop"/>
          <w:rFonts w:ascii="Calibri" w:hAnsi="Calibri" w:cs="Calibri"/>
          <w:color w:val="000000"/>
          <w:sz w:val="40"/>
          <w:szCs w:val="40"/>
        </w:rPr>
        <w:t> </w:t>
      </w:r>
    </w:p>
    <w:p w14:paraId="48C98EB9" w14:textId="77777777" w:rsidR="00D04047" w:rsidRDefault="00D04047" w:rsidP="007C024B">
      <w:pPr>
        <w:pStyle w:val="Normalefterlista"/>
        <w:rPr>
          <w:rFonts w:ascii="Segoe UI" w:hAnsi="Segoe UI" w:cs="Segoe UI"/>
          <w:sz w:val="18"/>
          <w:szCs w:val="18"/>
        </w:rPr>
      </w:pPr>
      <w:hyperlink r:id="rId23" w:tgtFrame="_blank" w:history="1">
        <w:r>
          <w:rPr>
            <w:rStyle w:val="normaltextrun"/>
            <w:color w:val="006298"/>
            <w:u w:val="single"/>
          </w:rPr>
          <w:t>Vem får ställa diagnos? För hälso- och sjukvården och tandvården. - Socialstyrelsen</w:t>
        </w:r>
      </w:hyperlink>
      <w:r>
        <w:rPr>
          <w:rStyle w:val="eop"/>
        </w:rPr>
        <w:t> </w:t>
      </w:r>
    </w:p>
    <w:p w14:paraId="77753315" w14:textId="77777777" w:rsidR="00D04047" w:rsidRDefault="00D04047" w:rsidP="007C024B">
      <w:pPr>
        <w:pStyle w:val="Normalefterlista"/>
        <w:rPr>
          <w:rFonts w:ascii="Segoe UI" w:hAnsi="Segoe UI" w:cs="Segoe UI"/>
          <w:sz w:val="18"/>
          <w:szCs w:val="18"/>
        </w:rPr>
      </w:pPr>
      <w:hyperlink r:id="rId24" w:tgtFrame="_blank" w:history="1">
        <w:r>
          <w:rPr>
            <w:rStyle w:val="normaltextrun"/>
            <w:color w:val="006298"/>
            <w:u w:val="single"/>
          </w:rPr>
          <w:t>Grundläggande utbildning i ICD-10-SE Del 1</w:t>
        </w:r>
      </w:hyperlink>
      <w:r>
        <w:rPr>
          <w:rStyle w:val="eop"/>
        </w:rPr>
        <w:t> </w:t>
      </w:r>
    </w:p>
    <w:p w14:paraId="6635B1B3" w14:textId="77777777" w:rsidR="00D04047" w:rsidRDefault="00D04047" w:rsidP="007C024B">
      <w:pPr>
        <w:pStyle w:val="Normalefterlista"/>
        <w:rPr>
          <w:rFonts w:ascii="Segoe UI" w:hAnsi="Segoe UI" w:cs="Segoe UI"/>
          <w:sz w:val="18"/>
          <w:szCs w:val="18"/>
        </w:rPr>
      </w:pPr>
      <w:hyperlink r:id="rId25" w:tgtFrame="_blank" w:history="1">
        <w:r>
          <w:rPr>
            <w:rStyle w:val="normaltextrun"/>
            <w:color w:val="006298"/>
            <w:u w:val="single"/>
          </w:rPr>
          <w:t>Grundläggande utbildning i ICD-10-SE Del 2</w:t>
        </w:r>
      </w:hyperlink>
      <w:r>
        <w:rPr>
          <w:rStyle w:val="eop"/>
        </w:rPr>
        <w:t> </w:t>
      </w:r>
    </w:p>
    <w:p w14:paraId="34EF10A5" w14:textId="77777777" w:rsidR="00D04047" w:rsidRDefault="00D04047" w:rsidP="007C024B">
      <w:pPr>
        <w:pStyle w:val="Normalefterlista"/>
        <w:rPr>
          <w:rFonts w:ascii="Segoe UI" w:hAnsi="Segoe UI" w:cs="Segoe UI"/>
          <w:sz w:val="18"/>
          <w:szCs w:val="18"/>
        </w:rPr>
      </w:pPr>
      <w:hyperlink r:id="rId26" w:tgtFrame="_blank" w:history="1">
        <w:r>
          <w:rPr>
            <w:rStyle w:val="normaltextrun"/>
            <w:color w:val="006298"/>
            <w:u w:val="single"/>
          </w:rPr>
          <w:t>Åtgärdskoder - NU-sjukvården (vgregion.se)</w:t>
        </w:r>
      </w:hyperlink>
      <w:r>
        <w:rPr>
          <w:rStyle w:val="eop"/>
        </w:rPr>
        <w:t> </w:t>
      </w:r>
    </w:p>
    <w:p w14:paraId="525E6401" w14:textId="77777777" w:rsidR="00D04047" w:rsidRDefault="00D04047" w:rsidP="00D04047">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4C1EA64D" w14:textId="4F315680" w:rsidR="00D04047" w:rsidRDefault="00D04047" w:rsidP="0052216E">
      <w:pPr>
        <w:pStyle w:val="paragraph"/>
        <w:spacing w:before="0" w:beforeAutospacing="0" w:after="0" w:afterAutospacing="0"/>
        <w:textAlignment w:val="baseline"/>
        <w:rPr>
          <w:rFonts w:ascii="Segoe UI" w:hAnsi="Segoe UI" w:cs="Segoe UI"/>
          <w:sz w:val="18"/>
          <w:szCs w:val="18"/>
        </w:rPr>
      </w:pPr>
    </w:p>
    <w:p w14:paraId="024D723C" w14:textId="4961F7C6" w:rsidR="00D04047" w:rsidRDefault="00D04047" w:rsidP="0052216E">
      <w:pPr>
        <w:pStyle w:val="paragraph"/>
        <w:spacing w:before="0" w:beforeAutospacing="0" w:after="0" w:afterAutospacing="0"/>
        <w:ind w:right="855"/>
        <w:textAlignment w:val="baseline"/>
        <w:rPr>
          <w:rFonts w:ascii="Segoe UI" w:hAnsi="Segoe UI" w:cs="Segoe UI"/>
          <w:sz w:val="18"/>
          <w:szCs w:val="18"/>
        </w:rPr>
      </w:pPr>
    </w:p>
    <w:p w14:paraId="70241114" w14:textId="77777777" w:rsidR="00D04047" w:rsidRDefault="00D04047" w:rsidP="00D04047">
      <w:pPr>
        <w:pStyle w:val="paragraph"/>
        <w:spacing w:before="0" w:beforeAutospacing="0" w:after="0" w:afterAutospacing="0"/>
        <w:ind w:right="855" w:firstLine="1290"/>
        <w:textAlignment w:val="baseline"/>
        <w:rPr>
          <w:rStyle w:val="eop"/>
        </w:rPr>
      </w:pPr>
      <w:r>
        <w:rPr>
          <w:rStyle w:val="eop"/>
        </w:rPr>
        <w:lastRenderedPageBreak/>
        <w:t> </w:t>
      </w:r>
    </w:p>
    <w:p w14:paraId="762804C3" w14:textId="50CF01EC" w:rsidR="000D4E05" w:rsidRDefault="000D4E05">
      <w:pPr>
        <w:spacing w:after="0" w:line="240" w:lineRule="auto"/>
        <w:ind w:left="0" w:right="0"/>
        <w:rPr>
          <w:rStyle w:val="eop"/>
          <w:rFonts w:ascii="Times New Roman" w:hAnsi="Times New Roman"/>
        </w:rPr>
      </w:pPr>
      <w:r>
        <w:rPr>
          <w:rStyle w:val="eop"/>
        </w:rPr>
        <w:br w:type="page"/>
      </w:r>
    </w:p>
    <w:p w14:paraId="3089A2E3" w14:textId="77777777" w:rsidR="00F35E85" w:rsidRDefault="00F35E85" w:rsidP="00D04047">
      <w:pPr>
        <w:pStyle w:val="paragraph"/>
        <w:spacing w:before="0" w:beforeAutospacing="0" w:after="0" w:afterAutospacing="0"/>
        <w:ind w:right="855" w:firstLine="1290"/>
        <w:textAlignment w:val="baseline"/>
        <w:rPr>
          <w:rStyle w:val="eop"/>
        </w:rPr>
      </w:pPr>
    </w:p>
    <w:p w14:paraId="58443734" w14:textId="77777777" w:rsidR="00F35E85" w:rsidRDefault="00F35E85" w:rsidP="000D4E05">
      <w:pPr>
        <w:pStyle w:val="paragraph"/>
        <w:spacing w:before="0" w:beforeAutospacing="0" w:after="0" w:afterAutospacing="0"/>
        <w:ind w:right="855"/>
        <w:textAlignment w:val="baseline"/>
        <w:rPr>
          <w:rFonts w:ascii="Segoe UI" w:hAnsi="Segoe UI" w:cs="Segoe UI"/>
          <w:sz w:val="18"/>
          <w:szCs w:val="18"/>
        </w:rPr>
      </w:pPr>
    </w:p>
    <w:p w14:paraId="32B02FB1" w14:textId="37F9ADA9" w:rsidR="00D04047" w:rsidRPr="008273F5" w:rsidRDefault="00D04047" w:rsidP="007C024B">
      <w:pPr>
        <w:pStyle w:val="Rubrik3"/>
        <w:rPr>
          <w:rFonts w:ascii="Segoe UI" w:hAnsi="Segoe UI" w:cs="Segoe UI"/>
          <w:b/>
          <w:bCs w:val="0"/>
          <w:sz w:val="18"/>
          <w:szCs w:val="18"/>
        </w:rPr>
      </w:pPr>
      <w:r w:rsidRPr="008273F5">
        <w:rPr>
          <w:rStyle w:val="normaltextrun"/>
          <w:bCs w:val="0"/>
        </w:rPr>
        <w:t>Bilaga</w:t>
      </w:r>
      <w:r>
        <w:rPr>
          <w:rStyle w:val="normaltextrun"/>
          <w:b/>
        </w:rPr>
        <w:t xml:space="preserve"> </w:t>
      </w:r>
      <w:r w:rsidR="00DB2977">
        <w:rPr>
          <w:rStyle w:val="normaltextrun"/>
          <w:bCs w:val="0"/>
        </w:rPr>
        <w:t>1</w:t>
      </w:r>
      <w:r w:rsidRPr="008273F5">
        <w:rPr>
          <w:rStyle w:val="eop"/>
          <w:bCs w:val="0"/>
        </w:rPr>
        <w:t> </w:t>
      </w:r>
    </w:p>
    <w:p w14:paraId="2C227AC9" w14:textId="77777777" w:rsidR="00D04047" w:rsidRDefault="00D04047" w:rsidP="000D4E05">
      <w:pPr>
        <w:pStyle w:val="Normalefterlista"/>
        <w:rPr>
          <w:rFonts w:ascii="Segoe UI" w:hAnsi="Segoe UI" w:cs="Segoe UI"/>
          <w:sz w:val="18"/>
          <w:szCs w:val="18"/>
        </w:rPr>
      </w:pPr>
      <w:r>
        <w:rPr>
          <w:rStyle w:val="normaltextrun"/>
        </w:rPr>
        <w:t xml:space="preserve">Ingår i </w:t>
      </w:r>
      <w:r w:rsidRPr="000D4E05">
        <w:rPr>
          <w:rStyle w:val="normaltextrun"/>
        </w:rPr>
        <w:t>normalbesök</w:t>
      </w:r>
      <w:r>
        <w:rPr>
          <w:rStyle w:val="normaltextrun"/>
        </w:rPr>
        <w:t xml:space="preserve"> för sjuksköterska och behöver därmed inte </w:t>
      </w:r>
      <w:proofErr w:type="spellStart"/>
      <w:r>
        <w:rPr>
          <w:rStyle w:val="normaltextrun"/>
        </w:rPr>
        <w:t>åtgärdskodas</w:t>
      </w:r>
      <w:proofErr w:type="spellEnd"/>
      <w:r>
        <w:rPr>
          <w:rStyle w:val="eop"/>
        </w:rPr>
        <w:t> </w:t>
      </w:r>
    </w:p>
    <w:p w14:paraId="41CD308F" w14:textId="77777777" w:rsidR="00D04047" w:rsidRPr="00482508" w:rsidRDefault="00D04047" w:rsidP="000D4E05">
      <w:pPr>
        <w:rPr>
          <w:rFonts w:ascii="Segoe UI" w:hAnsi="Segoe UI" w:cs="Segoe UI"/>
          <w:b/>
          <w:bCs/>
          <w:sz w:val="18"/>
          <w:szCs w:val="18"/>
        </w:rPr>
      </w:pPr>
      <w:r w:rsidRPr="00482508">
        <w:rPr>
          <w:rStyle w:val="normaltextrun"/>
          <w:b/>
          <w:bCs/>
        </w:rPr>
        <w:t>Sjuksköterska </w:t>
      </w:r>
      <w:r w:rsidRPr="00482508">
        <w:rPr>
          <w:rStyle w:val="eop"/>
          <w:b/>
          <w:bCs/>
        </w:rPr>
        <w:t> </w:t>
      </w:r>
    </w:p>
    <w:p w14:paraId="77CCB8FC" w14:textId="77777777" w:rsidR="00D04047" w:rsidRDefault="00D04047" w:rsidP="00482508">
      <w:pPr>
        <w:pStyle w:val="Punktlista"/>
        <w:numPr>
          <w:ilvl w:val="0"/>
          <w:numId w:val="0"/>
        </w:numPr>
        <w:ind w:left="1712"/>
        <w:rPr>
          <w:rFonts w:ascii="Segoe UI" w:hAnsi="Segoe UI" w:cs="Segoe UI"/>
          <w:sz w:val="18"/>
          <w:szCs w:val="18"/>
        </w:rPr>
      </w:pPr>
      <w:r>
        <w:rPr>
          <w:rStyle w:val="normaltextrun"/>
        </w:rPr>
        <w:t xml:space="preserve">• Genomgång av </w:t>
      </w:r>
      <w:r w:rsidRPr="00624374">
        <w:rPr>
          <w:rStyle w:val="normaltextrun"/>
        </w:rPr>
        <w:t>journal</w:t>
      </w:r>
      <w:r>
        <w:rPr>
          <w:rStyle w:val="normaltextrun"/>
        </w:rPr>
        <w:t>, inhämtande av anamnes. </w:t>
      </w:r>
      <w:r>
        <w:rPr>
          <w:rStyle w:val="eop"/>
        </w:rPr>
        <w:t> </w:t>
      </w:r>
    </w:p>
    <w:p w14:paraId="03E18FFD" w14:textId="77777777" w:rsidR="00D04047" w:rsidRDefault="00D04047" w:rsidP="00482508">
      <w:pPr>
        <w:pStyle w:val="Punktlista"/>
        <w:numPr>
          <w:ilvl w:val="0"/>
          <w:numId w:val="0"/>
        </w:numPr>
        <w:ind w:left="1712"/>
        <w:rPr>
          <w:rFonts w:ascii="Segoe UI" w:hAnsi="Segoe UI" w:cs="Segoe UI"/>
          <w:sz w:val="18"/>
          <w:szCs w:val="18"/>
        </w:rPr>
      </w:pPr>
      <w:r>
        <w:rPr>
          <w:rStyle w:val="normaltextrun"/>
        </w:rPr>
        <w:t xml:space="preserve">• Undersökning </w:t>
      </w:r>
      <w:r w:rsidRPr="00624374">
        <w:rPr>
          <w:rStyle w:val="normaltextrun"/>
        </w:rPr>
        <w:t>inklusive</w:t>
      </w:r>
      <w:r>
        <w:rPr>
          <w:rStyle w:val="normaltextrun"/>
        </w:rPr>
        <w:t xml:space="preserve"> längd och vikt. </w:t>
      </w:r>
      <w:r>
        <w:rPr>
          <w:rStyle w:val="eop"/>
        </w:rPr>
        <w:t> </w:t>
      </w:r>
    </w:p>
    <w:p w14:paraId="7F5D9ADF" w14:textId="77777777" w:rsidR="00D04047" w:rsidRDefault="00D04047" w:rsidP="00482508">
      <w:pPr>
        <w:pStyle w:val="Punktlista"/>
        <w:numPr>
          <w:ilvl w:val="0"/>
          <w:numId w:val="0"/>
        </w:numPr>
        <w:ind w:left="1712"/>
        <w:rPr>
          <w:rFonts w:ascii="Segoe UI" w:hAnsi="Segoe UI" w:cs="Segoe UI"/>
          <w:sz w:val="18"/>
          <w:szCs w:val="18"/>
        </w:rPr>
      </w:pPr>
      <w:r>
        <w:rPr>
          <w:rStyle w:val="normaltextrun"/>
        </w:rPr>
        <w:t xml:space="preserve">• Inhämtande av </w:t>
      </w:r>
      <w:r w:rsidRPr="00624374">
        <w:rPr>
          <w:rStyle w:val="normaltextrun"/>
        </w:rPr>
        <w:t>råd</w:t>
      </w:r>
      <w:r>
        <w:rPr>
          <w:rStyle w:val="normaltextrun"/>
        </w:rPr>
        <w:t xml:space="preserve"> från läkare. </w:t>
      </w:r>
      <w:r>
        <w:rPr>
          <w:rStyle w:val="eop"/>
        </w:rPr>
        <w:t> </w:t>
      </w:r>
    </w:p>
    <w:p w14:paraId="450B6588" w14:textId="77777777" w:rsidR="00D04047" w:rsidRDefault="00D04047" w:rsidP="00482508">
      <w:pPr>
        <w:pStyle w:val="Punktlista"/>
        <w:numPr>
          <w:ilvl w:val="0"/>
          <w:numId w:val="0"/>
        </w:numPr>
        <w:ind w:left="1712"/>
        <w:rPr>
          <w:rFonts w:ascii="Segoe UI" w:hAnsi="Segoe UI" w:cs="Segoe UI"/>
          <w:sz w:val="18"/>
          <w:szCs w:val="18"/>
        </w:rPr>
      </w:pPr>
      <w:r>
        <w:rPr>
          <w:rStyle w:val="normaltextrun"/>
        </w:rPr>
        <w:t>• Uppföljning/</w:t>
      </w:r>
      <w:r w:rsidRPr="00624374">
        <w:rPr>
          <w:rStyle w:val="normaltextrun"/>
        </w:rPr>
        <w:t>kontroll</w:t>
      </w:r>
      <w:r>
        <w:rPr>
          <w:rStyle w:val="normaltextrun"/>
        </w:rPr>
        <w:t xml:space="preserve"> av insatt behandling. </w:t>
      </w:r>
      <w:r>
        <w:rPr>
          <w:rStyle w:val="eop"/>
        </w:rPr>
        <w:t> </w:t>
      </w:r>
    </w:p>
    <w:p w14:paraId="6142EA72" w14:textId="77777777" w:rsidR="00D04047" w:rsidRDefault="00D04047" w:rsidP="00482508">
      <w:pPr>
        <w:pStyle w:val="Punktlista"/>
        <w:numPr>
          <w:ilvl w:val="0"/>
          <w:numId w:val="0"/>
        </w:numPr>
        <w:ind w:left="1712"/>
        <w:rPr>
          <w:rFonts w:ascii="Segoe UI" w:hAnsi="Segoe UI" w:cs="Segoe UI"/>
          <w:sz w:val="18"/>
          <w:szCs w:val="18"/>
        </w:rPr>
      </w:pPr>
      <w:r>
        <w:rPr>
          <w:rStyle w:val="normaltextrun"/>
        </w:rPr>
        <w:t>• Beslut om eventuell utredning och/eller behandling. </w:t>
      </w:r>
      <w:r>
        <w:rPr>
          <w:rStyle w:val="eop"/>
        </w:rPr>
        <w:t> </w:t>
      </w:r>
    </w:p>
    <w:p w14:paraId="5F2901A9" w14:textId="77777777" w:rsidR="00D04047" w:rsidRDefault="00D04047" w:rsidP="00482508">
      <w:pPr>
        <w:pStyle w:val="Punktlista"/>
        <w:numPr>
          <w:ilvl w:val="0"/>
          <w:numId w:val="0"/>
        </w:numPr>
        <w:ind w:left="1712"/>
        <w:rPr>
          <w:rFonts w:ascii="Segoe UI" w:hAnsi="Segoe UI" w:cs="Segoe UI"/>
          <w:sz w:val="18"/>
          <w:szCs w:val="18"/>
        </w:rPr>
      </w:pPr>
      <w:r>
        <w:rPr>
          <w:rStyle w:val="normaltextrun"/>
        </w:rPr>
        <w:t xml:space="preserve">• </w:t>
      </w:r>
      <w:r w:rsidRPr="00624374">
        <w:rPr>
          <w:rStyle w:val="normaltextrun"/>
        </w:rPr>
        <w:t>Läkemedelsförskrivning</w:t>
      </w:r>
      <w:r>
        <w:rPr>
          <w:rStyle w:val="normaltextrun"/>
        </w:rPr>
        <w:t>. </w:t>
      </w:r>
      <w:r>
        <w:rPr>
          <w:rStyle w:val="eop"/>
        </w:rPr>
        <w:t> </w:t>
      </w:r>
    </w:p>
    <w:p w14:paraId="43319FF6" w14:textId="77777777" w:rsidR="00D04047" w:rsidRDefault="00D04047" w:rsidP="00482508">
      <w:pPr>
        <w:pStyle w:val="Punktlista"/>
        <w:numPr>
          <w:ilvl w:val="0"/>
          <w:numId w:val="0"/>
        </w:numPr>
        <w:ind w:left="1712"/>
        <w:rPr>
          <w:rFonts w:ascii="Segoe UI" w:hAnsi="Segoe UI" w:cs="Segoe UI"/>
          <w:sz w:val="18"/>
          <w:szCs w:val="18"/>
        </w:rPr>
      </w:pPr>
      <w:r>
        <w:rPr>
          <w:rStyle w:val="normaltextrun"/>
        </w:rPr>
        <w:t xml:space="preserve">• </w:t>
      </w:r>
      <w:r w:rsidRPr="00624374">
        <w:rPr>
          <w:rStyle w:val="normaltextrun"/>
        </w:rPr>
        <w:t>Information</w:t>
      </w:r>
      <w:r>
        <w:rPr>
          <w:rStyle w:val="normaltextrun"/>
        </w:rPr>
        <w:t xml:space="preserve"> till och samtal med patienten och eventuellt med närstående. </w:t>
      </w:r>
      <w:r>
        <w:rPr>
          <w:rStyle w:val="eop"/>
        </w:rPr>
        <w:t> </w:t>
      </w:r>
    </w:p>
    <w:p w14:paraId="61D28BF6" w14:textId="77777777" w:rsidR="00D04047" w:rsidRDefault="00D04047" w:rsidP="00482508">
      <w:pPr>
        <w:pStyle w:val="Punktlista"/>
        <w:numPr>
          <w:ilvl w:val="0"/>
          <w:numId w:val="0"/>
        </w:numPr>
        <w:ind w:left="1712"/>
        <w:rPr>
          <w:rFonts w:ascii="Segoe UI" w:hAnsi="Segoe UI" w:cs="Segoe UI"/>
          <w:sz w:val="18"/>
          <w:szCs w:val="18"/>
        </w:rPr>
      </w:pPr>
      <w:r>
        <w:rPr>
          <w:rStyle w:val="normaltextrun"/>
        </w:rPr>
        <w:t xml:space="preserve">• </w:t>
      </w:r>
      <w:r w:rsidRPr="00482508">
        <w:rPr>
          <w:rStyle w:val="normaltextrun"/>
        </w:rPr>
        <w:t>Journaldokumentation</w:t>
      </w:r>
      <w:r>
        <w:rPr>
          <w:rStyle w:val="normaltextrun"/>
        </w:rPr>
        <w:t>, bilddokumentation. </w:t>
      </w:r>
      <w:r>
        <w:rPr>
          <w:rStyle w:val="eop"/>
        </w:rPr>
        <w:t> </w:t>
      </w:r>
    </w:p>
    <w:p w14:paraId="1EB0F4BB" w14:textId="4C8FC515" w:rsidR="00D04047" w:rsidRDefault="00D04047" w:rsidP="00482508">
      <w:pPr>
        <w:pStyle w:val="Punktlista"/>
        <w:numPr>
          <w:ilvl w:val="0"/>
          <w:numId w:val="0"/>
        </w:numPr>
        <w:ind w:left="1712"/>
        <w:rPr>
          <w:rFonts w:ascii="Segoe UI" w:hAnsi="Segoe UI" w:cs="Segoe UI"/>
          <w:sz w:val="18"/>
          <w:szCs w:val="18"/>
        </w:rPr>
      </w:pPr>
      <w:r>
        <w:rPr>
          <w:rStyle w:val="normaltextrun"/>
        </w:rPr>
        <w:t xml:space="preserve">• </w:t>
      </w:r>
      <w:r w:rsidRPr="00482508">
        <w:rPr>
          <w:rStyle w:val="normaltextrun"/>
        </w:rPr>
        <w:t>Kontakter</w:t>
      </w:r>
      <w:r>
        <w:rPr>
          <w:rStyle w:val="normaltextrun"/>
        </w:rPr>
        <w:t xml:space="preserve"> med sjukvårdspersonal samt kontakter med externa organ.</w:t>
      </w:r>
      <w:r>
        <w:rPr>
          <w:rStyle w:val="eop"/>
        </w:rPr>
        <w:t> </w:t>
      </w:r>
    </w:p>
    <w:p w14:paraId="05A960A3" w14:textId="2505C23A" w:rsidR="00F35E85" w:rsidRDefault="00D04047" w:rsidP="00D04047">
      <w:pPr>
        <w:pStyle w:val="paragraph"/>
        <w:spacing w:before="0" w:beforeAutospacing="0" w:after="0" w:afterAutospacing="0"/>
        <w:ind w:right="855" w:firstLine="990"/>
        <w:textAlignment w:val="baseline"/>
        <w:rPr>
          <w:rStyle w:val="eop"/>
        </w:rPr>
      </w:pPr>
      <w:r>
        <w:rPr>
          <w:rStyle w:val="eop"/>
        </w:rPr>
        <w:t> </w:t>
      </w:r>
    </w:p>
    <w:p w14:paraId="4DECF141" w14:textId="7B50A699" w:rsidR="00D04047" w:rsidRPr="0003593E" w:rsidRDefault="00F35E85" w:rsidP="0003593E">
      <w:pPr>
        <w:spacing w:after="0" w:line="240" w:lineRule="auto"/>
        <w:ind w:left="0" w:right="0"/>
        <w:rPr>
          <w:rFonts w:ascii="Times New Roman" w:hAnsi="Times New Roman"/>
        </w:rPr>
      </w:pPr>
      <w:r>
        <w:rPr>
          <w:rStyle w:val="eop"/>
        </w:rPr>
        <w:br w:type="page"/>
      </w:r>
    </w:p>
    <w:p w14:paraId="15F0329E" w14:textId="79592C06" w:rsidR="00D04047" w:rsidRPr="00DC2E4F" w:rsidRDefault="00D04047" w:rsidP="00DC2E4F">
      <w:pPr>
        <w:pStyle w:val="Rubrik3"/>
      </w:pPr>
      <w:r>
        <w:rPr>
          <w:rStyle w:val="normaltextrun"/>
        </w:rPr>
        <w:lastRenderedPageBreak/>
        <w:t xml:space="preserve">Bilaga </w:t>
      </w:r>
      <w:r w:rsidR="00DB2977">
        <w:rPr>
          <w:rStyle w:val="normaltextrun"/>
        </w:rPr>
        <w:t>2</w:t>
      </w:r>
      <w:r>
        <w:rPr>
          <w:rStyle w:val="eop"/>
        </w:rPr>
        <w:t> </w:t>
      </w:r>
    </w:p>
    <w:p w14:paraId="3AD28F5F" w14:textId="77777777" w:rsidR="00D04047" w:rsidRDefault="00D04047" w:rsidP="00DC2E4F">
      <w:pPr>
        <w:pStyle w:val="Normalefterlista"/>
        <w:rPr>
          <w:rFonts w:ascii="Segoe UI" w:hAnsi="Segoe UI" w:cs="Segoe UI"/>
          <w:sz w:val="18"/>
          <w:szCs w:val="18"/>
        </w:rPr>
      </w:pPr>
      <w:r>
        <w:rPr>
          <w:rStyle w:val="normaltextrun"/>
        </w:rPr>
        <w:t>Åtgärdskod som finns i bakgrunden i Elvis. Behöver ej registreras.</w:t>
      </w:r>
      <w:r>
        <w:rPr>
          <w:rStyle w:val="eop"/>
        </w:rPr>
        <w:t> </w:t>
      </w:r>
    </w:p>
    <w:p w14:paraId="3AD2FD4A" w14:textId="1CBA17BB" w:rsidR="00D04047" w:rsidRDefault="00D04047" w:rsidP="00DC2E4F">
      <w:pPr>
        <w:pStyle w:val="Normalefterlista"/>
        <w:rPr>
          <w:rFonts w:ascii="Segoe UI" w:hAnsi="Segoe UI" w:cs="Segoe UI"/>
          <w:sz w:val="18"/>
          <w:szCs w:val="18"/>
        </w:rPr>
      </w:pPr>
      <w:r>
        <w:rPr>
          <w:rStyle w:val="normaltextrun"/>
          <w:b/>
          <w:bCs/>
        </w:rPr>
        <w:t>Besökstyp</w:t>
      </w:r>
      <w:r>
        <w:rPr>
          <w:rStyle w:val="normaltextrun"/>
          <w:rFonts w:ascii="Times New Roman" w:hAnsi="Times New Roman"/>
        </w:rPr>
        <w:t> </w:t>
      </w:r>
      <w:r>
        <w:rPr>
          <w:rStyle w:val="normaltextrun"/>
          <w:b/>
          <w:bCs/>
        </w:rPr>
        <w:t>KVÅ-kod som finns i bakgrunden i ELVIS </w:t>
      </w:r>
      <w:r>
        <w:rPr>
          <w:rStyle w:val="eop"/>
        </w:rPr>
        <w:t> </w:t>
      </w:r>
    </w:p>
    <w:p w14:paraId="4B4BC830" w14:textId="57101C0C" w:rsidR="00D04047" w:rsidRDefault="00D04047" w:rsidP="0094458E">
      <w:pPr>
        <w:pStyle w:val="Normalefterlista"/>
        <w:rPr>
          <w:rFonts w:ascii="Segoe UI" w:hAnsi="Segoe UI" w:cs="Segoe UI"/>
          <w:sz w:val="18"/>
          <w:szCs w:val="18"/>
        </w:rPr>
      </w:pPr>
      <w:r>
        <w:rPr>
          <w:rStyle w:val="normaltextrun"/>
        </w:rPr>
        <w:t>EV – Efterföljande kontakt via videolänk</w:t>
      </w:r>
      <w:r w:rsidR="0094458E">
        <w:rPr>
          <w:rStyle w:val="tabchar"/>
          <w:rFonts w:ascii="Calibri" w:hAnsi="Calibri" w:cs="Calibri"/>
        </w:rPr>
        <w:t xml:space="preserve"> </w:t>
      </w:r>
      <w:r w:rsidR="0094458E">
        <w:rPr>
          <w:rStyle w:val="tabchar"/>
          <w:rFonts w:ascii="Calibri" w:hAnsi="Calibri" w:cs="Calibri"/>
        </w:rPr>
        <w:tab/>
      </w:r>
      <w:r>
        <w:rPr>
          <w:rStyle w:val="normaltextrun"/>
        </w:rPr>
        <w:t>XS014</w:t>
      </w:r>
      <w:r>
        <w:rPr>
          <w:rStyle w:val="eop"/>
        </w:rPr>
        <w:t> </w:t>
      </w:r>
    </w:p>
    <w:p w14:paraId="354BBE24" w14:textId="77777777" w:rsidR="00D04047" w:rsidRDefault="00D04047" w:rsidP="0094458E">
      <w:pPr>
        <w:pStyle w:val="Normalefterlista"/>
        <w:rPr>
          <w:rFonts w:ascii="Segoe UI" w:hAnsi="Segoe UI" w:cs="Segoe UI"/>
          <w:sz w:val="18"/>
          <w:szCs w:val="18"/>
        </w:rPr>
      </w:pPr>
      <w:r>
        <w:rPr>
          <w:rStyle w:val="normaltextrun"/>
        </w:rPr>
        <w:t>FV – Första kontakt via videolänk</w:t>
      </w:r>
      <w:r>
        <w:rPr>
          <w:rStyle w:val="normaltextrun"/>
          <w:rFonts w:ascii="Times New Roman" w:hAnsi="Times New Roman"/>
        </w:rPr>
        <w:t>   </w:t>
      </w:r>
      <w:r>
        <w:rPr>
          <w:rStyle w:val="tabchar"/>
          <w:rFonts w:ascii="Calibri" w:hAnsi="Calibri" w:cs="Calibri"/>
        </w:rPr>
        <w:tab/>
      </w:r>
      <w:r>
        <w:rPr>
          <w:rStyle w:val="tabchar"/>
          <w:rFonts w:ascii="Calibri" w:hAnsi="Calibri" w:cs="Calibri"/>
        </w:rPr>
        <w:tab/>
      </w:r>
      <w:r>
        <w:rPr>
          <w:rStyle w:val="normaltextrun"/>
        </w:rPr>
        <w:t>XS014</w:t>
      </w:r>
      <w:r>
        <w:rPr>
          <w:rStyle w:val="eop"/>
        </w:rPr>
        <w:t> </w:t>
      </w:r>
    </w:p>
    <w:p w14:paraId="35CA49B7" w14:textId="77777777" w:rsidR="00D04047" w:rsidRDefault="00D04047" w:rsidP="0094458E">
      <w:pPr>
        <w:pStyle w:val="Normalefterlista"/>
        <w:rPr>
          <w:rFonts w:ascii="Segoe UI" w:hAnsi="Segoe UI" w:cs="Segoe UI"/>
          <w:sz w:val="18"/>
          <w:szCs w:val="18"/>
        </w:rPr>
      </w:pPr>
      <w:r>
        <w:rPr>
          <w:rStyle w:val="normaltextrun"/>
        </w:rPr>
        <w:t xml:space="preserve">GV – Första behandling, ej </w:t>
      </w:r>
      <w:proofErr w:type="spellStart"/>
      <w:r>
        <w:rPr>
          <w:rStyle w:val="normaltextrun"/>
        </w:rPr>
        <w:t>op</w:t>
      </w:r>
      <w:proofErr w:type="spellEnd"/>
      <w:r>
        <w:rPr>
          <w:rStyle w:val="normaltextrun"/>
        </w:rPr>
        <w:t>, videolänk</w:t>
      </w:r>
      <w:r>
        <w:rPr>
          <w:rStyle w:val="normaltextrun"/>
          <w:rFonts w:ascii="Times New Roman" w:hAnsi="Times New Roman"/>
        </w:rPr>
        <w:t>      </w:t>
      </w:r>
      <w:r>
        <w:rPr>
          <w:rStyle w:val="normaltextrun"/>
        </w:rPr>
        <w:t xml:space="preserve"> </w:t>
      </w:r>
      <w:r>
        <w:rPr>
          <w:rStyle w:val="normaltextrun"/>
          <w:rFonts w:ascii="Times New Roman" w:hAnsi="Times New Roman"/>
        </w:rPr>
        <w:t>         </w:t>
      </w:r>
      <w:r>
        <w:rPr>
          <w:rStyle w:val="tabchar"/>
          <w:rFonts w:ascii="Calibri" w:hAnsi="Calibri" w:cs="Calibri"/>
        </w:rPr>
        <w:tab/>
      </w:r>
      <w:r>
        <w:rPr>
          <w:rStyle w:val="normaltextrun"/>
        </w:rPr>
        <w:t>XS014</w:t>
      </w:r>
      <w:r>
        <w:rPr>
          <w:rStyle w:val="eop"/>
        </w:rPr>
        <w:t> </w:t>
      </w:r>
    </w:p>
    <w:p w14:paraId="2C7AB4C5" w14:textId="1B70E1A2" w:rsidR="00D04047" w:rsidRDefault="00D04047" w:rsidP="0094458E">
      <w:pPr>
        <w:pStyle w:val="Normalefterlista"/>
        <w:rPr>
          <w:rFonts w:ascii="Segoe UI" w:hAnsi="Segoe UI" w:cs="Segoe UI"/>
          <w:sz w:val="18"/>
          <w:szCs w:val="18"/>
        </w:rPr>
      </w:pPr>
      <w:r>
        <w:rPr>
          <w:rStyle w:val="normaltextrun"/>
        </w:rPr>
        <w:t xml:space="preserve">VG – Efterföljande behandling, ej </w:t>
      </w:r>
      <w:proofErr w:type="spellStart"/>
      <w:r>
        <w:rPr>
          <w:rStyle w:val="normaltextrun"/>
        </w:rPr>
        <w:t>op</w:t>
      </w:r>
      <w:proofErr w:type="spellEnd"/>
      <w:r>
        <w:rPr>
          <w:rStyle w:val="normaltextrun"/>
        </w:rPr>
        <w:t xml:space="preserve">, videolänk </w:t>
      </w:r>
      <w:r>
        <w:rPr>
          <w:rStyle w:val="normaltextrun"/>
          <w:rFonts w:ascii="Times New Roman" w:hAnsi="Times New Roman"/>
        </w:rPr>
        <w:t>        </w:t>
      </w:r>
      <w:r>
        <w:rPr>
          <w:rStyle w:val="tabchar"/>
          <w:rFonts w:ascii="Calibri" w:hAnsi="Calibri" w:cs="Calibri"/>
        </w:rPr>
        <w:tab/>
      </w:r>
      <w:r>
        <w:rPr>
          <w:rStyle w:val="normaltextrun"/>
        </w:rPr>
        <w:t>XS014</w:t>
      </w:r>
      <w:r>
        <w:rPr>
          <w:rStyle w:val="eop"/>
        </w:rPr>
        <w:t> </w:t>
      </w:r>
    </w:p>
    <w:p w14:paraId="7A75A162" w14:textId="77777777" w:rsidR="00D04047" w:rsidRDefault="00D04047" w:rsidP="0094458E">
      <w:pPr>
        <w:pStyle w:val="Normalefterlista"/>
        <w:rPr>
          <w:rFonts w:ascii="Segoe UI" w:hAnsi="Segoe UI" w:cs="Segoe UI"/>
          <w:sz w:val="18"/>
          <w:szCs w:val="18"/>
        </w:rPr>
      </w:pPr>
      <w:r>
        <w:rPr>
          <w:rStyle w:val="normaltextrun"/>
        </w:rPr>
        <w:t>MV – Första utredning videolänk</w:t>
      </w:r>
      <w:r>
        <w:rPr>
          <w:rStyle w:val="normaltextrun"/>
          <w:rFonts w:ascii="Times New Roman" w:hAnsi="Times New Roman"/>
        </w:rPr>
        <w:t>                                </w:t>
      </w:r>
      <w:r>
        <w:rPr>
          <w:rStyle w:val="normaltextrun"/>
        </w:rPr>
        <w:t xml:space="preserve"> </w:t>
      </w:r>
      <w:r>
        <w:rPr>
          <w:rStyle w:val="tabchar"/>
          <w:rFonts w:ascii="Calibri" w:hAnsi="Calibri" w:cs="Calibri"/>
        </w:rPr>
        <w:tab/>
      </w:r>
      <w:r>
        <w:rPr>
          <w:rStyle w:val="normaltextrun"/>
        </w:rPr>
        <w:t>XS014</w:t>
      </w:r>
      <w:r>
        <w:rPr>
          <w:rStyle w:val="eop"/>
        </w:rPr>
        <w:t> </w:t>
      </w:r>
    </w:p>
    <w:p w14:paraId="0DBD392C" w14:textId="77777777" w:rsidR="00D04047" w:rsidRDefault="00D04047" w:rsidP="0094458E">
      <w:pPr>
        <w:pStyle w:val="Normalefterlista"/>
        <w:rPr>
          <w:rFonts w:ascii="Segoe UI" w:hAnsi="Segoe UI" w:cs="Segoe UI"/>
          <w:sz w:val="18"/>
          <w:szCs w:val="18"/>
        </w:rPr>
      </w:pPr>
      <w:r>
        <w:rPr>
          <w:rStyle w:val="normaltextrun"/>
        </w:rPr>
        <w:t>VM – Efterföljande utredning videolänk</w:t>
      </w:r>
      <w:r>
        <w:rPr>
          <w:rStyle w:val="normaltextrun"/>
          <w:rFonts w:ascii="Times New Roman" w:hAnsi="Times New Roman"/>
        </w:rPr>
        <w:t>                        </w:t>
      </w:r>
      <w:r>
        <w:rPr>
          <w:rStyle w:val="tabchar"/>
          <w:rFonts w:ascii="Calibri" w:hAnsi="Calibri" w:cs="Calibri"/>
        </w:rPr>
        <w:tab/>
      </w:r>
      <w:r>
        <w:rPr>
          <w:rStyle w:val="normaltextrun"/>
        </w:rPr>
        <w:t>XS014</w:t>
      </w:r>
      <w:r>
        <w:rPr>
          <w:rStyle w:val="eop"/>
        </w:rPr>
        <w:t> </w:t>
      </w:r>
    </w:p>
    <w:p w14:paraId="2F46F72C" w14:textId="77777777" w:rsidR="00D04047" w:rsidRDefault="00D04047" w:rsidP="0094458E">
      <w:pPr>
        <w:pStyle w:val="Normalefterlista"/>
        <w:rPr>
          <w:rFonts w:ascii="Segoe UI" w:hAnsi="Segoe UI" w:cs="Segoe UI"/>
          <w:sz w:val="18"/>
          <w:szCs w:val="18"/>
        </w:rPr>
      </w:pPr>
      <w:r>
        <w:rPr>
          <w:rStyle w:val="normaltextrun"/>
        </w:rPr>
        <w:t>BR –Brevkontakt</w:t>
      </w:r>
      <w:r>
        <w:rPr>
          <w:rStyle w:val="normaltextrun"/>
          <w:rFonts w:ascii="Times New Roman" w:hAnsi="Times New Roman"/>
        </w:rPr>
        <w:t>                      </w:t>
      </w:r>
      <w:r>
        <w:rPr>
          <w:rStyle w:val="normaltextrun"/>
        </w:rPr>
        <w:t xml:space="preserve"> </w:t>
      </w:r>
      <w:r>
        <w:rPr>
          <w:rStyle w:val="normaltextrun"/>
          <w:rFonts w:ascii="Times New Roman" w:hAnsi="Times New Roman"/>
        </w:rPr>
        <w:t>                                        </w:t>
      </w:r>
      <w:r>
        <w:rPr>
          <w:rStyle w:val="tabchar"/>
          <w:rFonts w:ascii="Calibri" w:hAnsi="Calibri" w:cs="Calibri"/>
        </w:rPr>
        <w:tab/>
      </w:r>
      <w:r>
        <w:rPr>
          <w:rStyle w:val="normaltextrun"/>
        </w:rPr>
        <w:t>XS003</w:t>
      </w:r>
      <w:r>
        <w:rPr>
          <w:rStyle w:val="eop"/>
        </w:rPr>
        <w:t> </w:t>
      </w:r>
    </w:p>
    <w:p w14:paraId="50851093" w14:textId="77777777" w:rsidR="00D04047" w:rsidRDefault="00D04047" w:rsidP="0094458E">
      <w:pPr>
        <w:pStyle w:val="Normalefterlista"/>
        <w:rPr>
          <w:rFonts w:ascii="Segoe UI" w:hAnsi="Segoe UI" w:cs="Segoe UI"/>
          <w:sz w:val="18"/>
          <w:szCs w:val="18"/>
        </w:rPr>
      </w:pPr>
      <w:r>
        <w:rPr>
          <w:rStyle w:val="normaltextrun"/>
        </w:rPr>
        <w:t>DS – Digital skriftlig distanskontakt</w:t>
      </w:r>
      <w:r>
        <w:rPr>
          <w:rStyle w:val="normaltextrun"/>
          <w:rFonts w:ascii="Times New Roman" w:hAnsi="Times New Roman"/>
        </w:rPr>
        <w:t>                             </w:t>
      </w:r>
      <w:r>
        <w:rPr>
          <w:rStyle w:val="tabchar"/>
          <w:rFonts w:ascii="Calibri" w:hAnsi="Calibri" w:cs="Calibri"/>
        </w:rPr>
        <w:tab/>
      </w:r>
      <w:r>
        <w:rPr>
          <w:rStyle w:val="normaltextrun"/>
        </w:rPr>
        <w:t>XS003</w:t>
      </w:r>
      <w:r>
        <w:rPr>
          <w:rStyle w:val="eop"/>
        </w:rPr>
        <w:t> </w:t>
      </w:r>
    </w:p>
    <w:p w14:paraId="1BD9BD15" w14:textId="548CBE85" w:rsidR="00D04047" w:rsidRPr="0094458E" w:rsidRDefault="00D04047" w:rsidP="0094458E">
      <w:pPr>
        <w:pStyle w:val="Normalefterlista"/>
      </w:pPr>
      <w:r>
        <w:rPr>
          <w:rStyle w:val="normaltextrun"/>
        </w:rPr>
        <w:t>FN – första distansbedömning utan patienten</w:t>
      </w:r>
      <w:r>
        <w:rPr>
          <w:rStyle w:val="normaltextrun"/>
          <w:rFonts w:ascii="Times New Roman" w:hAnsi="Times New Roman"/>
        </w:rPr>
        <w:t>              </w:t>
      </w:r>
      <w:r>
        <w:rPr>
          <w:rStyle w:val="tabchar"/>
          <w:rFonts w:ascii="Calibri" w:hAnsi="Calibri" w:cs="Calibri"/>
        </w:rPr>
        <w:tab/>
      </w:r>
      <w:r>
        <w:rPr>
          <w:rStyle w:val="normaltextrun"/>
        </w:rPr>
        <w:t>XS004</w:t>
      </w:r>
      <w:r>
        <w:rPr>
          <w:rStyle w:val="eop"/>
        </w:rPr>
        <w:t> </w:t>
      </w:r>
    </w:p>
    <w:p w14:paraId="0B3794C4" w14:textId="3E1F6AF9" w:rsidR="00D04047" w:rsidRPr="0094458E" w:rsidRDefault="00D04047" w:rsidP="0094458E">
      <w:pPr>
        <w:pStyle w:val="Normalefterlista"/>
      </w:pPr>
      <w:r>
        <w:rPr>
          <w:rStyle w:val="normaltextrun"/>
        </w:rPr>
        <w:t>EN – Efterföljande distansbehandling utan patient</w:t>
      </w:r>
      <w:r w:rsidR="00D73D1B">
        <w:rPr>
          <w:rStyle w:val="normaltextrun"/>
        </w:rPr>
        <w:t xml:space="preserve"> </w:t>
      </w:r>
      <w:r>
        <w:rPr>
          <w:rStyle w:val="normaltextrun"/>
        </w:rPr>
        <w:t>XS004</w:t>
      </w:r>
      <w:r>
        <w:rPr>
          <w:rStyle w:val="eop"/>
        </w:rPr>
        <w:t> </w:t>
      </w:r>
    </w:p>
    <w:p w14:paraId="6E52D747" w14:textId="09E72C2B" w:rsidR="00D04047" w:rsidRPr="0094458E" w:rsidRDefault="00D04047" w:rsidP="0094458E">
      <w:pPr>
        <w:pStyle w:val="Normalefterlista"/>
      </w:pPr>
      <w:r>
        <w:rPr>
          <w:rStyle w:val="normaltextrun"/>
        </w:rPr>
        <w:t>FT – Första telefonkontakt som ersätter besök</w:t>
      </w:r>
      <w:r>
        <w:rPr>
          <w:rStyle w:val="normaltextrun"/>
          <w:rFonts w:ascii="Times New Roman" w:hAnsi="Times New Roman"/>
        </w:rPr>
        <w:t>             </w:t>
      </w:r>
      <w:r>
        <w:rPr>
          <w:rStyle w:val="normaltextrun"/>
        </w:rPr>
        <w:t>XS012</w:t>
      </w:r>
      <w:r>
        <w:rPr>
          <w:rStyle w:val="eop"/>
        </w:rPr>
        <w:t> </w:t>
      </w:r>
    </w:p>
    <w:p w14:paraId="7B19A1D8" w14:textId="33073943" w:rsidR="00D04047" w:rsidRDefault="00D04047" w:rsidP="00D73D1B">
      <w:pPr>
        <w:rPr>
          <w:rFonts w:ascii="Segoe UI" w:hAnsi="Segoe UI" w:cs="Segoe UI"/>
          <w:sz w:val="18"/>
          <w:szCs w:val="18"/>
        </w:rPr>
      </w:pPr>
      <w:r>
        <w:rPr>
          <w:rStyle w:val="normaltextrun"/>
        </w:rPr>
        <w:t>ET – Efterföljande telefonkontakt som ersätter besök</w:t>
      </w:r>
      <w:r w:rsidR="00326AB7">
        <w:rPr>
          <w:rStyle w:val="normaltextrun"/>
          <w:rFonts w:ascii="Times New Roman" w:hAnsi="Times New Roman"/>
        </w:rPr>
        <w:t xml:space="preserve"> </w:t>
      </w:r>
      <w:r>
        <w:rPr>
          <w:rStyle w:val="normaltextrun"/>
        </w:rPr>
        <w:t>XS012</w:t>
      </w:r>
      <w:r>
        <w:rPr>
          <w:rStyle w:val="eop"/>
        </w:rPr>
        <w:t> </w:t>
      </w:r>
    </w:p>
    <w:p w14:paraId="2162E0C5" w14:textId="77777777" w:rsidR="00D04047" w:rsidRDefault="00D04047" w:rsidP="00D73D1B">
      <w:pPr>
        <w:rPr>
          <w:rFonts w:ascii="Segoe UI" w:hAnsi="Segoe UI" w:cs="Segoe UI"/>
          <w:sz w:val="18"/>
          <w:szCs w:val="18"/>
        </w:rPr>
      </w:pPr>
      <w:r>
        <w:rPr>
          <w:rStyle w:val="normaltextrun"/>
        </w:rPr>
        <w:t xml:space="preserve">GT – Första behandling, ej </w:t>
      </w:r>
      <w:proofErr w:type="spellStart"/>
      <w:r>
        <w:rPr>
          <w:rStyle w:val="normaltextrun"/>
        </w:rPr>
        <w:t>op</w:t>
      </w:r>
      <w:proofErr w:type="spellEnd"/>
      <w:r>
        <w:rPr>
          <w:rStyle w:val="normaltextrun"/>
        </w:rPr>
        <w:t>, telefon</w:t>
      </w:r>
      <w:r>
        <w:rPr>
          <w:rStyle w:val="normaltextrun"/>
          <w:rFonts w:ascii="Times New Roman" w:hAnsi="Times New Roman"/>
        </w:rPr>
        <w:t>                             </w:t>
      </w:r>
      <w:r>
        <w:rPr>
          <w:rStyle w:val="tabchar"/>
          <w:rFonts w:ascii="Calibri" w:hAnsi="Calibri" w:cs="Calibri"/>
        </w:rPr>
        <w:tab/>
      </w:r>
      <w:r>
        <w:rPr>
          <w:rStyle w:val="normaltextrun"/>
        </w:rPr>
        <w:t>XS012</w:t>
      </w:r>
      <w:r>
        <w:rPr>
          <w:rStyle w:val="eop"/>
        </w:rPr>
        <w:t> </w:t>
      </w:r>
    </w:p>
    <w:p w14:paraId="69559E6F" w14:textId="77777777" w:rsidR="00D04047" w:rsidRDefault="00D04047" w:rsidP="00D73D1B">
      <w:pPr>
        <w:rPr>
          <w:rFonts w:ascii="Segoe UI" w:hAnsi="Segoe UI" w:cs="Segoe UI"/>
          <w:sz w:val="18"/>
          <w:szCs w:val="18"/>
        </w:rPr>
      </w:pPr>
      <w:r>
        <w:rPr>
          <w:rStyle w:val="normaltextrun"/>
        </w:rPr>
        <w:t>MT – Första utredning telefon</w:t>
      </w:r>
      <w:r>
        <w:rPr>
          <w:rStyle w:val="normaltextrun"/>
          <w:rFonts w:ascii="Times New Roman" w:hAnsi="Times New Roman"/>
        </w:rPr>
        <w:t>                                      </w:t>
      </w:r>
      <w:r>
        <w:rPr>
          <w:rStyle w:val="tabchar"/>
          <w:rFonts w:ascii="Calibri" w:hAnsi="Calibri" w:cs="Calibri"/>
        </w:rPr>
        <w:tab/>
      </w:r>
      <w:r>
        <w:rPr>
          <w:rStyle w:val="normaltextrun"/>
        </w:rPr>
        <w:t>XS012</w:t>
      </w:r>
      <w:r>
        <w:rPr>
          <w:rStyle w:val="eop"/>
        </w:rPr>
        <w:t> </w:t>
      </w:r>
    </w:p>
    <w:p w14:paraId="14AC035C" w14:textId="77777777" w:rsidR="00D04047" w:rsidRDefault="00D04047" w:rsidP="00326AB7">
      <w:pPr>
        <w:rPr>
          <w:rFonts w:ascii="Segoe UI" w:hAnsi="Segoe UI" w:cs="Segoe UI"/>
          <w:sz w:val="18"/>
          <w:szCs w:val="18"/>
        </w:rPr>
      </w:pPr>
      <w:r>
        <w:rPr>
          <w:rStyle w:val="normaltextrun"/>
        </w:rPr>
        <w:t>TM – Efterföljande utredning telefon</w:t>
      </w:r>
      <w:r>
        <w:rPr>
          <w:rStyle w:val="normaltextrun"/>
          <w:rFonts w:ascii="Times New Roman" w:hAnsi="Times New Roman"/>
        </w:rPr>
        <w:t>                              </w:t>
      </w:r>
      <w:r>
        <w:rPr>
          <w:rStyle w:val="tabchar"/>
          <w:rFonts w:ascii="Calibri" w:hAnsi="Calibri" w:cs="Calibri"/>
        </w:rPr>
        <w:tab/>
      </w:r>
      <w:r>
        <w:rPr>
          <w:rStyle w:val="normaltextrun"/>
        </w:rPr>
        <w:t>XS012</w:t>
      </w:r>
      <w:r>
        <w:rPr>
          <w:rStyle w:val="eop"/>
        </w:rPr>
        <w:t> </w:t>
      </w:r>
    </w:p>
    <w:p w14:paraId="26099DA4" w14:textId="24C7CD46" w:rsidR="00D04047" w:rsidRDefault="00D04047" w:rsidP="00326AB7">
      <w:pPr>
        <w:rPr>
          <w:rFonts w:ascii="Segoe UI" w:hAnsi="Segoe UI" w:cs="Segoe UI"/>
          <w:sz w:val="18"/>
          <w:szCs w:val="18"/>
        </w:rPr>
      </w:pPr>
      <w:r>
        <w:rPr>
          <w:rStyle w:val="normaltextrun"/>
        </w:rPr>
        <w:t>TG -</w:t>
      </w:r>
      <w:r>
        <w:rPr>
          <w:rStyle w:val="normaltextrun"/>
          <w:rFonts w:ascii="Times New Roman" w:hAnsi="Times New Roman"/>
        </w:rPr>
        <w:t> </w:t>
      </w:r>
      <w:r>
        <w:rPr>
          <w:rStyle w:val="normaltextrun"/>
        </w:rPr>
        <w:t>Efterf</w:t>
      </w:r>
      <w:r>
        <w:rPr>
          <w:rStyle w:val="normaltextrun"/>
          <w:rFonts w:cs="Georgia"/>
        </w:rPr>
        <w:t>ö</w:t>
      </w:r>
      <w:r>
        <w:rPr>
          <w:rStyle w:val="normaltextrun"/>
        </w:rPr>
        <w:t xml:space="preserve">ljande behandling, ej </w:t>
      </w:r>
      <w:proofErr w:type="spellStart"/>
      <w:r>
        <w:rPr>
          <w:rStyle w:val="normaltextrun"/>
        </w:rPr>
        <w:t>op</w:t>
      </w:r>
      <w:proofErr w:type="spellEnd"/>
      <w:r>
        <w:rPr>
          <w:rStyle w:val="normaltextrun"/>
        </w:rPr>
        <w:t>, telefon</w:t>
      </w:r>
      <w:r>
        <w:rPr>
          <w:rStyle w:val="normaltextrun"/>
          <w:rFonts w:ascii="Times New Roman" w:hAnsi="Times New Roman"/>
        </w:rPr>
        <w:t>                 </w:t>
      </w:r>
      <w:r>
        <w:rPr>
          <w:rStyle w:val="tabchar"/>
          <w:rFonts w:ascii="Calibri" w:hAnsi="Calibri" w:cs="Calibri"/>
        </w:rPr>
        <w:tab/>
      </w:r>
      <w:r>
        <w:rPr>
          <w:rStyle w:val="normaltextrun"/>
        </w:rPr>
        <w:t>XS012</w:t>
      </w:r>
      <w:r>
        <w:rPr>
          <w:rStyle w:val="eop"/>
        </w:rPr>
        <w:t> </w:t>
      </w:r>
    </w:p>
    <w:p w14:paraId="59F15F6A" w14:textId="77777777" w:rsidR="00D04047" w:rsidRDefault="00D04047" w:rsidP="00326AB7">
      <w:pPr>
        <w:rPr>
          <w:rFonts w:ascii="Segoe UI" w:hAnsi="Segoe UI" w:cs="Segoe UI"/>
          <w:sz w:val="18"/>
          <w:szCs w:val="18"/>
        </w:rPr>
      </w:pPr>
      <w:r>
        <w:rPr>
          <w:rStyle w:val="normaltextrun"/>
        </w:rPr>
        <w:t>Ö – Indirekt kontakt</w:t>
      </w:r>
      <w:r>
        <w:rPr>
          <w:rStyle w:val="normaltextrun"/>
          <w:rFonts w:ascii="Times New Roman" w:hAnsi="Times New Roman"/>
        </w:rPr>
        <w:t>                                                           </w:t>
      </w:r>
      <w:r>
        <w:rPr>
          <w:rStyle w:val="tabchar"/>
          <w:rFonts w:ascii="Calibri" w:hAnsi="Calibri" w:cs="Calibri"/>
        </w:rPr>
        <w:tab/>
      </w:r>
      <w:r>
        <w:rPr>
          <w:rStyle w:val="normaltextrun"/>
        </w:rPr>
        <w:t>XS004</w:t>
      </w:r>
      <w:r>
        <w:rPr>
          <w:rStyle w:val="eop"/>
        </w:rPr>
        <w:t> </w:t>
      </w:r>
    </w:p>
    <w:p w14:paraId="1BE64040" w14:textId="77777777" w:rsidR="00D04047" w:rsidRDefault="00D04047" w:rsidP="00326AB7">
      <w:pPr>
        <w:rPr>
          <w:rFonts w:ascii="Segoe UI" w:hAnsi="Segoe UI" w:cs="Segoe UI"/>
          <w:sz w:val="18"/>
          <w:szCs w:val="18"/>
        </w:rPr>
      </w:pPr>
      <w:r>
        <w:rPr>
          <w:rStyle w:val="normaltextrun"/>
        </w:rPr>
        <w:t>K – Konsultation patient i slutenvård</w:t>
      </w:r>
      <w:r>
        <w:rPr>
          <w:rStyle w:val="normaltextrun"/>
          <w:rFonts w:ascii="Times New Roman" w:hAnsi="Times New Roman"/>
        </w:rPr>
        <w:t>                               </w:t>
      </w:r>
      <w:r>
        <w:rPr>
          <w:rStyle w:val="tabchar"/>
          <w:rFonts w:ascii="Calibri" w:hAnsi="Calibri" w:cs="Calibri"/>
        </w:rPr>
        <w:tab/>
      </w:r>
      <w:r>
        <w:rPr>
          <w:rStyle w:val="normaltextrun"/>
        </w:rPr>
        <w:t>XS004</w:t>
      </w:r>
      <w:r>
        <w:rPr>
          <w:rStyle w:val="eop"/>
        </w:rPr>
        <w:t> </w:t>
      </w:r>
    </w:p>
    <w:p w14:paraId="6B3B8973" w14:textId="77777777" w:rsidR="00D04047" w:rsidRDefault="00D04047" w:rsidP="00326AB7">
      <w:pPr>
        <w:rPr>
          <w:rFonts w:ascii="Segoe UI" w:hAnsi="Segoe UI" w:cs="Segoe UI"/>
          <w:sz w:val="18"/>
          <w:szCs w:val="18"/>
        </w:rPr>
      </w:pPr>
      <w:r>
        <w:rPr>
          <w:rStyle w:val="normaltextrun"/>
        </w:rPr>
        <w:t>TÖ – Telefonkontakt övrigt</w:t>
      </w:r>
      <w:r>
        <w:rPr>
          <w:rStyle w:val="normaltextrun"/>
          <w:rFonts w:ascii="Times New Roman" w:hAnsi="Times New Roman"/>
        </w:rPr>
        <w:t>                                              </w:t>
      </w:r>
      <w:r>
        <w:rPr>
          <w:rStyle w:val="tabchar"/>
          <w:rFonts w:ascii="Calibri" w:hAnsi="Calibri" w:cs="Calibri"/>
        </w:rPr>
        <w:tab/>
      </w:r>
      <w:r>
        <w:rPr>
          <w:rStyle w:val="normaltextrun"/>
        </w:rPr>
        <w:t>XS004</w:t>
      </w:r>
      <w:r>
        <w:rPr>
          <w:rStyle w:val="eop"/>
        </w:rPr>
        <w:t> </w:t>
      </w:r>
    </w:p>
    <w:p w14:paraId="6614F570" w14:textId="201AC5B5" w:rsidR="00D04047" w:rsidRDefault="00D04047" w:rsidP="00326AB7">
      <w:pPr>
        <w:rPr>
          <w:rFonts w:ascii="Segoe UI" w:hAnsi="Segoe UI" w:cs="Segoe UI"/>
          <w:sz w:val="18"/>
          <w:szCs w:val="18"/>
        </w:rPr>
      </w:pPr>
      <w:r>
        <w:rPr>
          <w:rStyle w:val="normaltextrun"/>
        </w:rPr>
        <w:t>Y- Intyg</w:t>
      </w:r>
      <w:r>
        <w:rPr>
          <w:rStyle w:val="normaltextrun"/>
          <w:rFonts w:ascii="Times New Roman" w:hAnsi="Times New Roman"/>
        </w:rPr>
        <w:t>           </w:t>
      </w:r>
      <w:r>
        <w:rPr>
          <w:rStyle w:val="normaltextrun"/>
        </w:rPr>
        <w:t xml:space="preserve"> </w:t>
      </w:r>
      <w:r>
        <w:rPr>
          <w:rStyle w:val="normaltextrun"/>
          <w:rFonts w:ascii="Times New Roman" w:hAnsi="Times New Roman"/>
        </w:rPr>
        <w:t>                                                       </w:t>
      </w:r>
      <w:r w:rsidR="00326AB7">
        <w:rPr>
          <w:rStyle w:val="normaltextrun"/>
          <w:rFonts w:ascii="Times New Roman" w:hAnsi="Times New Roman"/>
        </w:rPr>
        <w:tab/>
      </w:r>
      <w:r>
        <w:rPr>
          <w:rStyle w:val="normaltextrun"/>
          <w:rFonts w:ascii="Times New Roman" w:hAnsi="Times New Roman"/>
        </w:rPr>
        <w:t> </w:t>
      </w:r>
      <w:r>
        <w:rPr>
          <w:rStyle w:val="tabchar"/>
          <w:rFonts w:ascii="Calibri" w:hAnsi="Calibri" w:cs="Calibri"/>
        </w:rPr>
        <w:tab/>
      </w:r>
      <w:r>
        <w:rPr>
          <w:rStyle w:val="normaltextrun"/>
        </w:rPr>
        <w:t>XS004</w:t>
      </w:r>
      <w:r>
        <w:rPr>
          <w:rStyle w:val="eop"/>
        </w:rPr>
        <w:t> </w:t>
      </w:r>
    </w:p>
    <w:p w14:paraId="4D18C2D9" w14:textId="77777777" w:rsidR="00D04047" w:rsidRDefault="00D04047" w:rsidP="00326AB7">
      <w:pPr>
        <w:rPr>
          <w:rFonts w:ascii="Segoe UI" w:hAnsi="Segoe UI" w:cs="Segoe UI"/>
          <w:sz w:val="18"/>
          <w:szCs w:val="18"/>
        </w:rPr>
      </w:pPr>
      <w:r>
        <w:rPr>
          <w:rStyle w:val="normaltextrun"/>
        </w:rPr>
        <w:t>PV – preoperativt besök via videolänk</w:t>
      </w:r>
      <w:r>
        <w:rPr>
          <w:rStyle w:val="normaltextrun"/>
          <w:rFonts w:ascii="Times New Roman" w:hAnsi="Times New Roman"/>
        </w:rPr>
        <w:t>                       </w:t>
      </w:r>
      <w:r>
        <w:rPr>
          <w:rStyle w:val="tabchar"/>
          <w:rFonts w:ascii="Calibri" w:hAnsi="Calibri" w:cs="Calibri"/>
        </w:rPr>
        <w:tab/>
      </w:r>
      <w:r>
        <w:rPr>
          <w:rStyle w:val="normaltextrun"/>
        </w:rPr>
        <w:t>XS014</w:t>
      </w:r>
      <w:r>
        <w:rPr>
          <w:rStyle w:val="eop"/>
        </w:rPr>
        <w:t> </w:t>
      </w:r>
    </w:p>
    <w:p w14:paraId="49F7CDA8" w14:textId="77777777" w:rsidR="00D04047" w:rsidRDefault="00D04047" w:rsidP="00326AB7">
      <w:pPr>
        <w:rPr>
          <w:rFonts w:ascii="Segoe UI" w:hAnsi="Segoe UI" w:cs="Segoe UI"/>
          <w:sz w:val="18"/>
          <w:szCs w:val="18"/>
        </w:rPr>
      </w:pPr>
      <w:r>
        <w:rPr>
          <w:rStyle w:val="normaltextrun"/>
        </w:rPr>
        <w:t>ZT – forskning telefonkontakt</w:t>
      </w:r>
      <w:r>
        <w:rPr>
          <w:rStyle w:val="normaltextrun"/>
          <w:rFonts w:ascii="Times New Roman" w:hAnsi="Times New Roman"/>
        </w:rPr>
        <w:t>                                        </w:t>
      </w:r>
      <w:r>
        <w:rPr>
          <w:rStyle w:val="tabchar"/>
          <w:rFonts w:ascii="Calibri" w:hAnsi="Calibri" w:cs="Calibri"/>
        </w:rPr>
        <w:tab/>
      </w:r>
      <w:r>
        <w:rPr>
          <w:rStyle w:val="normaltextrun"/>
        </w:rPr>
        <w:t>XS012</w:t>
      </w:r>
      <w:r>
        <w:rPr>
          <w:rStyle w:val="eop"/>
        </w:rPr>
        <w:t> </w:t>
      </w:r>
    </w:p>
    <w:p w14:paraId="4299832B" w14:textId="77777777" w:rsidR="00D04047" w:rsidRDefault="00D04047" w:rsidP="00326AB7">
      <w:pPr>
        <w:rPr>
          <w:rFonts w:ascii="Segoe UI" w:hAnsi="Segoe UI" w:cs="Segoe UI"/>
          <w:sz w:val="18"/>
          <w:szCs w:val="18"/>
        </w:rPr>
      </w:pPr>
      <w:r>
        <w:rPr>
          <w:rStyle w:val="normaltextrun"/>
        </w:rPr>
        <w:t>ZV – forskning kontakt via videolänk</w:t>
      </w:r>
      <w:r>
        <w:rPr>
          <w:rStyle w:val="normaltextrun"/>
          <w:rFonts w:ascii="Times New Roman" w:hAnsi="Times New Roman"/>
        </w:rPr>
        <w:t>                               </w:t>
      </w:r>
      <w:r>
        <w:rPr>
          <w:rStyle w:val="tabchar"/>
          <w:rFonts w:ascii="Calibri" w:hAnsi="Calibri" w:cs="Calibri"/>
        </w:rPr>
        <w:tab/>
      </w:r>
      <w:r>
        <w:rPr>
          <w:rStyle w:val="normaltextrun"/>
        </w:rPr>
        <w:t>XS014</w:t>
      </w:r>
      <w:r>
        <w:rPr>
          <w:rStyle w:val="eop"/>
        </w:rPr>
        <w:t> </w:t>
      </w:r>
    </w:p>
    <w:p w14:paraId="1649D9FF" w14:textId="77777777" w:rsidR="00D04047" w:rsidRDefault="00D04047" w:rsidP="00D04047">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11010C13" w14:textId="4BAFEE1F" w:rsidR="00747066" w:rsidRPr="00D04047" w:rsidRDefault="00747066" w:rsidP="00D04047"/>
    <w:sectPr w:rsidR="00747066" w:rsidRPr="00D04047" w:rsidSect="00330F6A">
      <w:headerReference w:type="even" r:id="rId27"/>
      <w:headerReference w:type="default" r:id="rId28"/>
      <w:footerReference w:type="even" r:id="rId29"/>
      <w:footerReference w:type="default" r:id="rId30"/>
      <w:headerReference w:type="first" r:id="rId31"/>
      <w:footerReference w:type="first" r:id="rId3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F0312C" w14:textId="77777777" w:rsidR="00D56669" w:rsidRDefault="00D56669">
      <w:r>
        <w:separator/>
      </w:r>
    </w:p>
  </w:endnote>
  <w:endnote w:type="continuationSeparator" w:id="0">
    <w:p w14:paraId="31DEA4AB" w14:textId="77777777" w:rsidR="00D56669" w:rsidRDefault="00D56669">
      <w:r>
        <w:continuationSeparator/>
      </w:r>
    </w:p>
  </w:endnote>
  <w:endnote w:type="continuationNotice" w:id="1">
    <w:p w14:paraId="0CDFB7C4" w14:textId="77777777" w:rsidR="00D56669" w:rsidRDefault="00D5666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DBB868" w14:textId="77777777" w:rsidR="00D56669" w:rsidRDefault="00D56669"/>
  </w:footnote>
  <w:footnote w:type="continuationSeparator" w:id="0">
    <w:p w14:paraId="06076D38" w14:textId="77777777" w:rsidR="00D56669" w:rsidRDefault="00D56669">
      <w:r>
        <w:continuationSeparator/>
      </w:r>
    </w:p>
  </w:footnote>
  <w:footnote w:type="continuationNotice" w:id="1">
    <w:p w14:paraId="204A9A68" w14:textId="77777777" w:rsidR="00D56669" w:rsidRDefault="00D5666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6AC5AD"/>
    <w:multiLevelType w:val="multilevel"/>
    <w:tmpl w:val="91AE2820"/>
    <w:lvl w:ilvl="0">
      <w:start w:val="1"/>
      <w:numFmt w:val="bullet"/>
      <w:lvlText w:val=""/>
      <w:lvlJc w:val="left"/>
      <w:pPr>
        <w:ind w:left="720" w:hanging="360"/>
      </w:pPr>
      <w:rPr>
        <w:rFonts w:ascii="Symbol" w:hAnsi="Symbol" w:hint="default"/>
      </w:rPr>
    </w:lvl>
    <w:lvl w:ilvl="1">
      <w:start w:val="1"/>
      <w:numFmt w:val="bullet"/>
      <w:lvlText w:val="o"/>
      <w:lvlJc w:val="left"/>
      <w:pPr>
        <w:ind w:left="2072" w:hanging="360"/>
      </w:pPr>
      <w:rPr>
        <w:rFonts w:ascii="Courier New" w:hAnsi="Courier New" w:hint="default"/>
      </w:rPr>
    </w:lvl>
    <w:lvl w:ilvl="2">
      <w:start w:val="1"/>
      <w:numFmt w:val="bullet"/>
      <w:lvlText w:val=""/>
      <w:lvlJc w:val="left"/>
      <w:pPr>
        <w:ind w:left="2792" w:hanging="360"/>
      </w:pPr>
      <w:rPr>
        <w:rFonts w:ascii="Wingdings" w:hAnsi="Wingdings" w:hint="default"/>
      </w:rPr>
    </w:lvl>
    <w:lvl w:ilvl="3">
      <w:start w:val="1"/>
      <w:numFmt w:val="bullet"/>
      <w:lvlText w:val=""/>
      <w:lvlJc w:val="left"/>
      <w:pPr>
        <w:ind w:left="3512" w:hanging="360"/>
      </w:pPr>
      <w:rPr>
        <w:rFonts w:ascii="Symbol" w:hAnsi="Symbol" w:hint="default"/>
      </w:rPr>
    </w:lvl>
    <w:lvl w:ilvl="4">
      <w:start w:val="1"/>
      <w:numFmt w:val="bullet"/>
      <w:lvlText w:val="o"/>
      <w:lvlJc w:val="left"/>
      <w:pPr>
        <w:ind w:left="4232" w:hanging="360"/>
      </w:pPr>
      <w:rPr>
        <w:rFonts w:ascii="Courier New" w:hAnsi="Courier New" w:hint="default"/>
      </w:rPr>
    </w:lvl>
    <w:lvl w:ilvl="5">
      <w:start w:val="1"/>
      <w:numFmt w:val="bullet"/>
      <w:lvlText w:val=""/>
      <w:lvlJc w:val="left"/>
      <w:pPr>
        <w:ind w:left="4952" w:hanging="360"/>
      </w:pPr>
      <w:rPr>
        <w:rFonts w:ascii="Wingdings" w:hAnsi="Wingdings" w:hint="default"/>
      </w:rPr>
    </w:lvl>
    <w:lvl w:ilvl="6">
      <w:start w:val="1"/>
      <w:numFmt w:val="bullet"/>
      <w:lvlText w:val=""/>
      <w:lvlJc w:val="left"/>
      <w:pPr>
        <w:ind w:left="5672" w:hanging="360"/>
      </w:pPr>
      <w:rPr>
        <w:rFonts w:ascii="Symbol" w:hAnsi="Symbol" w:hint="default"/>
      </w:rPr>
    </w:lvl>
    <w:lvl w:ilvl="7">
      <w:start w:val="1"/>
      <w:numFmt w:val="bullet"/>
      <w:lvlText w:val="o"/>
      <w:lvlJc w:val="left"/>
      <w:pPr>
        <w:ind w:left="6392" w:hanging="360"/>
      </w:pPr>
      <w:rPr>
        <w:rFonts w:ascii="Courier New" w:hAnsi="Courier New" w:hint="default"/>
      </w:rPr>
    </w:lvl>
    <w:lvl w:ilvl="8">
      <w:start w:val="1"/>
      <w:numFmt w:val="bullet"/>
      <w:lvlText w:val=""/>
      <w:lvlJc w:val="left"/>
      <w:pPr>
        <w:ind w:left="711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562256"/>
    <w:multiLevelType w:val="hybridMultilevel"/>
    <w:tmpl w:val="52CE1B32"/>
    <w:lvl w:ilvl="0" w:tplc="EF8EA924">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7BF44C2"/>
    <w:multiLevelType w:val="multilevel"/>
    <w:tmpl w:val="102CA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15790474">
    <w:abstractNumId w:val="2"/>
  </w:num>
  <w:num w:numId="2" w16cid:durableId="555165083">
    <w:abstractNumId w:val="20"/>
  </w:num>
  <w:num w:numId="3" w16cid:durableId="77752350">
    <w:abstractNumId w:val="16"/>
  </w:num>
  <w:num w:numId="4" w16cid:durableId="907374553">
    <w:abstractNumId w:val="0"/>
  </w:num>
  <w:num w:numId="5" w16cid:durableId="1816144419">
    <w:abstractNumId w:val="8"/>
  </w:num>
  <w:num w:numId="6" w16cid:durableId="1010715744">
    <w:abstractNumId w:val="18"/>
  </w:num>
  <w:num w:numId="7" w16cid:durableId="82379985">
    <w:abstractNumId w:val="3"/>
  </w:num>
  <w:num w:numId="8" w16cid:durableId="32001010">
    <w:abstractNumId w:val="13"/>
  </w:num>
  <w:num w:numId="9" w16cid:durableId="800811010">
    <w:abstractNumId w:val="10"/>
  </w:num>
  <w:num w:numId="10" w16cid:durableId="1918400350">
    <w:abstractNumId w:val="1"/>
  </w:num>
  <w:num w:numId="11" w16cid:durableId="1120104860">
    <w:abstractNumId w:val="1"/>
  </w:num>
  <w:num w:numId="12" w16cid:durableId="789979897">
    <w:abstractNumId w:val="4"/>
  </w:num>
  <w:num w:numId="13" w16cid:durableId="1611665312">
    <w:abstractNumId w:val="5"/>
  </w:num>
  <w:num w:numId="14" w16cid:durableId="1657802124">
    <w:abstractNumId w:val="15"/>
  </w:num>
  <w:num w:numId="15" w16cid:durableId="1621447758">
    <w:abstractNumId w:val="11"/>
  </w:num>
  <w:num w:numId="16" w16cid:durableId="771632992">
    <w:abstractNumId w:val="9"/>
  </w:num>
  <w:num w:numId="17" w16cid:durableId="1513834274">
    <w:abstractNumId w:val="14"/>
  </w:num>
  <w:num w:numId="18" w16cid:durableId="249698029">
    <w:abstractNumId w:val="6"/>
  </w:num>
  <w:num w:numId="19" w16cid:durableId="1007949876">
    <w:abstractNumId w:val="12"/>
  </w:num>
  <w:num w:numId="20" w16cid:durableId="532377923">
    <w:abstractNumId w:val="19"/>
  </w:num>
  <w:num w:numId="21" w16cid:durableId="614798855">
    <w:abstractNumId w:val="7"/>
  </w:num>
  <w:num w:numId="22" w16cid:durableId="161782821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5764"/>
    <w:rsid w:val="00030DDD"/>
    <w:rsid w:val="000313BB"/>
    <w:rsid w:val="00033ED5"/>
    <w:rsid w:val="00034A05"/>
    <w:rsid w:val="0003593E"/>
    <w:rsid w:val="00050500"/>
    <w:rsid w:val="00054FC1"/>
    <w:rsid w:val="0005691C"/>
    <w:rsid w:val="00056ECB"/>
    <w:rsid w:val="00056ED5"/>
    <w:rsid w:val="000655CC"/>
    <w:rsid w:val="000700AE"/>
    <w:rsid w:val="00073AA0"/>
    <w:rsid w:val="00084024"/>
    <w:rsid w:val="0009062C"/>
    <w:rsid w:val="00095368"/>
    <w:rsid w:val="000954C4"/>
    <w:rsid w:val="000A1818"/>
    <w:rsid w:val="000A611A"/>
    <w:rsid w:val="000A6EBE"/>
    <w:rsid w:val="000B12D9"/>
    <w:rsid w:val="000B4536"/>
    <w:rsid w:val="000B7715"/>
    <w:rsid w:val="000D4E05"/>
    <w:rsid w:val="000E463B"/>
    <w:rsid w:val="000E5A7E"/>
    <w:rsid w:val="000F43A3"/>
    <w:rsid w:val="000F7681"/>
    <w:rsid w:val="00103031"/>
    <w:rsid w:val="001044B9"/>
    <w:rsid w:val="001044FE"/>
    <w:rsid w:val="00110979"/>
    <w:rsid w:val="001139D4"/>
    <w:rsid w:val="00131B08"/>
    <w:rsid w:val="00132A59"/>
    <w:rsid w:val="00133337"/>
    <w:rsid w:val="00133A0F"/>
    <w:rsid w:val="0013580F"/>
    <w:rsid w:val="00137B6D"/>
    <w:rsid w:val="0014070B"/>
    <w:rsid w:val="001422C1"/>
    <w:rsid w:val="001522AE"/>
    <w:rsid w:val="00152DA7"/>
    <w:rsid w:val="00157D5B"/>
    <w:rsid w:val="00160370"/>
    <w:rsid w:val="00160C1B"/>
    <w:rsid w:val="00161FE6"/>
    <w:rsid w:val="00164C3D"/>
    <w:rsid w:val="00166D3A"/>
    <w:rsid w:val="00181FDC"/>
    <w:rsid w:val="00184167"/>
    <w:rsid w:val="00185C7A"/>
    <w:rsid w:val="001860B9"/>
    <w:rsid w:val="00186F2B"/>
    <w:rsid w:val="001874D6"/>
    <w:rsid w:val="00190046"/>
    <w:rsid w:val="0019632A"/>
    <w:rsid w:val="001A28CC"/>
    <w:rsid w:val="001A4E7C"/>
    <w:rsid w:val="001B762C"/>
    <w:rsid w:val="001B7808"/>
    <w:rsid w:val="001C4D0A"/>
    <w:rsid w:val="001C5FEF"/>
    <w:rsid w:val="00205F77"/>
    <w:rsid w:val="00211487"/>
    <w:rsid w:val="00211D91"/>
    <w:rsid w:val="00217DEC"/>
    <w:rsid w:val="00230622"/>
    <w:rsid w:val="00233632"/>
    <w:rsid w:val="00235B57"/>
    <w:rsid w:val="00250F24"/>
    <w:rsid w:val="002523C5"/>
    <w:rsid w:val="0025380B"/>
    <w:rsid w:val="00253BA2"/>
    <w:rsid w:val="002557F7"/>
    <w:rsid w:val="0025703A"/>
    <w:rsid w:val="00262A8B"/>
    <w:rsid w:val="00262F3D"/>
    <w:rsid w:val="00263281"/>
    <w:rsid w:val="002651D6"/>
    <w:rsid w:val="0026551F"/>
    <w:rsid w:val="00280A85"/>
    <w:rsid w:val="00284119"/>
    <w:rsid w:val="00290B5C"/>
    <w:rsid w:val="00294791"/>
    <w:rsid w:val="002A1C4F"/>
    <w:rsid w:val="002A687E"/>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512B"/>
    <w:rsid w:val="003203D7"/>
    <w:rsid w:val="00320F86"/>
    <w:rsid w:val="00324171"/>
    <w:rsid w:val="00326AB7"/>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86BC3"/>
    <w:rsid w:val="0039118E"/>
    <w:rsid w:val="00397F54"/>
    <w:rsid w:val="003A0D43"/>
    <w:rsid w:val="003B2A4B"/>
    <w:rsid w:val="003B65F2"/>
    <w:rsid w:val="003D099E"/>
    <w:rsid w:val="003D21A2"/>
    <w:rsid w:val="003D29D2"/>
    <w:rsid w:val="003D6DF1"/>
    <w:rsid w:val="003E0705"/>
    <w:rsid w:val="003E2FF7"/>
    <w:rsid w:val="003F1013"/>
    <w:rsid w:val="003F1ACF"/>
    <w:rsid w:val="00404948"/>
    <w:rsid w:val="00404E09"/>
    <w:rsid w:val="00406BEA"/>
    <w:rsid w:val="00413A60"/>
    <w:rsid w:val="004230F7"/>
    <w:rsid w:val="0043167E"/>
    <w:rsid w:val="0043409A"/>
    <w:rsid w:val="00446255"/>
    <w:rsid w:val="00450FBC"/>
    <w:rsid w:val="00451935"/>
    <w:rsid w:val="00460ED0"/>
    <w:rsid w:val="00465651"/>
    <w:rsid w:val="00470CE7"/>
    <w:rsid w:val="00470F4F"/>
    <w:rsid w:val="00472482"/>
    <w:rsid w:val="00477EBF"/>
    <w:rsid w:val="00480DC7"/>
    <w:rsid w:val="00482508"/>
    <w:rsid w:val="004876F6"/>
    <w:rsid w:val="0049236A"/>
    <w:rsid w:val="00492718"/>
    <w:rsid w:val="004A355D"/>
    <w:rsid w:val="004A4970"/>
    <w:rsid w:val="004B097E"/>
    <w:rsid w:val="004B2183"/>
    <w:rsid w:val="004B2A01"/>
    <w:rsid w:val="004B674A"/>
    <w:rsid w:val="004C3536"/>
    <w:rsid w:val="004D4AA0"/>
    <w:rsid w:val="004D7BA3"/>
    <w:rsid w:val="004E08C3"/>
    <w:rsid w:val="004F4518"/>
    <w:rsid w:val="004F4C62"/>
    <w:rsid w:val="00501433"/>
    <w:rsid w:val="00511CC4"/>
    <w:rsid w:val="0052216E"/>
    <w:rsid w:val="00525D90"/>
    <w:rsid w:val="00531E60"/>
    <w:rsid w:val="0053699C"/>
    <w:rsid w:val="00541D07"/>
    <w:rsid w:val="00544BAB"/>
    <w:rsid w:val="00545F31"/>
    <w:rsid w:val="005578FA"/>
    <w:rsid w:val="00565129"/>
    <w:rsid w:val="00565CD0"/>
    <w:rsid w:val="00567820"/>
    <w:rsid w:val="0057203B"/>
    <w:rsid w:val="00574DDE"/>
    <w:rsid w:val="005770AD"/>
    <w:rsid w:val="00581414"/>
    <w:rsid w:val="00582490"/>
    <w:rsid w:val="00597E28"/>
    <w:rsid w:val="005A54ED"/>
    <w:rsid w:val="005A5D5B"/>
    <w:rsid w:val="005A6081"/>
    <w:rsid w:val="005A627D"/>
    <w:rsid w:val="005B3A4F"/>
    <w:rsid w:val="005C0045"/>
    <w:rsid w:val="005C084E"/>
    <w:rsid w:val="005C4606"/>
    <w:rsid w:val="005D0B0C"/>
    <w:rsid w:val="005E02B3"/>
    <w:rsid w:val="005E1E24"/>
    <w:rsid w:val="005E541E"/>
    <w:rsid w:val="0060596B"/>
    <w:rsid w:val="00606D97"/>
    <w:rsid w:val="006110B7"/>
    <w:rsid w:val="00614E64"/>
    <w:rsid w:val="00617710"/>
    <w:rsid w:val="00617EE6"/>
    <w:rsid w:val="0062184C"/>
    <w:rsid w:val="006220F6"/>
    <w:rsid w:val="00623724"/>
    <w:rsid w:val="00624374"/>
    <w:rsid w:val="00627BEA"/>
    <w:rsid w:val="006311A0"/>
    <w:rsid w:val="006319DB"/>
    <w:rsid w:val="00646B60"/>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C7866"/>
    <w:rsid w:val="006D01F5"/>
    <w:rsid w:val="006D0CFB"/>
    <w:rsid w:val="006D30C0"/>
    <w:rsid w:val="006D7535"/>
    <w:rsid w:val="006E450B"/>
    <w:rsid w:val="006F0D7E"/>
    <w:rsid w:val="006F7537"/>
    <w:rsid w:val="007064C6"/>
    <w:rsid w:val="00710B77"/>
    <w:rsid w:val="00711F03"/>
    <w:rsid w:val="007155D5"/>
    <w:rsid w:val="007175E9"/>
    <w:rsid w:val="0072075B"/>
    <w:rsid w:val="007221C2"/>
    <w:rsid w:val="0072225A"/>
    <w:rsid w:val="00730955"/>
    <w:rsid w:val="00732349"/>
    <w:rsid w:val="00733A9C"/>
    <w:rsid w:val="00735D13"/>
    <w:rsid w:val="00736574"/>
    <w:rsid w:val="007367E0"/>
    <w:rsid w:val="00737059"/>
    <w:rsid w:val="00737215"/>
    <w:rsid w:val="00747066"/>
    <w:rsid w:val="00754905"/>
    <w:rsid w:val="00760038"/>
    <w:rsid w:val="00762EE0"/>
    <w:rsid w:val="00765C41"/>
    <w:rsid w:val="00771100"/>
    <w:rsid w:val="007759DD"/>
    <w:rsid w:val="0078609F"/>
    <w:rsid w:val="007917BA"/>
    <w:rsid w:val="007A5C6F"/>
    <w:rsid w:val="007C024B"/>
    <w:rsid w:val="007D4241"/>
    <w:rsid w:val="007D4317"/>
    <w:rsid w:val="007D4EA3"/>
    <w:rsid w:val="007F1CFF"/>
    <w:rsid w:val="007F36C8"/>
    <w:rsid w:val="007F5DD5"/>
    <w:rsid w:val="00801463"/>
    <w:rsid w:val="0080554E"/>
    <w:rsid w:val="00821A1B"/>
    <w:rsid w:val="008262E9"/>
    <w:rsid w:val="008273F5"/>
    <w:rsid w:val="00827E69"/>
    <w:rsid w:val="00835C4D"/>
    <w:rsid w:val="00841D9B"/>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1418"/>
    <w:rsid w:val="0091295C"/>
    <w:rsid w:val="00914D58"/>
    <w:rsid w:val="00921F47"/>
    <w:rsid w:val="009228AB"/>
    <w:rsid w:val="0093085B"/>
    <w:rsid w:val="00931C57"/>
    <w:rsid w:val="009347A5"/>
    <w:rsid w:val="00942257"/>
    <w:rsid w:val="0094458E"/>
    <w:rsid w:val="009471BF"/>
    <w:rsid w:val="00950E4E"/>
    <w:rsid w:val="009529BD"/>
    <w:rsid w:val="009533B4"/>
    <w:rsid w:val="00957D35"/>
    <w:rsid w:val="00971D93"/>
    <w:rsid w:val="009737A4"/>
    <w:rsid w:val="0099241F"/>
    <w:rsid w:val="009B1F6B"/>
    <w:rsid w:val="009B4EC6"/>
    <w:rsid w:val="009C0D12"/>
    <w:rsid w:val="009C192E"/>
    <w:rsid w:val="009C2E3E"/>
    <w:rsid w:val="009D6819"/>
    <w:rsid w:val="009D6D1C"/>
    <w:rsid w:val="009E0CF9"/>
    <w:rsid w:val="009E531B"/>
    <w:rsid w:val="009E5C38"/>
    <w:rsid w:val="009E6C56"/>
    <w:rsid w:val="009E768D"/>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4761"/>
    <w:rsid w:val="00AE5BC7"/>
    <w:rsid w:val="00AF19C9"/>
    <w:rsid w:val="00AF5AAF"/>
    <w:rsid w:val="00B046D8"/>
    <w:rsid w:val="00B13F4C"/>
    <w:rsid w:val="00B16219"/>
    <w:rsid w:val="00B16C59"/>
    <w:rsid w:val="00B30F86"/>
    <w:rsid w:val="00B33FDD"/>
    <w:rsid w:val="00B359CC"/>
    <w:rsid w:val="00B36107"/>
    <w:rsid w:val="00B41789"/>
    <w:rsid w:val="00B46C03"/>
    <w:rsid w:val="00B52135"/>
    <w:rsid w:val="00B60C6C"/>
    <w:rsid w:val="00B619A9"/>
    <w:rsid w:val="00B65A9D"/>
    <w:rsid w:val="00B66D60"/>
    <w:rsid w:val="00B75EDE"/>
    <w:rsid w:val="00B77D88"/>
    <w:rsid w:val="00B77FAF"/>
    <w:rsid w:val="00B81FCC"/>
    <w:rsid w:val="00B84336"/>
    <w:rsid w:val="00B851B9"/>
    <w:rsid w:val="00B86453"/>
    <w:rsid w:val="00B90054"/>
    <w:rsid w:val="00B92C14"/>
    <w:rsid w:val="00B9634D"/>
    <w:rsid w:val="00BA0066"/>
    <w:rsid w:val="00BB69DB"/>
    <w:rsid w:val="00BC322E"/>
    <w:rsid w:val="00BC44CD"/>
    <w:rsid w:val="00BC48A6"/>
    <w:rsid w:val="00BC6E9D"/>
    <w:rsid w:val="00BD1FD7"/>
    <w:rsid w:val="00BE7978"/>
    <w:rsid w:val="00C01F0D"/>
    <w:rsid w:val="00C07DDB"/>
    <w:rsid w:val="00C3447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16D"/>
    <w:rsid w:val="00CA521F"/>
    <w:rsid w:val="00CB0493"/>
    <w:rsid w:val="00CB17FF"/>
    <w:rsid w:val="00CB1ED7"/>
    <w:rsid w:val="00CC167C"/>
    <w:rsid w:val="00CC4B53"/>
    <w:rsid w:val="00CC52D9"/>
    <w:rsid w:val="00CD6647"/>
    <w:rsid w:val="00CE4B73"/>
    <w:rsid w:val="00CF31D7"/>
    <w:rsid w:val="00CF70BB"/>
    <w:rsid w:val="00D02AFF"/>
    <w:rsid w:val="00D04047"/>
    <w:rsid w:val="00D04062"/>
    <w:rsid w:val="00D074DB"/>
    <w:rsid w:val="00D139CF"/>
    <w:rsid w:val="00D37E7F"/>
    <w:rsid w:val="00D47AD7"/>
    <w:rsid w:val="00D51529"/>
    <w:rsid w:val="00D56669"/>
    <w:rsid w:val="00D66D0B"/>
    <w:rsid w:val="00D73D1B"/>
    <w:rsid w:val="00D7432A"/>
    <w:rsid w:val="00D75A57"/>
    <w:rsid w:val="00D80627"/>
    <w:rsid w:val="00D85218"/>
    <w:rsid w:val="00D87EBA"/>
    <w:rsid w:val="00D915B1"/>
    <w:rsid w:val="00D93AA6"/>
    <w:rsid w:val="00D971DA"/>
    <w:rsid w:val="00DA299D"/>
    <w:rsid w:val="00DA65C4"/>
    <w:rsid w:val="00DA7DC3"/>
    <w:rsid w:val="00DB2977"/>
    <w:rsid w:val="00DC2E4F"/>
    <w:rsid w:val="00DE4447"/>
    <w:rsid w:val="00DE5215"/>
    <w:rsid w:val="00DE5DA2"/>
    <w:rsid w:val="00DF0033"/>
    <w:rsid w:val="00DF4072"/>
    <w:rsid w:val="00E01664"/>
    <w:rsid w:val="00E026BF"/>
    <w:rsid w:val="00E07B1B"/>
    <w:rsid w:val="00E11853"/>
    <w:rsid w:val="00E12181"/>
    <w:rsid w:val="00E52A86"/>
    <w:rsid w:val="00E54B47"/>
    <w:rsid w:val="00E553BF"/>
    <w:rsid w:val="00E55D93"/>
    <w:rsid w:val="00E61294"/>
    <w:rsid w:val="00E7237C"/>
    <w:rsid w:val="00E77C46"/>
    <w:rsid w:val="00E810EF"/>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5CE1"/>
    <w:rsid w:val="00F22264"/>
    <w:rsid w:val="00F2564D"/>
    <w:rsid w:val="00F32CED"/>
    <w:rsid w:val="00F35B05"/>
    <w:rsid w:val="00F35E85"/>
    <w:rsid w:val="00F413D9"/>
    <w:rsid w:val="00F50789"/>
    <w:rsid w:val="00F5135F"/>
    <w:rsid w:val="00F51F78"/>
    <w:rsid w:val="00F55BB7"/>
    <w:rsid w:val="00F663A5"/>
    <w:rsid w:val="00F86F47"/>
    <w:rsid w:val="00F90B64"/>
    <w:rsid w:val="00F91B88"/>
    <w:rsid w:val="00FB2F0F"/>
    <w:rsid w:val="00FB5086"/>
    <w:rsid w:val="00FB5411"/>
    <w:rsid w:val="00FB6392"/>
    <w:rsid w:val="00FC2B08"/>
    <w:rsid w:val="00FC4F36"/>
    <w:rsid w:val="00FD3C70"/>
    <w:rsid w:val="00FD6820"/>
    <w:rsid w:val="00FE12D8"/>
    <w:rsid w:val="00FF3472"/>
    <w:rsid w:val="00FF7C02"/>
    <w:rsid w:val="024801E3"/>
    <w:rsid w:val="02583635"/>
    <w:rsid w:val="147C353A"/>
    <w:rsid w:val="1492EC97"/>
    <w:rsid w:val="271E02DD"/>
    <w:rsid w:val="2ED7419D"/>
    <w:rsid w:val="326A1A72"/>
    <w:rsid w:val="5D19B762"/>
    <w:rsid w:val="647B2B65"/>
    <w:rsid w:val="6B2CF8ED"/>
    <w:rsid w:val="6BE71563"/>
    <w:rsid w:val="6C87CDBE"/>
    <w:rsid w:val="719DDD97"/>
    <w:rsid w:val="7C070346"/>
    <w:rsid w:val="7D61E28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ui-provider">
    <w:name w:val="ui-provider"/>
    <w:basedOn w:val="Standardstycketeckensnitt"/>
    <w:rsid w:val="00404E09"/>
  </w:style>
  <w:style w:type="character" w:styleId="AnvndHyperlnk">
    <w:name w:val="FollowedHyperlink"/>
    <w:basedOn w:val="Standardstycketeckensnitt"/>
    <w:uiPriority w:val="99"/>
    <w:semiHidden/>
    <w:unhideWhenUsed/>
    <w:rsid w:val="00404E09"/>
    <w:rPr>
      <w:color w:val="9EA2A2" w:themeColor="followedHyperlink"/>
      <w:u w:val="single"/>
    </w:rPr>
  </w:style>
  <w:style w:type="paragraph" w:customStyle="1" w:styleId="paragraph">
    <w:name w:val="paragraph"/>
    <w:basedOn w:val="Normal"/>
    <w:rsid w:val="00D04047"/>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D04047"/>
  </w:style>
  <w:style w:type="character" w:customStyle="1" w:styleId="scxw210557987">
    <w:name w:val="scxw210557987"/>
    <w:basedOn w:val="Standardstycketeckensnitt"/>
    <w:rsid w:val="00D04047"/>
  </w:style>
  <w:style w:type="character" w:customStyle="1" w:styleId="eop">
    <w:name w:val="eop"/>
    <w:basedOn w:val="Standardstycketeckensnitt"/>
    <w:rsid w:val="00D04047"/>
  </w:style>
  <w:style w:type="character" w:customStyle="1" w:styleId="tabchar">
    <w:name w:val="tabchar"/>
    <w:basedOn w:val="Standardstycketeckensnitt"/>
    <w:rsid w:val="00D04047"/>
  </w:style>
  <w:style w:type="paragraph" w:styleId="Underrubrik">
    <w:name w:val="Subtitle"/>
    <w:basedOn w:val="Normal"/>
    <w:next w:val="Normal"/>
    <w:link w:val="UnderrubrikChar"/>
    <w:qFormat/>
    <w:rsid w:val="00646B60"/>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646B60"/>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32732284">
      <w:bodyDiv w:val="1"/>
      <w:marLeft w:val="0"/>
      <w:marRight w:val="0"/>
      <w:marTop w:val="0"/>
      <w:marBottom w:val="0"/>
      <w:divBdr>
        <w:top w:val="none" w:sz="0" w:space="0" w:color="auto"/>
        <w:left w:val="none" w:sz="0" w:space="0" w:color="auto"/>
        <w:bottom w:val="none" w:sz="0" w:space="0" w:color="auto"/>
        <w:right w:val="none" w:sz="0" w:space="0" w:color="auto"/>
      </w:divBdr>
      <w:divsChild>
        <w:div w:id="586038547">
          <w:marLeft w:val="0"/>
          <w:marRight w:val="0"/>
          <w:marTop w:val="0"/>
          <w:marBottom w:val="0"/>
          <w:divBdr>
            <w:top w:val="none" w:sz="0" w:space="0" w:color="auto"/>
            <w:left w:val="none" w:sz="0" w:space="0" w:color="auto"/>
            <w:bottom w:val="none" w:sz="0" w:space="0" w:color="auto"/>
            <w:right w:val="none" w:sz="0" w:space="0" w:color="auto"/>
          </w:divBdr>
        </w:div>
        <w:div w:id="788667165">
          <w:marLeft w:val="0"/>
          <w:marRight w:val="0"/>
          <w:marTop w:val="0"/>
          <w:marBottom w:val="0"/>
          <w:divBdr>
            <w:top w:val="none" w:sz="0" w:space="0" w:color="auto"/>
            <w:left w:val="none" w:sz="0" w:space="0" w:color="auto"/>
            <w:bottom w:val="none" w:sz="0" w:space="0" w:color="auto"/>
            <w:right w:val="none" w:sz="0" w:space="0" w:color="auto"/>
          </w:divBdr>
        </w:div>
        <w:div w:id="1186403020">
          <w:marLeft w:val="0"/>
          <w:marRight w:val="0"/>
          <w:marTop w:val="0"/>
          <w:marBottom w:val="0"/>
          <w:divBdr>
            <w:top w:val="none" w:sz="0" w:space="0" w:color="auto"/>
            <w:left w:val="none" w:sz="0" w:space="0" w:color="auto"/>
            <w:bottom w:val="none" w:sz="0" w:space="0" w:color="auto"/>
            <w:right w:val="none" w:sz="0" w:space="0" w:color="auto"/>
          </w:divBdr>
        </w:div>
        <w:div w:id="390736454">
          <w:marLeft w:val="0"/>
          <w:marRight w:val="0"/>
          <w:marTop w:val="0"/>
          <w:marBottom w:val="0"/>
          <w:divBdr>
            <w:top w:val="none" w:sz="0" w:space="0" w:color="auto"/>
            <w:left w:val="none" w:sz="0" w:space="0" w:color="auto"/>
            <w:bottom w:val="none" w:sz="0" w:space="0" w:color="auto"/>
            <w:right w:val="none" w:sz="0" w:space="0" w:color="auto"/>
          </w:divBdr>
        </w:div>
        <w:div w:id="1317607538">
          <w:marLeft w:val="0"/>
          <w:marRight w:val="0"/>
          <w:marTop w:val="0"/>
          <w:marBottom w:val="0"/>
          <w:divBdr>
            <w:top w:val="none" w:sz="0" w:space="0" w:color="auto"/>
            <w:left w:val="none" w:sz="0" w:space="0" w:color="auto"/>
            <w:bottom w:val="none" w:sz="0" w:space="0" w:color="auto"/>
            <w:right w:val="none" w:sz="0" w:space="0" w:color="auto"/>
          </w:divBdr>
        </w:div>
        <w:div w:id="1774279922">
          <w:marLeft w:val="0"/>
          <w:marRight w:val="0"/>
          <w:marTop w:val="0"/>
          <w:marBottom w:val="0"/>
          <w:divBdr>
            <w:top w:val="none" w:sz="0" w:space="0" w:color="auto"/>
            <w:left w:val="none" w:sz="0" w:space="0" w:color="auto"/>
            <w:bottom w:val="none" w:sz="0" w:space="0" w:color="auto"/>
            <w:right w:val="none" w:sz="0" w:space="0" w:color="auto"/>
          </w:divBdr>
        </w:div>
        <w:div w:id="1476290995">
          <w:marLeft w:val="0"/>
          <w:marRight w:val="0"/>
          <w:marTop w:val="0"/>
          <w:marBottom w:val="0"/>
          <w:divBdr>
            <w:top w:val="none" w:sz="0" w:space="0" w:color="auto"/>
            <w:left w:val="none" w:sz="0" w:space="0" w:color="auto"/>
            <w:bottom w:val="none" w:sz="0" w:space="0" w:color="auto"/>
            <w:right w:val="none" w:sz="0" w:space="0" w:color="auto"/>
          </w:divBdr>
        </w:div>
        <w:div w:id="369574410">
          <w:marLeft w:val="0"/>
          <w:marRight w:val="0"/>
          <w:marTop w:val="0"/>
          <w:marBottom w:val="0"/>
          <w:divBdr>
            <w:top w:val="none" w:sz="0" w:space="0" w:color="auto"/>
            <w:left w:val="none" w:sz="0" w:space="0" w:color="auto"/>
            <w:bottom w:val="none" w:sz="0" w:space="0" w:color="auto"/>
            <w:right w:val="none" w:sz="0" w:space="0" w:color="auto"/>
          </w:divBdr>
        </w:div>
        <w:div w:id="479932098">
          <w:marLeft w:val="0"/>
          <w:marRight w:val="0"/>
          <w:marTop w:val="0"/>
          <w:marBottom w:val="0"/>
          <w:divBdr>
            <w:top w:val="none" w:sz="0" w:space="0" w:color="auto"/>
            <w:left w:val="none" w:sz="0" w:space="0" w:color="auto"/>
            <w:bottom w:val="none" w:sz="0" w:space="0" w:color="auto"/>
            <w:right w:val="none" w:sz="0" w:space="0" w:color="auto"/>
          </w:divBdr>
        </w:div>
        <w:div w:id="1670910350">
          <w:marLeft w:val="0"/>
          <w:marRight w:val="0"/>
          <w:marTop w:val="0"/>
          <w:marBottom w:val="0"/>
          <w:divBdr>
            <w:top w:val="none" w:sz="0" w:space="0" w:color="auto"/>
            <w:left w:val="none" w:sz="0" w:space="0" w:color="auto"/>
            <w:bottom w:val="none" w:sz="0" w:space="0" w:color="auto"/>
            <w:right w:val="none" w:sz="0" w:space="0" w:color="auto"/>
          </w:divBdr>
        </w:div>
        <w:div w:id="1919823483">
          <w:marLeft w:val="0"/>
          <w:marRight w:val="0"/>
          <w:marTop w:val="0"/>
          <w:marBottom w:val="0"/>
          <w:divBdr>
            <w:top w:val="none" w:sz="0" w:space="0" w:color="auto"/>
            <w:left w:val="none" w:sz="0" w:space="0" w:color="auto"/>
            <w:bottom w:val="none" w:sz="0" w:space="0" w:color="auto"/>
            <w:right w:val="none" w:sz="0" w:space="0" w:color="auto"/>
          </w:divBdr>
        </w:div>
        <w:div w:id="1123422071">
          <w:marLeft w:val="0"/>
          <w:marRight w:val="0"/>
          <w:marTop w:val="0"/>
          <w:marBottom w:val="0"/>
          <w:divBdr>
            <w:top w:val="none" w:sz="0" w:space="0" w:color="auto"/>
            <w:left w:val="none" w:sz="0" w:space="0" w:color="auto"/>
            <w:bottom w:val="none" w:sz="0" w:space="0" w:color="auto"/>
            <w:right w:val="none" w:sz="0" w:space="0" w:color="auto"/>
          </w:divBdr>
        </w:div>
        <w:div w:id="1430007385">
          <w:marLeft w:val="0"/>
          <w:marRight w:val="0"/>
          <w:marTop w:val="0"/>
          <w:marBottom w:val="0"/>
          <w:divBdr>
            <w:top w:val="none" w:sz="0" w:space="0" w:color="auto"/>
            <w:left w:val="none" w:sz="0" w:space="0" w:color="auto"/>
            <w:bottom w:val="none" w:sz="0" w:space="0" w:color="auto"/>
            <w:right w:val="none" w:sz="0" w:space="0" w:color="auto"/>
          </w:divBdr>
        </w:div>
        <w:div w:id="454763130">
          <w:marLeft w:val="0"/>
          <w:marRight w:val="0"/>
          <w:marTop w:val="0"/>
          <w:marBottom w:val="0"/>
          <w:divBdr>
            <w:top w:val="none" w:sz="0" w:space="0" w:color="auto"/>
            <w:left w:val="none" w:sz="0" w:space="0" w:color="auto"/>
            <w:bottom w:val="none" w:sz="0" w:space="0" w:color="auto"/>
            <w:right w:val="none" w:sz="0" w:space="0" w:color="auto"/>
          </w:divBdr>
        </w:div>
        <w:div w:id="970936624">
          <w:marLeft w:val="0"/>
          <w:marRight w:val="0"/>
          <w:marTop w:val="0"/>
          <w:marBottom w:val="0"/>
          <w:divBdr>
            <w:top w:val="none" w:sz="0" w:space="0" w:color="auto"/>
            <w:left w:val="none" w:sz="0" w:space="0" w:color="auto"/>
            <w:bottom w:val="none" w:sz="0" w:space="0" w:color="auto"/>
            <w:right w:val="none" w:sz="0" w:space="0" w:color="auto"/>
          </w:divBdr>
        </w:div>
        <w:div w:id="1195652765">
          <w:marLeft w:val="0"/>
          <w:marRight w:val="0"/>
          <w:marTop w:val="0"/>
          <w:marBottom w:val="0"/>
          <w:divBdr>
            <w:top w:val="none" w:sz="0" w:space="0" w:color="auto"/>
            <w:left w:val="none" w:sz="0" w:space="0" w:color="auto"/>
            <w:bottom w:val="none" w:sz="0" w:space="0" w:color="auto"/>
            <w:right w:val="none" w:sz="0" w:space="0" w:color="auto"/>
          </w:divBdr>
        </w:div>
        <w:div w:id="813910090">
          <w:marLeft w:val="0"/>
          <w:marRight w:val="0"/>
          <w:marTop w:val="0"/>
          <w:marBottom w:val="0"/>
          <w:divBdr>
            <w:top w:val="none" w:sz="0" w:space="0" w:color="auto"/>
            <w:left w:val="none" w:sz="0" w:space="0" w:color="auto"/>
            <w:bottom w:val="none" w:sz="0" w:space="0" w:color="auto"/>
            <w:right w:val="none" w:sz="0" w:space="0" w:color="auto"/>
          </w:divBdr>
        </w:div>
        <w:div w:id="1291473742">
          <w:marLeft w:val="0"/>
          <w:marRight w:val="0"/>
          <w:marTop w:val="0"/>
          <w:marBottom w:val="0"/>
          <w:divBdr>
            <w:top w:val="none" w:sz="0" w:space="0" w:color="auto"/>
            <w:left w:val="none" w:sz="0" w:space="0" w:color="auto"/>
            <w:bottom w:val="none" w:sz="0" w:space="0" w:color="auto"/>
            <w:right w:val="none" w:sz="0" w:space="0" w:color="auto"/>
          </w:divBdr>
        </w:div>
        <w:div w:id="128864000">
          <w:marLeft w:val="0"/>
          <w:marRight w:val="0"/>
          <w:marTop w:val="0"/>
          <w:marBottom w:val="0"/>
          <w:divBdr>
            <w:top w:val="none" w:sz="0" w:space="0" w:color="auto"/>
            <w:left w:val="none" w:sz="0" w:space="0" w:color="auto"/>
            <w:bottom w:val="none" w:sz="0" w:space="0" w:color="auto"/>
            <w:right w:val="none" w:sz="0" w:space="0" w:color="auto"/>
          </w:divBdr>
        </w:div>
        <w:div w:id="1621110339">
          <w:marLeft w:val="0"/>
          <w:marRight w:val="0"/>
          <w:marTop w:val="0"/>
          <w:marBottom w:val="0"/>
          <w:divBdr>
            <w:top w:val="none" w:sz="0" w:space="0" w:color="auto"/>
            <w:left w:val="none" w:sz="0" w:space="0" w:color="auto"/>
            <w:bottom w:val="none" w:sz="0" w:space="0" w:color="auto"/>
            <w:right w:val="none" w:sz="0" w:space="0" w:color="auto"/>
          </w:divBdr>
        </w:div>
        <w:div w:id="1018118257">
          <w:marLeft w:val="0"/>
          <w:marRight w:val="0"/>
          <w:marTop w:val="0"/>
          <w:marBottom w:val="0"/>
          <w:divBdr>
            <w:top w:val="none" w:sz="0" w:space="0" w:color="auto"/>
            <w:left w:val="none" w:sz="0" w:space="0" w:color="auto"/>
            <w:bottom w:val="none" w:sz="0" w:space="0" w:color="auto"/>
            <w:right w:val="none" w:sz="0" w:space="0" w:color="auto"/>
          </w:divBdr>
          <w:divsChild>
            <w:div w:id="1492529093">
              <w:marLeft w:val="0"/>
              <w:marRight w:val="0"/>
              <w:marTop w:val="0"/>
              <w:marBottom w:val="0"/>
              <w:divBdr>
                <w:top w:val="none" w:sz="0" w:space="0" w:color="auto"/>
                <w:left w:val="none" w:sz="0" w:space="0" w:color="auto"/>
                <w:bottom w:val="none" w:sz="0" w:space="0" w:color="auto"/>
                <w:right w:val="none" w:sz="0" w:space="0" w:color="auto"/>
              </w:divBdr>
            </w:div>
            <w:div w:id="918558700">
              <w:marLeft w:val="0"/>
              <w:marRight w:val="0"/>
              <w:marTop w:val="0"/>
              <w:marBottom w:val="0"/>
              <w:divBdr>
                <w:top w:val="none" w:sz="0" w:space="0" w:color="auto"/>
                <w:left w:val="none" w:sz="0" w:space="0" w:color="auto"/>
                <w:bottom w:val="none" w:sz="0" w:space="0" w:color="auto"/>
                <w:right w:val="none" w:sz="0" w:space="0" w:color="auto"/>
              </w:divBdr>
            </w:div>
            <w:div w:id="1234704876">
              <w:marLeft w:val="0"/>
              <w:marRight w:val="0"/>
              <w:marTop w:val="0"/>
              <w:marBottom w:val="0"/>
              <w:divBdr>
                <w:top w:val="none" w:sz="0" w:space="0" w:color="auto"/>
                <w:left w:val="none" w:sz="0" w:space="0" w:color="auto"/>
                <w:bottom w:val="none" w:sz="0" w:space="0" w:color="auto"/>
                <w:right w:val="none" w:sz="0" w:space="0" w:color="auto"/>
              </w:divBdr>
            </w:div>
            <w:div w:id="41878554">
              <w:marLeft w:val="0"/>
              <w:marRight w:val="0"/>
              <w:marTop w:val="0"/>
              <w:marBottom w:val="0"/>
              <w:divBdr>
                <w:top w:val="none" w:sz="0" w:space="0" w:color="auto"/>
                <w:left w:val="none" w:sz="0" w:space="0" w:color="auto"/>
                <w:bottom w:val="none" w:sz="0" w:space="0" w:color="auto"/>
                <w:right w:val="none" w:sz="0" w:space="0" w:color="auto"/>
              </w:divBdr>
            </w:div>
            <w:div w:id="1947040349">
              <w:marLeft w:val="0"/>
              <w:marRight w:val="0"/>
              <w:marTop w:val="0"/>
              <w:marBottom w:val="0"/>
              <w:divBdr>
                <w:top w:val="none" w:sz="0" w:space="0" w:color="auto"/>
                <w:left w:val="none" w:sz="0" w:space="0" w:color="auto"/>
                <w:bottom w:val="none" w:sz="0" w:space="0" w:color="auto"/>
                <w:right w:val="none" w:sz="0" w:space="0" w:color="auto"/>
              </w:divBdr>
            </w:div>
            <w:div w:id="21592462">
              <w:marLeft w:val="0"/>
              <w:marRight w:val="0"/>
              <w:marTop w:val="0"/>
              <w:marBottom w:val="0"/>
              <w:divBdr>
                <w:top w:val="none" w:sz="0" w:space="0" w:color="auto"/>
                <w:left w:val="none" w:sz="0" w:space="0" w:color="auto"/>
                <w:bottom w:val="none" w:sz="0" w:space="0" w:color="auto"/>
                <w:right w:val="none" w:sz="0" w:space="0" w:color="auto"/>
              </w:divBdr>
            </w:div>
            <w:div w:id="1847789636">
              <w:marLeft w:val="0"/>
              <w:marRight w:val="0"/>
              <w:marTop w:val="0"/>
              <w:marBottom w:val="0"/>
              <w:divBdr>
                <w:top w:val="none" w:sz="0" w:space="0" w:color="auto"/>
                <w:left w:val="none" w:sz="0" w:space="0" w:color="auto"/>
                <w:bottom w:val="none" w:sz="0" w:space="0" w:color="auto"/>
                <w:right w:val="none" w:sz="0" w:space="0" w:color="auto"/>
              </w:divBdr>
            </w:div>
            <w:div w:id="551619671">
              <w:marLeft w:val="0"/>
              <w:marRight w:val="0"/>
              <w:marTop w:val="0"/>
              <w:marBottom w:val="0"/>
              <w:divBdr>
                <w:top w:val="none" w:sz="0" w:space="0" w:color="auto"/>
                <w:left w:val="none" w:sz="0" w:space="0" w:color="auto"/>
                <w:bottom w:val="none" w:sz="0" w:space="0" w:color="auto"/>
                <w:right w:val="none" w:sz="0" w:space="0" w:color="auto"/>
              </w:divBdr>
            </w:div>
            <w:div w:id="2140872865">
              <w:marLeft w:val="0"/>
              <w:marRight w:val="0"/>
              <w:marTop w:val="0"/>
              <w:marBottom w:val="0"/>
              <w:divBdr>
                <w:top w:val="none" w:sz="0" w:space="0" w:color="auto"/>
                <w:left w:val="none" w:sz="0" w:space="0" w:color="auto"/>
                <w:bottom w:val="none" w:sz="0" w:space="0" w:color="auto"/>
                <w:right w:val="none" w:sz="0" w:space="0" w:color="auto"/>
              </w:divBdr>
            </w:div>
            <w:div w:id="1113480804">
              <w:marLeft w:val="0"/>
              <w:marRight w:val="0"/>
              <w:marTop w:val="0"/>
              <w:marBottom w:val="0"/>
              <w:divBdr>
                <w:top w:val="none" w:sz="0" w:space="0" w:color="auto"/>
                <w:left w:val="none" w:sz="0" w:space="0" w:color="auto"/>
                <w:bottom w:val="none" w:sz="0" w:space="0" w:color="auto"/>
                <w:right w:val="none" w:sz="0" w:space="0" w:color="auto"/>
              </w:divBdr>
            </w:div>
            <w:div w:id="1431002982">
              <w:marLeft w:val="0"/>
              <w:marRight w:val="0"/>
              <w:marTop w:val="0"/>
              <w:marBottom w:val="0"/>
              <w:divBdr>
                <w:top w:val="none" w:sz="0" w:space="0" w:color="auto"/>
                <w:left w:val="none" w:sz="0" w:space="0" w:color="auto"/>
                <w:bottom w:val="none" w:sz="0" w:space="0" w:color="auto"/>
                <w:right w:val="none" w:sz="0" w:space="0" w:color="auto"/>
              </w:divBdr>
            </w:div>
            <w:div w:id="1797527212">
              <w:marLeft w:val="0"/>
              <w:marRight w:val="0"/>
              <w:marTop w:val="0"/>
              <w:marBottom w:val="0"/>
              <w:divBdr>
                <w:top w:val="none" w:sz="0" w:space="0" w:color="auto"/>
                <w:left w:val="none" w:sz="0" w:space="0" w:color="auto"/>
                <w:bottom w:val="none" w:sz="0" w:space="0" w:color="auto"/>
                <w:right w:val="none" w:sz="0" w:space="0" w:color="auto"/>
              </w:divBdr>
            </w:div>
            <w:div w:id="1384450289">
              <w:marLeft w:val="0"/>
              <w:marRight w:val="0"/>
              <w:marTop w:val="0"/>
              <w:marBottom w:val="0"/>
              <w:divBdr>
                <w:top w:val="none" w:sz="0" w:space="0" w:color="auto"/>
                <w:left w:val="none" w:sz="0" w:space="0" w:color="auto"/>
                <w:bottom w:val="none" w:sz="0" w:space="0" w:color="auto"/>
                <w:right w:val="none" w:sz="0" w:space="0" w:color="auto"/>
              </w:divBdr>
            </w:div>
            <w:div w:id="44334620">
              <w:marLeft w:val="0"/>
              <w:marRight w:val="0"/>
              <w:marTop w:val="0"/>
              <w:marBottom w:val="0"/>
              <w:divBdr>
                <w:top w:val="none" w:sz="0" w:space="0" w:color="auto"/>
                <w:left w:val="none" w:sz="0" w:space="0" w:color="auto"/>
                <w:bottom w:val="none" w:sz="0" w:space="0" w:color="auto"/>
                <w:right w:val="none" w:sz="0" w:space="0" w:color="auto"/>
              </w:divBdr>
            </w:div>
            <w:div w:id="824777731">
              <w:marLeft w:val="0"/>
              <w:marRight w:val="0"/>
              <w:marTop w:val="0"/>
              <w:marBottom w:val="0"/>
              <w:divBdr>
                <w:top w:val="none" w:sz="0" w:space="0" w:color="auto"/>
                <w:left w:val="none" w:sz="0" w:space="0" w:color="auto"/>
                <w:bottom w:val="none" w:sz="0" w:space="0" w:color="auto"/>
                <w:right w:val="none" w:sz="0" w:space="0" w:color="auto"/>
              </w:divBdr>
            </w:div>
            <w:div w:id="651568061">
              <w:marLeft w:val="0"/>
              <w:marRight w:val="0"/>
              <w:marTop w:val="0"/>
              <w:marBottom w:val="0"/>
              <w:divBdr>
                <w:top w:val="none" w:sz="0" w:space="0" w:color="auto"/>
                <w:left w:val="none" w:sz="0" w:space="0" w:color="auto"/>
                <w:bottom w:val="none" w:sz="0" w:space="0" w:color="auto"/>
                <w:right w:val="none" w:sz="0" w:space="0" w:color="auto"/>
              </w:divBdr>
            </w:div>
            <w:div w:id="625240825">
              <w:marLeft w:val="0"/>
              <w:marRight w:val="0"/>
              <w:marTop w:val="0"/>
              <w:marBottom w:val="0"/>
              <w:divBdr>
                <w:top w:val="none" w:sz="0" w:space="0" w:color="auto"/>
                <w:left w:val="none" w:sz="0" w:space="0" w:color="auto"/>
                <w:bottom w:val="none" w:sz="0" w:space="0" w:color="auto"/>
                <w:right w:val="none" w:sz="0" w:space="0" w:color="auto"/>
              </w:divBdr>
            </w:div>
            <w:div w:id="54671577">
              <w:marLeft w:val="0"/>
              <w:marRight w:val="0"/>
              <w:marTop w:val="0"/>
              <w:marBottom w:val="0"/>
              <w:divBdr>
                <w:top w:val="none" w:sz="0" w:space="0" w:color="auto"/>
                <w:left w:val="none" w:sz="0" w:space="0" w:color="auto"/>
                <w:bottom w:val="none" w:sz="0" w:space="0" w:color="auto"/>
                <w:right w:val="none" w:sz="0" w:space="0" w:color="auto"/>
              </w:divBdr>
            </w:div>
            <w:div w:id="74404147">
              <w:marLeft w:val="0"/>
              <w:marRight w:val="0"/>
              <w:marTop w:val="0"/>
              <w:marBottom w:val="0"/>
              <w:divBdr>
                <w:top w:val="none" w:sz="0" w:space="0" w:color="auto"/>
                <w:left w:val="none" w:sz="0" w:space="0" w:color="auto"/>
                <w:bottom w:val="none" w:sz="0" w:space="0" w:color="auto"/>
                <w:right w:val="none" w:sz="0" w:space="0" w:color="auto"/>
              </w:divBdr>
            </w:div>
          </w:divsChild>
        </w:div>
        <w:div w:id="1019702614">
          <w:marLeft w:val="0"/>
          <w:marRight w:val="0"/>
          <w:marTop w:val="0"/>
          <w:marBottom w:val="0"/>
          <w:divBdr>
            <w:top w:val="none" w:sz="0" w:space="0" w:color="auto"/>
            <w:left w:val="none" w:sz="0" w:space="0" w:color="auto"/>
            <w:bottom w:val="none" w:sz="0" w:space="0" w:color="auto"/>
            <w:right w:val="none" w:sz="0" w:space="0" w:color="auto"/>
          </w:divBdr>
        </w:div>
        <w:div w:id="483276997">
          <w:marLeft w:val="0"/>
          <w:marRight w:val="0"/>
          <w:marTop w:val="0"/>
          <w:marBottom w:val="0"/>
          <w:divBdr>
            <w:top w:val="none" w:sz="0" w:space="0" w:color="auto"/>
            <w:left w:val="none" w:sz="0" w:space="0" w:color="auto"/>
            <w:bottom w:val="none" w:sz="0" w:space="0" w:color="auto"/>
            <w:right w:val="none" w:sz="0" w:space="0" w:color="auto"/>
          </w:divBdr>
        </w:div>
        <w:div w:id="1788161019">
          <w:marLeft w:val="0"/>
          <w:marRight w:val="0"/>
          <w:marTop w:val="0"/>
          <w:marBottom w:val="0"/>
          <w:divBdr>
            <w:top w:val="none" w:sz="0" w:space="0" w:color="auto"/>
            <w:left w:val="none" w:sz="0" w:space="0" w:color="auto"/>
            <w:bottom w:val="none" w:sz="0" w:space="0" w:color="auto"/>
            <w:right w:val="none" w:sz="0" w:space="0" w:color="auto"/>
          </w:divBdr>
        </w:div>
        <w:div w:id="1362822375">
          <w:marLeft w:val="0"/>
          <w:marRight w:val="0"/>
          <w:marTop w:val="0"/>
          <w:marBottom w:val="0"/>
          <w:divBdr>
            <w:top w:val="none" w:sz="0" w:space="0" w:color="auto"/>
            <w:left w:val="none" w:sz="0" w:space="0" w:color="auto"/>
            <w:bottom w:val="none" w:sz="0" w:space="0" w:color="auto"/>
            <w:right w:val="none" w:sz="0" w:space="0" w:color="auto"/>
          </w:divBdr>
        </w:div>
        <w:div w:id="696004698">
          <w:marLeft w:val="0"/>
          <w:marRight w:val="0"/>
          <w:marTop w:val="0"/>
          <w:marBottom w:val="0"/>
          <w:divBdr>
            <w:top w:val="none" w:sz="0" w:space="0" w:color="auto"/>
            <w:left w:val="none" w:sz="0" w:space="0" w:color="auto"/>
            <w:bottom w:val="none" w:sz="0" w:space="0" w:color="auto"/>
            <w:right w:val="none" w:sz="0" w:space="0" w:color="auto"/>
          </w:divBdr>
        </w:div>
        <w:div w:id="33120166">
          <w:marLeft w:val="0"/>
          <w:marRight w:val="0"/>
          <w:marTop w:val="0"/>
          <w:marBottom w:val="0"/>
          <w:divBdr>
            <w:top w:val="none" w:sz="0" w:space="0" w:color="auto"/>
            <w:left w:val="none" w:sz="0" w:space="0" w:color="auto"/>
            <w:bottom w:val="none" w:sz="0" w:space="0" w:color="auto"/>
            <w:right w:val="none" w:sz="0" w:space="0" w:color="auto"/>
          </w:divBdr>
        </w:div>
        <w:div w:id="112596604">
          <w:marLeft w:val="0"/>
          <w:marRight w:val="0"/>
          <w:marTop w:val="0"/>
          <w:marBottom w:val="0"/>
          <w:divBdr>
            <w:top w:val="none" w:sz="0" w:space="0" w:color="auto"/>
            <w:left w:val="none" w:sz="0" w:space="0" w:color="auto"/>
            <w:bottom w:val="none" w:sz="0" w:space="0" w:color="auto"/>
            <w:right w:val="none" w:sz="0" w:space="0" w:color="auto"/>
          </w:divBdr>
        </w:div>
        <w:div w:id="673344021">
          <w:marLeft w:val="0"/>
          <w:marRight w:val="0"/>
          <w:marTop w:val="0"/>
          <w:marBottom w:val="0"/>
          <w:divBdr>
            <w:top w:val="none" w:sz="0" w:space="0" w:color="auto"/>
            <w:left w:val="none" w:sz="0" w:space="0" w:color="auto"/>
            <w:bottom w:val="none" w:sz="0" w:space="0" w:color="auto"/>
            <w:right w:val="none" w:sz="0" w:space="0" w:color="auto"/>
          </w:divBdr>
        </w:div>
        <w:div w:id="1348753009">
          <w:marLeft w:val="0"/>
          <w:marRight w:val="0"/>
          <w:marTop w:val="0"/>
          <w:marBottom w:val="0"/>
          <w:divBdr>
            <w:top w:val="none" w:sz="0" w:space="0" w:color="auto"/>
            <w:left w:val="none" w:sz="0" w:space="0" w:color="auto"/>
            <w:bottom w:val="none" w:sz="0" w:space="0" w:color="auto"/>
            <w:right w:val="none" w:sz="0" w:space="0" w:color="auto"/>
          </w:divBdr>
        </w:div>
        <w:div w:id="1371760562">
          <w:marLeft w:val="0"/>
          <w:marRight w:val="0"/>
          <w:marTop w:val="0"/>
          <w:marBottom w:val="0"/>
          <w:divBdr>
            <w:top w:val="none" w:sz="0" w:space="0" w:color="auto"/>
            <w:left w:val="none" w:sz="0" w:space="0" w:color="auto"/>
            <w:bottom w:val="none" w:sz="0" w:space="0" w:color="auto"/>
            <w:right w:val="none" w:sz="0" w:space="0" w:color="auto"/>
          </w:divBdr>
        </w:div>
        <w:div w:id="999230770">
          <w:marLeft w:val="0"/>
          <w:marRight w:val="0"/>
          <w:marTop w:val="0"/>
          <w:marBottom w:val="0"/>
          <w:divBdr>
            <w:top w:val="none" w:sz="0" w:space="0" w:color="auto"/>
            <w:left w:val="none" w:sz="0" w:space="0" w:color="auto"/>
            <w:bottom w:val="none" w:sz="0" w:space="0" w:color="auto"/>
            <w:right w:val="none" w:sz="0" w:space="0" w:color="auto"/>
          </w:divBdr>
        </w:div>
        <w:div w:id="1061295471">
          <w:marLeft w:val="0"/>
          <w:marRight w:val="0"/>
          <w:marTop w:val="0"/>
          <w:marBottom w:val="0"/>
          <w:divBdr>
            <w:top w:val="none" w:sz="0" w:space="0" w:color="auto"/>
            <w:left w:val="none" w:sz="0" w:space="0" w:color="auto"/>
            <w:bottom w:val="none" w:sz="0" w:space="0" w:color="auto"/>
            <w:right w:val="none" w:sz="0" w:space="0" w:color="auto"/>
          </w:divBdr>
        </w:div>
        <w:div w:id="1458059562">
          <w:marLeft w:val="0"/>
          <w:marRight w:val="0"/>
          <w:marTop w:val="0"/>
          <w:marBottom w:val="0"/>
          <w:divBdr>
            <w:top w:val="none" w:sz="0" w:space="0" w:color="auto"/>
            <w:left w:val="none" w:sz="0" w:space="0" w:color="auto"/>
            <w:bottom w:val="none" w:sz="0" w:space="0" w:color="auto"/>
            <w:right w:val="none" w:sz="0" w:space="0" w:color="auto"/>
          </w:divBdr>
        </w:div>
        <w:div w:id="113061081">
          <w:marLeft w:val="0"/>
          <w:marRight w:val="0"/>
          <w:marTop w:val="0"/>
          <w:marBottom w:val="0"/>
          <w:divBdr>
            <w:top w:val="none" w:sz="0" w:space="0" w:color="auto"/>
            <w:left w:val="none" w:sz="0" w:space="0" w:color="auto"/>
            <w:bottom w:val="none" w:sz="0" w:space="0" w:color="auto"/>
            <w:right w:val="none" w:sz="0" w:space="0" w:color="auto"/>
          </w:divBdr>
        </w:div>
        <w:div w:id="263924413">
          <w:marLeft w:val="0"/>
          <w:marRight w:val="0"/>
          <w:marTop w:val="0"/>
          <w:marBottom w:val="0"/>
          <w:divBdr>
            <w:top w:val="none" w:sz="0" w:space="0" w:color="auto"/>
            <w:left w:val="none" w:sz="0" w:space="0" w:color="auto"/>
            <w:bottom w:val="none" w:sz="0" w:space="0" w:color="auto"/>
            <w:right w:val="none" w:sz="0" w:space="0" w:color="auto"/>
          </w:divBdr>
        </w:div>
        <w:div w:id="582027963">
          <w:marLeft w:val="0"/>
          <w:marRight w:val="0"/>
          <w:marTop w:val="0"/>
          <w:marBottom w:val="0"/>
          <w:divBdr>
            <w:top w:val="none" w:sz="0" w:space="0" w:color="auto"/>
            <w:left w:val="none" w:sz="0" w:space="0" w:color="auto"/>
            <w:bottom w:val="none" w:sz="0" w:space="0" w:color="auto"/>
            <w:right w:val="none" w:sz="0" w:space="0" w:color="auto"/>
          </w:divBdr>
        </w:div>
        <w:div w:id="1067999374">
          <w:marLeft w:val="0"/>
          <w:marRight w:val="0"/>
          <w:marTop w:val="0"/>
          <w:marBottom w:val="0"/>
          <w:divBdr>
            <w:top w:val="none" w:sz="0" w:space="0" w:color="auto"/>
            <w:left w:val="none" w:sz="0" w:space="0" w:color="auto"/>
            <w:bottom w:val="none" w:sz="0" w:space="0" w:color="auto"/>
            <w:right w:val="none" w:sz="0" w:space="0" w:color="auto"/>
          </w:divBdr>
        </w:div>
        <w:div w:id="960376362">
          <w:marLeft w:val="0"/>
          <w:marRight w:val="0"/>
          <w:marTop w:val="0"/>
          <w:marBottom w:val="0"/>
          <w:divBdr>
            <w:top w:val="none" w:sz="0" w:space="0" w:color="auto"/>
            <w:left w:val="none" w:sz="0" w:space="0" w:color="auto"/>
            <w:bottom w:val="none" w:sz="0" w:space="0" w:color="auto"/>
            <w:right w:val="none" w:sz="0" w:space="0" w:color="auto"/>
          </w:divBdr>
        </w:div>
        <w:div w:id="153306242">
          <w:marLeft w:val="0"/>
          <w:marRight w:val="0"/>
          <w:marTop w:val="0"/>
          <w:marBottom w:val="0"/>
          <w:divBdr>
            <w:top w:val="none" w:sz="0" w:space="0" w:color="auto"/>
            <w:left w:val="none" w:sz="0" w:space="0" w:color="auto"/>
            <w:bottom w:val="none" w:sz="0" w:space="0" w:color="auto"/>
            <w:right w:val="none" w:sz="0" w:space="0" w:color="auto"/>
          </w:divBdr>
        </w:div>
        <w:div w:id="988631604">
          <w:marLeft w:val="0"/>
          <w:marRight w:val="0"/>
          <w:marTop w:val="0"/>
          <w:marBottom w:val="0"/>
          <w:divBdr>
            <w:top w:val="none" w:sz="0" w:space="0" w:color="auto"/>
            <w:left w:val="none" w:sz="0" w:space="0" w:color="auto"/>
            <w:bottom w:val="none" w:sz="0" w:space="0" w:color="auto"/>
            <w:right w:val="none" w:sz="0" w:space="0" w:color="auto"/>
          </w:divBdr>
        </w:div>
        <w:div w:id="1150056319">
          <w:marLeft w:val="0"/>
          <w:marRight w:val="0"/>
          <w:marTop w:val="0"/>
          <w:marBottom w:val="0"/>
          <w:divBdr>
            <w:top w:val="none" w:sz="0" w:space="0" w:color="auto"/>
            <w:left w:val="none" w:sz="0" w:space="0" w:color="auto"/>
            <w:bottom w:val="none" w:sz="0" w:space="0" w:color="auto"/>
            <w:right w:val="none" w:sz="0" w:space="0" w:color="auto"/>
          </w:divBdr>
        </w:div>
        <w:div w:id="1539390421">
          <w:marLeft w:val="0"/>
          <w:marRight w:val="0"/>
          <w:marTop w:val="0"/>
          <w:marBottom w:val="0"/>
          <w:divBdr>
            <w:top w:val="none" w:sz="0" w:space="0" w:color="auto"/>
            <w:left w:val="none" w:sz="0" w:space="0" w:color="auto"/>
            <w:bottom w:val="none" w:sz="0" w:space="0" w:color="auto"/>
            <w:right w:val="none" w:sz="0" w:space="0" w:color="auto"/>
          </w:divBdr>
        </w:div>
        <w:div w:id="1946646483">
          <w:marLeft w:val="0"/>
          <w:marRight w:val="0"/>
          <w:marTop w:val="0"/>
          <w:marBottom w:val="0"/>
          <w:divBdr>
            <w:top w:val="none" w:sz="0" w:space="0" w:color="auto"/>
            <w:left w:val="none" w:sz="0" w:space="0" w:color="auto"/>
            <w:bottom w:val="none" w:sz="0" w:space="0" w:color="auto"/>
            <w:right w:val="none" w:sz="0" w:space="0" w:color="auto"/>
          </w:divBdr>
        </w:div>
        <w:div w:id="2041667816">
          <w:marLeft w:val="0"/>
          <w:marRight w:val="0"/>
          <w:marTop w:val="0"/>
          <w:marBottom w:val="0"/>
          <w:divBdr>
            <w:top w:val="none" w:sz="0" w:space="0" w:color="auto"/>
            <w:left w:val="none" w:sz="0" w:space="0" w:color="auto"/>
            <w:bottom w:val="none" w:sz="0" w:space="0" w:color="auto"/>
            <w:right w:val="none" w:sz="0" w:space="0" w:color="auto"/>
          </w:divBdr>
        </w:div>
        <w:div w:id="1489054268">
          <w:marLeft w:val="0"/>
          <w:marRight w:val="0"/>
          <w:marTop w:val="0"/>
          <w:marBottom w:val="0"/>
          <w:divBdr>
            <w:top w:val="none" w:sz="0" w:space="0" w:color="auto"/>
            <w:left w:val="none" w:sz="0" w:space="0" w:color="auto"/>
            <w:bottom w:val="none" w:sz="0" w:space="0" w:color="auto"/>
            <w:right w:val="none" w:sz="0" w:space="0" w:color="auto"/>
          </w:divBdr>
        </w:div>
        <w:div w:id="1136486726">
          <w:marLeft w:val="0"/>
          <w:marRight w:val="0"/>
          <w:marTop w:val="0"/>
          <w:marBottom w:val="0"/>
          <w:divBdr>
            <w:top w:val="none" w:sz="0" w:space="0" w:color="auto"/>
            <w:left w:val="none" w:sz="0" w:space="0" w:color="auto"/>
            <w:bottom w:val="none" w:sz="0" w:space="0" w:color="auto"/>
            <w:right w:val="none" w:sz="0" w:space="0" w:color="auto"/>
          </w:divBdr>
        </w:div>
        <w:div w:id="1164124497">
          <w:marLeft w:val="0"/>
          <w:marRight w:val="0"/>
          <w:marTop w:val="0"/>
          <w:marBottom w:val="0"/>
          <w:divBdr>
            <w:top w:val="none" w:sz="0" w:space="0" w:color="auto"/>
            <w:left w:val="none" w:sz="0" w:space="0" w:color="auto"/>
            <w:bottom w:val="none" w:sz="0" w:space="0" w:color="auto"/>
            <w:right w:val="none" w:sz="0" w:space="0" w:color="auto"/>
          </w:divBdr>
        </w:div>
        <w:div w:id="862748494">
          <w:marLeft w:val="0"/>
          <w:marRight w:val="0"/>
          <w:marTop w:val="0"/>
          <w:marBottom w:val="0"/>
          <w:divBdr>
            <w:top w:val="none" w:sz="0" w:space="0" w:color="auto"/>
            <w:left w:val="none" w:sz="0" w:space="0" w:color="auto"/>
            <w:bottom w:val="none" w:sz="0" w:space="0" w:color="auto"/>
            <w:right w:val="none" w:sz="0" w:space="0" w:color="auto"/>
          </w:divBdr>
        </w:div>
        <w:div w:id="2041588383">
          <w:marLeft w:val="0"/>
          <w:marRight w:val="0"/>
          <w:marTop w:val="0"/>
          <w:marBottom w:val="0"/>
          <w:divBdr>
            <w:top w:val="none" w:sz="0" w:space="0" w:color="auto"/>
            <w:left w:val="none" w:sz="0" w:space="0" w:color="auto"/>
            <w:bottom w:val="none" w:sz="0" w:space="0" w:color="auto"/>
            <w:right w:val="none" w:sz="0" w:space="0" w:color="auto"/>
          </w:divBdr>
        </w:div>
        <w:div w:id="928778951">
          <w:marLeft w:val="0"/>
          <w:marRight w:val="0"/>
          <w:marTop w:val="0"/>
          <w:marBottom w:val="0"/>
          <w:divBdr>
            <w:top w:val="none" w:sz="0" w:space="0" w:color="auto"/>
            <w:left w:val="none" w:sz="0" w:space="0" w:color="auto"/>
            <w:bottom w:val="none" w:sz="0" w:space="0" w:color="auto"/>
            <w:right w:val="none" w:sz="0" w:space="0" w:color="auto"/>
          </w:divBdr>
        </w:div>
        <w:div w:id="2016418309">
          <w:marLeft w:val="0"/>
          <w:marRight w:val="0"/>
          <w:marTop w:val="0"/>
          <w:marBottom w:val="0"/>
          <w:divBdr>
            <w:top w:val="none" w:sz="0" w:space="0" w:color="auto"/>
            <w:left w:val="none" w:sz="0" w:space="0" w:color="auto"/>
            <w:bottom w:val="none" w:sz="0" w:space="0" w:color="auto"/>
            <w:right w:val="none" w:sz="0" w:space="0" w:color="auto"/>
          </w:divBdr>
        </w:div>
        <w:div w:id="1389110393">
          <w:marLeft w:val="0"/>
          <w:marRight w:val="0"/>
          <w:marTop w:val="0"/>
          <w:marBottom w:val="0"/>
          <w:divBdr>
            <w:top w:val="none" w:sz="0" w:space="0" w:color="auto"/>
            <w:left w:val="none" w:sz="0" w:space="0" w:color="auto"/>
            <w:bottom w:val="none" w:sz="0" w:space="0" w:color="auto"/>
            <w:right w:val="none" w:sz="0" w:space="0" w:color="auto"/>
          </w:divBdr>
        </w:div>
        <w:div w:id="1045905169">
          <w:marLeft w:val="0"/>
          <w:marRight w:val="0"/>
          <w:marTop w:val="0"/>
          <w:marBottom w:val="0"/>
          <w:divBdr>
            <w:top w:val="none" w:sz="0" w:space="0" w:color="auto"/>
            <w:left w:val="none" w:sz="0" w:space="0" w:color="auto"/>
            <w:bottom w:val="none" w:sz="0" w:space="0" w:color="auto"/>
            <w:right w:val="none" w:sz="0" w:space="0" w:color="auto"/>
          </w:divBdr>
        </w:div>
        <w:div w:id="156268568">
          <w:marLeft w:val="0"/>
          <w:marRight w:val="0"/>
          <w:marTop w:val="0"/>
          <w:marBottom w:val="0"/>
          <w:divBdr>
            <w:top w:val="none" w:sz="0" w:space="0" w:color="auto"/>
            <w:left w:val="none" w:sz="0" w:space="0" w:color="auto"/>
            <w:bottom w:val="none" w:sz="0" w:space="0" w:color="auto"/>
            <w:right w:val="none" w:sz="0" w:space="0" w:color="auto"/>
          </w:divBdr>
        </w:div>
        <w:div w:id="1774352011">
          <w:marLeft w:val="0"/>
          <w:marRight w:val="0"/>
          <w:marTop w:val="0"/>
          <w:marBottom w:val="0"/>
          <w:divBdr>
            <w:top w:val="none" w:sz="0" w:space="0" w:color="auto"/>
            <w:left w:val="none" w:sz="0" w:space="0" w:color="auto"/>
            <w:bottom w:val="none" w:sz="0" w:space="0" w:color="auto"/>
            <w:right w:val="none" w:sz="0" w:space="0" w:color="auto"/>
          </w:divBdr>
        </w:div>
        <w:div w:id="1800802539">
          <w:marLeft w:val="0"/>
          <w:marRight w:val="0"/>
          <w:marTop w:val="0"/>
          <w:marBottom w:val="0"/>
          <w:divBdr>
            <w:top w:val="none" w:sz="0" w:space="0" w:color="auto"/>
            <w:left w:val="none" w:sz="0" w:space="0" w:color="auto"/>
            <w:bottom w:val="none" w:sz="0" w:space="0" w:color="auto"/>
            <w:right w:val="none" w:sz="0" w:space="0" w:color="auto"/>
          </w:divBdr>
        </w:div>
        <w:div w:id="78721043">
          <w:marLeft w:val="0"/>
          <w:marRight w:val="0"/>
          <w:marTop w:val="0"/>
          <w:marBottom w:val="0"/>
          <w:divBdr>
            <w:top w:val="none" w:sz="0" w:space="0" w:color="auto"/>
            <w:left w:val="none" w:sz="0" w:space="0" w:color="auto"/>
            <w:bottom w:val="none" w:sz="0" w:space="0" w:color="auto"/>
            <w:right w:val="none" w:sz="0" w:space="0" w:color="auto"/>
          </w:divBdr>
        </w:div>
        <w:div w:id="1651782856">
          <w:marLeft w:val="0"/>
          <w:marRight w:val="0"/>
          <w:marTop w:val="0"/>
          <w:marBottom w:val="0"/>
          <w:divBdr>
            <w:top w:val="none" w:sz="0" w:space="0" w:color="auto"/>
            <w:left w:val="none" w:sz="0" w:space="0" w:color="auto"/>
            <w:bottom w:val="none" w:sz="0" w:space="0" w:color="auto"/>
            <w:right w:val="none" w:sz="0" w:space="0" w:color="auto"/>
          </w:divBdr>
        </w:div>
        <w:div w:id="1888485808">
          <w:marLeft w:val="0"/>
          <w:marRight w:val="0"/>
          <w:marTop w:val="0"/>
          <w:marBottom w:val="0"/>
          <w:divBdr>
            <w:top w:val="none" w:sz="0" w:space="0" w:color="auto"/>
            <w:left w:val="none" w:sz="0" w:space="0" w:color="auto"/>
            <w:bottom w:val="none" w:sz="0" w:space="0" w:color="auto"/>
            <w:right w:val="none" w:sz="0" w:space="0" w:color="auto"/>
          </w:divBdr>
        </w:div>
        <w:div w:id="1099065879">
          <w:marLeft w:val="0"/>
          <w:marRight w:val="0"/>
          <w:marTop w:val="0"/>
          <w:marBottom w:val="0"/>
          <w:divBdr>
            <w:top w:val="none" w:sz="0" w:space="0" w:color="auto"/>
            <w:left w:val="none" w:sz="0" w:space="0" w:color="auto"/>
            <w:bottom w:val="none" w:sz="0" w:space="0" w:color="auto"/>
            <w:right w:val="none" w:sz="0" w:space="0" w:color="auto"/>
          </w:divBdr>
        </w:div>
        <w:div w:id="419256570">
          <w:marLeft w:val="0"/>
          <w:marRight w:val="0"/>
          <w:marTop w:val="0"/>
          <w:marBottom w:val="0"/>
          <w:divBdr>
            <w:top w:val="none" w:sz="0" w:space="0" w:color="auto"/>
            <w:left w:val="none" w:sz="0" w:space="0" w:color="auto"/>
            <w:bottom w:val="none" w:sz="0" w:space="0" w:color="auto"/>
            <w:right w:val="none" w:sz="0" w:space="0" w:color="auto"/>
          </w:divBdr>
        </w:div>
        <w:div w:id="76098191">
          <w:marLeft w:val="0"/>
          <w:marRight w:val="0"/>
          <w:marTop w:val="0"/>
          <w:marBottom w:val="0"/>
          <w:divBdr>
            <w:top w:val="none" w:sz="0" w:space="0" w:color="auto"/>
            <w:left w:val="none" w:sz="0" w:space="0" w:color="auto"/>
            <w:bottom w:val="none" w:sz="0" w:space="0" w:color="auto"/>
            <w:right w:val="none" w:sz="0" w:space="0" w:color="auto"/>
          </w:divBdr>
        </w:div>
        <w:div w:id="974723321">
          <w:marLeft w:val="0"/>
          <w:marRight w:val="0"/>
          <w:marTop w:val="0"/>
          <w:marBottom w:val="0"/>
          <w:divBdr>
            <w:top w:val="none" w:sz="0" w:space="0" w:color="auto"/>
            <w:left w:val="none" w:sz="0" w:space="0" w:color="auto"/>
            <w:bottom w:val="none" w:sz="0" w:space="0" w:color="auto"/>
            <w:right w:val="none" w:sz="0" w:space="0" w:color="auto"/>
          </w:divBdr>
        </w:div>
        <w:div w:id="500589206">
          <w:marLeft w:val="0"/>
          <w:marRight w:val="0"/>
          <w:marTop w:val="0"/>
          <w:marBottom w:val="0"/>
          <w:divBdr>
            <w:top w:val="none" w:sz="0" w:space="0" w:color="auto"/>
            <w:left w:val="none" w:sz="0" w:space="0" w:color="auto"/>
            <w:bottom w:val="none" w:sz="0" w:space="0" w:color="auto"/>
            <w:right w:val="none" w:sz="0" w:space="0" w:color="auto"/>
          </w:divBdr>
        </w:div>
        <w:div w:id="1034305725">
          <w:marLeft w:val="0"/>
          <w:marRight w:val="0"/>
          <w:marTop w:val="0"/>
          <w:marBottom w:val="0"/>
          <w:divBdr>
            <w:top w:val="none" w:sz="0" w:space="0" w:color="auto"/>
            <w:left w:val="none" w:sz="0" w:space="0" w:color="auto"/>
            <w:bottom w:val="none" w:sz="0" w:space="0" w:color="auto"/>
            <w:right w:val="none" w:sz="0" w:space="0" w:color="auto"/>
          </w:divBdr>
        </w:div>
        <w:div w:id="858157571">
          <w:marLeft w:val="0"/>
          <w:marRight w:val="0"/>
          <w:marTop w:val="0"/>
          <w:marBottom w:val="0"/>
          <w:divBdr>
            <w:top w:val="none" w:sz="0" w:space="0" w:color="auto"/>
            <w:left w:val="none" w:sz="0" w:space="0" w:color="auto"/>
            <w:bottom w:val="none" w:sz="0" w:space="0" w:color="auto"/>
            <w:right w:val="none" w:sz="0" w:space="0" w:color="auto"/>
          </w:divBdr>
        </w:div>
        <w:div w:id="380134656">
          <w:marLeft w:val="0"/>
          <w:marRight w:val="0"/>
          <w:marTop w:val="0"/>
          <w:marBottom w:val="0"/>
          <w:divBdr>
            <w:top w:val="none" w:sz="0" w:space="0" w:color="auto"/>
            <w:left w:val="none" w:sz="0" w:space="0" w:color="auto"/>
            <w:bottom w:val="none" w:sz="0" w:space="0" w:color="auto"/>
            <w:right w:val="none" w:sz="0" w:space="0" w:color="auto"/>
          </w:divBdr>
        </w:div>
        <w:div w:id="1675764108">
          <w:marLeft w:val="0"/>
          <w:marRight w:val="0"/>
          <w:marTop w:val="0"/>
          <w:marBottom w:val="0"/>
          <w:divBdr>
            <w:top w:val="none" w:sz="0" w:space="0" w:color="auto"/>
            <w:left w:val="none" w:sz="0" w:space="0" w:color="auto"/>
            <w:bottom w:val="none" w:sz="0" w:space="0" w:color="auto"/>
            <w:right w:val="none" w:sz="0" w:space="0" w:color="auto"/>
          </w:divBdr>
        </w:div>
        <w:div w:id="135879328">
          <w:marLeft w:val="0"/>
          <w:marRight w:val="0"/>
          <w:marTop w:val="0"/>
          <w:marBottom w:val="0"/>
          <w:divBdr>
            <w:top w:val="none" w:sz="0" w:space="0" w:color="auto"/>
            <w:left w:val="none" w:sz="0" w:space="0" w:color="auto"/>
            <w:bottom w:val="none" w:sz="0" w:space="0" w:color="auto"/>
            <w:right w:val="none" w:sz="0" w:space="0" w:color="auto"/>
          </w:divBdr>
        </w:div>
        <w:div w:id="1477841732">
          <w:marLeft w:val="0"/>
          <w:marRight w:val="0"/>
          <w:marTop w:val="0"/>
          <w:marBottom w:val="0"/>
          <w:divBdr>
            <w:top w:val="none" w:sz="0" w:space="0" w:color="auto"/>
            <w:left w:val="none" w:sz="0" w:space="0" w:color="auto"/>
            <w:bottom w:val="none" w:sz="0" w:space="0" w:color="auto"/>
            <w:right w:val="none" w:sz="0" w:space="0" w:color="auto"/>
          </w:divBdr>
        </w:div>
        <w:div w:id="564877021">
          <w:marLeft w:val="0"/>
          <w:marRight w:val="0"/>
          <w:marTop w:val="0"/>
          <w:marBottom w:val="0"/>
          <w:divBdr>
            <w:top w:val="none" w:sz="0" w:space="0" w:color="auto"/>
            <w:left w:val="none" w:sz="0" w:space="0" w:color="auto"/>
            <w:bottom w:val="none" w:sz="0" w:space="0" w:color="auto"/>
            <w:right w:val="none" w:sz="0" w:space="0" w:color="auto"/>
          </w:divBdr>
        </w:div>
        <w:div w:id="247541004">
          <w:marLeft w:val="0"/>
          <w:marRight w:val="0"/>
          <w:marTop w:val="0"/>
          <w:marBottom w:val="0"/>
          <w:divBdr>
            <w:top w:val="none" w:sz="0" w:space="0" w:color="auto"/>
            <w:left w:val="none" w:sz="0" w:space="0" w:color="auto"/>
            <w:bottom w:val="none" w:sz="0" w:space="0" w:color="auto"/>
            <w:right w:val="none" w:sz="0" w:space="0" w:color="auto"/>
          </w:divBdr>
        </w:div>
        <w:div w:id="1197277713">
          <w:marLeft w:val="0"/>
          <w:marRight w:val="0"/>
          <w:marTop w:val="0"/>
          <w:marBottom w:val="0"/>
          <w:divBdr>
            <w:top w:val="none" w:sz="0" w:space="0" w:color="auto"/>
            <w:left w:val="none" w:sz="0" w:space="0" w:color="auto"/>
            <w:bottom w:val="none" w:sz="0" w:space="0" w:color="auto"/>
            <w:right w:val="none" w:sz="0" w:space="0" w:color="auto"/>
          </w:divBdr>
        </w:div>
        <w:div w:id="1454980609">
          <w:marLeft w:val="0"/>
          <w:marRight w:val="0"/>
          <w:marTop w:val="0"/>
          <w:marBottom w:val="0"/>
          <w:divBdr>
            <w:top w:val="none" w:sz="0" w:space="0" w:color="auto"/>
            <w:left w:val="none" w:sz="0" w:space="0" w:color="auto"/>
            <w:bottom w:val="none" w:sz="0" w:space="0" w:color="auto"/>
            <w:right w:val="none" w:sz="0" w:space="0" w:color="auto"/>
          </w:divBdr>
        </w:div>
        <w:div w:id="1179537325">
          <w:marLeft w:val="0"/>
          <w:marRight w:val="0"/>
          <w:marTop w:val="0"/>
          <w:marBottom w:val="0"/>
          <w:divBdr>
            <w:top w:val="none" w:sz="0" w:space="0" w:color="auto"/>
            <w:left w:val="none" w:sz="0" w:space="0" w:color="auto"/>
            <w:bottom w:val="none" w:sz="0" w:space="0" w:color="auto"/>
            <w:right w:val="none" w:sz="0" w:space="0" w:color="auto"/>
          </w:divBdr>
        </w:div>
        <w:div w:id="1176530857">
          <w:marLeft w:val="0"/>
          <w:marRight w:val="0"/>
          <w:marTop w:val="0"/>
          <w:marBottom w:val="0"/>
          <w:divBdr>
            <w:top w:val="none" w:sz="0" w:space="0" w:color="auto"/>
            <w:left w:val="none" w:sz="0" w:space="0" w:color="auto"/>
            <w:bottom w:val="none" w:sz="0" w:space="0" w:color="auto"/>
            <w:right w:val="none" w:sz="0" w:space="0" w:color="auto"/>
          </w:divBdr>
        </w:div>
        <w:div w:id="1186943391">
          <w:marLeft w:val="0"/>
          <w:marRight w:val="0"/>
          <w:marTop w:val="0"/>
          <w:marBottom w:val="0"/>
          <w:divBdr>
            <w:top w:val="none" w:sz="0" w:space="0" w:color="auto"/>
            <w:left w:val="none" w:sz="0" w:space="0" w:color="auto"/>
            <w:bottom w:val="none" w:sz="0" w:space="0" w:color="auto"/>
            <w:right w:val="none" w:sz="0" w:space="0" w:color="auto"/>
          </w:divBdr>
        </w:div>
        <w:div w:id="1916544699">
          <w:marLeft w:val="0"/>
          <w:marRight w:val="0"/>
          <w:marTop w:val="0"/>
          <w:marBottom w:val="0"/>
          <w:divBdr>
            <w:top w:val="none" w:sz="0" w:space="0" w:color="auto"/>
            <w:left w:val="none" w:sz="0" w:space="0" w:color="auto"/>
            <w:bottom w:val="none" w:sz="0" w:space="0" w:color="auto"/>
            <w:right w:val="none" w:sz="0" w:space="0" w:color="auto"/>
          </w:divBdr>
        </w:div>
        <w:div w:id="1804301789">
          <w:marLeft w:val="0"/>
          <w:marRight w:val="0"/>
          <w:marTop w:val="0"/>
          <w:marBottom w:val="0"/>
          <w:divBdr>
            <w:top w:val="none" w:sz="0" w:space="0" w:color="auto"/>
            <w:left w:val="none" w:sz="0" w:space="0" w:color="auto"/>
            <w:bottom w:val="none" w:sz="0" w:space="0" w:color="auto"/>
            <w:right w:val="none" w:sz="0" w:space="0" w:color="auto"/>
          </w:divBdr>
        </w:div>
        <w:div w:id="1104695381">
          <w:marLeft w:val="0"/>
          <w:marRight w:val="0"/>
          <w:marTop w:val="0"/>
          <w:marBottom w:val="0"/>
          <w:divBdr>
            <w:top w:val="none" w:sz="0" w:space="0" w:color="auto"/>
            <w:left w:val="none" w:sz="0" w:space="0" w:color="auto"/>
            <w:bottom w:val="none" w:sz="0" w:space="0" w:color="auto"/>
            <w:right w:val="none" w:sz="0" w:space="0" w:color="auto"/>
          </w:divBdr>
        </w:div>
        <w:div w:id="1839541331">
          <w:marLeft w:val="0"/>
          <w:marRight w:val="0"/>
          <w:marTop w:val="0"/>
          <w:marBottom w:val="0"/>
          <w:divBdr>
            <w:top w:val="none" w:sz="0" w:space="0" w:color="auto"/>
            <w:left w:val="none" w:sz="0" w:space="0" w:color="auto"/>
            <w:bottom w:val="none" w:sz="0" w:space="0" w:color="auto"/>
            <w:right w:val="none" w:sz="0" w:space="0" w:color="auto"/>
          </w:divBdr>
        </w:div>
        <w:div w:id="315384491">
          <w:marLeft w:val="0"/>
          <w:marRight w:val="0"/>
          <w:marTop w:val="0"/>
          <w:marBottom w:val="0"/>
          <w:divBdr>
            <w:top w:val="none" w:sz="0" w:space="0" w:color="auto"/>
            <w:left w:val="none" w:sz="0" w:space="0" w:color="auto"/>
            <w:bottom w:val="none" w:sz="0" w:space="0" w:color="auto"/>
            <w:right w:val="none" w:sz="0" w:space="0" w:color="auto"/>
          </w:divBdr>
        </w:div>
        <w:div w:id="1526286172">
          <w:marLeft w:val="0"/>
          <w:marRight w:val="0"/>
          <w:marTop w:val="0"/>
          <w:marBottom w:val="0"/>
          <w:divBdr>
            <w:top w:val="none" w:sz="0" w:space="0" w:color="auto"/>
            <w:left w:val="none" w:sz="0" w:space="0" w:color="auto"/>
            <w:bottom w:val="none" w:sz="0" w:space="0" w:color="auto"/>
            <w:right w:val="none" w:sz="0" w:space="0" w:color="auto"/>
          </w:divBdr>
        </w:div>
        <w:div w:id="556356283">
          <w:marLeft w:val="0"/>
          <w:marRight w:val="0"/>
          <w:marTop w:val="0"/>
          <w:marBottom w:val="0"/>
          <w:divBdr>
            <w:top w:val="none" w:sz="0" w:space="0" w:color="auto"/>
            <w:left w:val="none" w:sz="0" w:space="0" w:color="auto"/>
            <w:bottom w:val="none" w:sz="0" w:space="0" w:color="auto"/>
            <w:right w:val="none" w:sz="0" w:space="0" w:color="auto"/>
          </w:divBdr>
        </w:div>
        <w:div w:id="2071267108">
          <w:marLeft w:val="0"/>
          <w:marRight w:val="0"/>
          <w:marTop w:val="0"/>
          <w:marBottom w:val="0"/>
          <w:divBdr>
            <w:top w:val="none" w:sz="0" w:space="0" w:color="auto"/>
            <w:left w:val="none" w:sz="0" w:space="0" w:color="auto"/>
            <w:bottom w:val="none" w:sz="0" w:space="0" w:color="auto"/>
            <w:right w:val="none" w:sz="0" w:space="0" w:color="auto"/>
          </w:divBdr>
        </w:div>
        <w:div w:id="1835224136">
          <w:marLeft w:val="0"/>
          <w:marRight w:val="0"/>
          <w:marTop w:val="0"/>
          <w:marBottom w:val="0"/>
          <w:divBdr>
            <w:top w:val="none" w:sz="0" w:space="0" w:color="auto"/>
            <w:left w:val="none" w:sz="0" w:space="0" w:color="auto"/>
            <w:bottom w:val="none" w:sz="0" w:space="0" w:color="auto"/>
            <w:right w:val="none" w:sz="0" w:space="0" w:color="auto"/>
          </w:divBdr>
        </w:div>
        <w:div w:id="251820730">
          <w:marLeft w:val="0"/>
          <w:marRight w:val="0"/>
          <w:marTop w:val="0"/>
          <w:marBottom w:val="0"/>
          <w:divBdr>
            <w:top w:val="none" w:sz="0" w:space="0" w:color="auto"/>
            <w:left w:val="none" w:sz="0" w:space="0" w:color="auto"/>
            <w:bottom w:val="none" w:sz="0" w:space="0" w:color="auto"/>
            <w:right w:val="none" w:sz="0" w:space="0" w:color="auto"/>
          </w:divBdr>
        </w:div>
        <w:div w:id="1757750347">
          <w:marLeft w:val="0"/>
          <w:marRight w:val="0"/>
          <w:marTop w:val="0"/>
          <w:marBottom w:val="0"/>
          <w:divBdr>
            <w:top w:val="none" w:sz="0" w:space="0" w:color="auto"/>
            <w:left w:val="none" w:sz="0" w:space="0" w:color="auto"/>
            <w:bottom w:val="none" w:sz="0" w:space="0" w:color="auto"/>
            <w:right w:val="none" w:sz="0" w:space="0" w:color="auto"/>
          </w:divBdr>
        </w:div>
        <w:div w:id="1595549445">
          <w:marLeft w:val="0"/>
          <w:marRight w:val="0"/>
          <w:marTop w:val="0"/>
          <w:marBottom w:val="0"/>
          <w:divBdr>
            <w:top w:val="none" w:sz="0" w:space="0" w:color="auto"/>
            <w:left w:val="none" w:sz="0" w:space="0" w:color="auto"/>
            <w:bottom w:val="none" w:sz="0" w:space="0" w:color="auto"/>
            <w:right w:val="none" w:sz="0" w:space="0" w:color="auto"/>
          </w:divBdr>
        </w:div>
        <w:div w:id="2118327162">
          <w:marLeft w:val="0"/>
          <w:marRight w:val="0"/>
          <w:marTop w:val="0"/>
          <w:marBottom w:val="0"/>
          <w:divBdr>
            <w:top w:val="none" w:sz="0" w:space="0" w:color="auto"/>
            <w:left w:val="none" w:sz="0" w:space="0" w:color="auto"/>
            <w:bottom w:val="none" w:sz="0" w:space="0" w:color="auto"/>
            <w:right w:val="none" w:sz="0" w:space="0" w:color="auto"/>
          </w:divBdr>
        </w:div>
        <w:div w:id="901253667">
          <w:marLeft w:val="0"/>
          <w:marRight w:val="0"/>
          <w:marTop w:val="0"/>
          <w:marBottom w:val="0"/>
          <w:divBdr>
            <w:top w:val="none" w:sz="0" w:space="0" w:color="auto"/>
            <w:left w:val="none" w:sz="0" w:space="0" w:color="auto"/>
            <w:bottom w:val="none" w:sz="0" w:space="0" w:color="auto"/>
            <w:right w:val="none" w:sz="0" w:space="0" w:color="auto"/>
          </w:divBdr>
        </w:div>
        <w:div w:id="2050176684">
          <w:marLeft w:val="0"/>
          <w:marRight w:val="0"/>
          <w:marTop w:val="0"/>
          <w:marBottom w:val="0"/>
          <w:divBdr>
            <w:top w:val="none" w:sz="0" w:space="0" w:color="auto"/>
            <w:left w:val="none" w:sz="0" w:space="0" w:color="auto"/>
            <w:bottom w:val="none" w:sz="0" w:space="0" w:color="auto"/>
            <w:right w:val="none" w:sz="0" w:space="0" w:color="auto"/>
          </w:divBdr>
        </w:div>
        <w:div w:id="1861700538">
          <w:marLeft w:val="0"/>
          <w:marRight w:val="0"/>
          <w:marTop w:val="0"/>
          <w:marBottom w:val="0"/>
          <w:divBdr>
            <w:top w:val="none" w:sz="0" w:space="0" w:color="auto"/>
            <w:left w:val="none" w:sz="0" w:space="0" w:color="auto"/>
            <w:bottom w:val="none" w:sz="0" w:space="0" w:color="auto"/>
            <w:right w:val="none" w:sz="0" w:space="0" w:color="auto"/>
          </w:divBdr>
        </w:div>
        <w:div w:id="846362046">
          <w:marLeft w:val="0"/>
          <w:marRight w:val="0"/>
          <w:marTop w:val="0"/>
          <w:marBottom w:val="0"/>
          <w:divBdr>
            <w:top w:val="none" w:sz="0" w:space="0" w:color="auto"/>
            <w:left w:val="none" w:sz="0" w:space="0" w:color="auto"/>
            <w:bottom w:val="none" w:sz="0" w:space="0" w:color="auto"/>
            <w:right w:val="none" w:sz="0" w:space="0" w:color="auto"/>
          </w:divBdr>
        </w:div>
        <w:div w:id="700402892">
          <w:marLeft w:val="0"/>
          <w:marRight w:val="0"/>
          <w:marTop w:val="0"/>
          <w:marBottom w:val="0"/>
          <w:divBdr>
            <w:top w:val="none" w:sz="0" w:space="0" w:color="auto"/>
            <w:left w:val="none" w:sz="0" w:space="0" w:color="auto"/>
            <w:bottom w:val="none" w:sz="0" w:space="0" w:color="auto"/>
            <w:right w:val="none" w:sz="0" w:space="0" w:color="auto"/>
          </w:divBdr>
        </w:div>
        <w:div w:id="1134180860">
          <w:marLeft w:val="0"/>
          <w:marRight w:val="0"/>
          <w:marTop w:val="0"/>
          <w:marBottom w:val="0"/>
          <w:divBdr>
            <w:top w:val="none" w:sz="0" w:space="0" w:color="auto"/>
            <w:left w:val="none" w:sz="0" w:space="0" w:color="auto"/>
            <w:bottom w:val="none" w:sz="0" w:space="0" w:color="auto"/>
            <w:right w:val="none" w:sz="0" w:space="0" w:color="auto"/>
          </w:divBdr>
        </w:div>
        <w:div w:id="161624578">
          <w:marLeft w:val="0"/>
          <w:marRight w:val="0"/>
          <w:marTop w:val="0"/>
          <w:marBottom w:val="0"/>
          <w:divBdr>
            <w:top w:val="none" w:sz="0" w:space="0" w:color="auto"/>
            <w:left w:val="none" w:sz="0" w:space="0" w:color="auto"/>
            <w:bottom w:val="none" w:sz="0" w:space="0" w:color="auto"/>
            <w:right w:val="none" w:sz="0" w:space="0" w:color="auto"/>
          </w:divBdr>
        </w:div>
        <w:div w:id="460610665">
          <w:marLeft w:val="0"/>
          <w:marRight w:val="0"/>
          <w:marTop w:val="0"/>
          <w:marBottom w:val="0"/>
          <w:divBdr>
            <w:top w:val="none" w:sz="0" w:space="0" w:color="auto"/>
            <w:left w:val="none" w:sz="0" w:space="0" w:color="auto"/>
            <w:bottom w:val="none" w:sz="0" w:space="0" w:color="auto"/>
            <w:right w:val="none" w:sz="0" w:space="0" w:color="auto"/>
          </w:divBdr>
        </w:div>
        <w:div w:id="1428311274">
          <w:marLeft w:val="0"/>
          <w:marRight w:val="0"/>
          <w:marTop w:val="0"/>
          <w:marBottom w:val="0"/>
          <w:divBdr>
            <w:top w:val="none" w:sz="0" w:space="0" w:color="auto"/>
            <w:left w:val="none" w:sz="0" w:space="0" w:color="auto"/>
            <w:bottom w:val="none" w:sz="0" w:space="0" w:color="auto"/>
            <w:right w:val="none" w:sz="0" w:space="0" w:color="auto"/>
          </w:divBdr>
        </w:div>
        <w:div w:id="1160543815">
          <w:marLeft w:val="0"/>
          <w:marRight w:val="0"/>
          <w:marTop w:val="0"/>
          <w:marBottom w:val="0"/>
          <w:divBdr>
            <w:top w:val="none" w:sz="0" w:space="0" w:color="auto"/>
            <w:left w:val="none" w:sz="0" w:space="0" w:color="auto"/>
            <w:bottom w:val="none" w:sz="0" w:space="0" w:color="auto"/>
            <w:right w:val="none" w:sz="0" w:space="0" w:color="auto"/>
          </w:divBdr>
        </w:div>
        <w:div w:id="646282756">
          <w:marLeft w:val="0"/>
          <w:marRight w:val="0"/>
          <w:marTop w:val="0"/>
          <w:marBottom w:val="0"/>
          <w:divBdr>
            <w:top w:val="none" w:sz="0" w:space="0" w:color="auto"/>
            <w:left w:val="none" w:sz="0" w:space="0" w:color="auto"/>
            <w:bottom w:val="none" w:sz="0" w:space="0" w:color="auto"/>
            <w:right w:val="none" w:sz="0" w:space="0" w:color="auto"/>
          </w:divBdr>
        </w:div>
        <w:div w:id="32655033">
          <w:marLeft w:val="0"/>
          <w:marRight w:val="0"/>
          <w:marTop w:val="0"/>
          <w:marBottom w:val="0"/>
          <w:divBdr>
            <w:top w:val="none" w:sz="0" w:space="0" w:color="auto"/>
            <w:left w:val="none" w:sz="0" w:space="0" w:color="auto"/>
            <w:bottom w:val="none" w:sz="0" w:space="0" w:color="auto"/>
            <w:right w:val="none" w:sz="0" w:space="0" w:color="auto"/>
          </w:divBdr>
        </w:div>
        <w:div w:id="939994351">
          <w:marLeft w:val="0"/>
          <w:marRight w:val="0"/>
          <w:marTop w:val="0"/>
          <w:marBottom w:val="0"/>
          <w:divBdr>
            <w:top w:val="none" w:sz="0" w:space="0" w:color="auto"/>
            <w:left w:val="none" w:sz="0" w:space="0" w:color="auto"/>
            <w:bottom w:val="none" w:sz="0" w:space="0" w:color="auto"/>
            <w:right w:val="none" w:sz="0" w:space="0" w:color="auto"/>
          </w:divBdr>
        </w:div>
        <w:div w:id="1851797520">
          <w:marLeft w:val="0"/>
          <w:marRight w:val="0"/>
          <w:marTop w:val="0"/>
          <w:marBottom w:val="0"/>
          <w:divBdr>
            <w:top w:val="none" w:sz="0" w:space="0" w:color="auto"/>
            <w:left w:val="none" w:sz="0" w:space="0" w:color="auto"/>
            <w:bottom w:val="none" w:sz="0" w:space="0" w:color="auto"/>
            <w:right w:val="none" w:sz="0" w:space="0" w:color="auto"/>
          </w:divBdr>
        </w:div>
        <w:div w:id="1797606004">
          <w:marLeft w:val="0"/>
          <w:marRight w:val="0"/>
          <w:marTop w:val="0"/>
          <w:marBottom w:val="0"/>
          <w:divBdr>
            <w:top w:val="none" w:sz="0" w:space="0" w:color="auto"/>
            <w:left w:val="none" w:sz="0" w:space="0" w:color="auto"/>
            <w:bottom w:val="none" w:sz="0" w:space="0" w:color="auto"/>
            <w:right w:val="none" w:sz="0" w:space="0" w:color="auto"/>
          </w:divBdr>
        </w:div>
        <w:div w:id="1511678539">
          <w:marLeft w:val="0"/>
          <w:marRight w:val="0"/>
          <w:marTop w:val="0"/>
          <w:marBottom w:val="0"/>
          <w:divBdr>
            <w:top w:val="none" w:sz="0" w:space="0" w:color="auto"/>
            <w:left w:val="none" w:sz="0" w:space="0" w:color="auto"/>
            <w:bottom w:val="none" w:sz="0" w:space="0" w:color="auto"/>
            <w:right w:val="none" w:sz="0" w:space="0" w:color="auto"/>
          </w:divBdr>
        </w:div>
        <w:div w:id="49615897">
          <w:marLeft w:val="0"/>
          <w:marRight w:val="0"/>
          <w:marTop w:val="0"/>
          <w:marBottom w:val="0"/>
          <w:divBdr>
            <w:top w:val="none" w:sz="0" w:space="0" w:color="auto"/>
            <w:left w:val="none" w:sz="0" w:space="0" w:color="auto"/>
            <w:bottom w:val="none" w:sz="0" w:space="0" w:color="auto"/>
            <w:right w:val="none" w:sz="0" w:space="0" w:color="auto"/>
          </w:divBdr>
        </w:div>
        <w:div w:id="268051347">
          <w:marLeft w:val="0"/>
          <w:marRight w:val="0"/>
          <w:marTop w:val="0"/>
          <w:marBottom w:val="0"/>
          <w:divBdr>
            <w:top w:val="none" w:sz="0" w:space="0" w:color="auto"/>
            <w:left w:val="none" w:sz="0" w:space="0" w:color="auto"/>
            <w:bottom w:val="none" w:sz="0" w:space="0" w:color="auto"/>
            <w:right w:val="none" w:sz="0" w:space="0" w:color="auto"/>
          </w:divBdr>
        </w:div>
        <w:div w:id="1390304497">
          <w:marLeft w:val="0"/>
          <w:marRight w:val="0"/>
          <w:marTop w:val="0"/>
          <w:marBottom w:val="0"/>
          <w:divBdr>
            <w:top w:val="none" w:sz="0" w:space="0" w:color="auto"/>
            <w:left w:val="none" w:sz="0" w:space="0" w:color="auto"/>
            <w:bottom w:val="none" w:sz="0" w:space="0" w:color="auto"/>
            <w:right w:val="none" w:sz="0" w:space="0" w:color="auto"/>
          </w:divBdr>
        </w:div>
        <w:div w:id="1071274587">
          <w:marLeft w:val="0"/>
          <w:marRight w:val="0"/>
          <w:marTop w:val="0"/>
          <w:marBottom w:val="0"/>
          <w:divBdr>
            <w:top w:val="none" w:sz="0" w:space="0" w:color="auto"/>
            <w:left w:val="none" w:sz="0" w:space="0" w:color="auto"/>
            <w:bottom w:val="none" w:sz="0" w:space="0" w:color="auto"/>
            <w:right w:val="none" w:sz="0" w:space="0" w:color="auto"/>
          </w:divBdr>
        </w:div>
        <w:div w:id="1871187900">
          <w:marLeft w:val="0"/>
          <w:marRight w:val="0"/>
          <w:marTop w:val="0"/>
          <w:marBottom w:val="0"/>
          <w:divBdr>
            <w:top w:val="none" w:sz="0" w:space="0" w:color="auto"/>
            <w:left w:val="none" w:sz="0" w:space="0" w:color="auto"/>
            <w:bottom w:val="none" w:sz="0" w:space="0" w:color="auto"/>
            <w:right w:val="none" w:sz="0" w:space="0" w:color="auto"/>
          </w:divBdr>
        </w:div>
        <w:div w:id="1006714555">
          <w:marLeft w:val="0"/>
          <w:marRight w:val="0"/>
          <w:marTop w:val="0"/>
          <w:marBottom w:val="0"/>
          <w:divBdr>
            <w:top w:val="none" w:sz="0" w:space="0" w:color="auto"/>
            <w:left w:val="none" w:sz="0" w:space="0" w:color="auto"/>
            <w:bottom w:val="none" w:sz="0" w:space="0" w:color="auto"/>
            <w:right w:val="none" w:sz="0" w:space="0" w:color="auto"/>
          </w:divBdr>
        </w:div>
        <w:div w:id="700400341">
          <w:marLeft w:val="0"/>
          <w:marRight w:val="0"/>
          <w:marTop w:val="0"/>
          <w:marBottom w:val="0"/>
          <w:divBdr>
            <w:top w:val="none" w:sz="0" w:space="0" w:color="auto"/>
            <w:left w:val="none" w:sz="0" w:space="0" w:color="auto"/>
            <w:bottom w:val="none" w:sz="0" w:space="0" w:color="auto"/>
            <w:right w:val="none" w:sz="0" w:space="0" w:color="auto"/>
          </w:divBdr>
        </w:div>
        <w:div w:id="1932672">
          <w:marLeft w:val="0"/>
          <w:marRight w:val="0"/>
          <w:marTop w:val="0"/>
          <w:marBottom w:val="0"/>
          <w:divBdr>
            <w:top w:val="none" w:sz="0" w:space="0" w:color="auto"/>
            <w:left w:val="none" w:sz="0" w:space="0" w:color="auto"/>
            <w:bottom w:val="none" w:sz="0" w:space="0" w:color="auto"/>
            <w:right w:val="none" w:sz="0" w:space="0" w:color="auto"/>
          </w:divBdr>
        </w:div>
        <w:div w:id="1473863838">
          <w:marLeft w:val="0"/>
          <w:marRight w:val="0"/>
          <w:marTop w:val="0"/>
          <w:marBottom w:val="0"/>
          <w:divBdr>
            <w:top w:val="none" w:sz="0" w:space="0" w:color="auto"/>
            <w:left w:val="none" w:sz="0" w:space="0" w:color="auto"/>
            <w:bottom w:val="none" w:sz="0" w:space="0" w:color="auto"/>
            <w:right w:val="none" w:sz="0" w:space="0" w:color="auto"/>
          </w:divBdr>
        </w:div>
        <w:div w:id="62608629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step-up.regionstockholm.se/493b76/siteassets/dokument/icd-koder-att-anvanda.pdf" TargetMode="External" Id="rId13" /><Relationship Type="http://schemas.openxmlformats.org/officeDocument/2006/relationships/hyperlink" Target="https://mellanarkiv-offentlig.vgregion.se/alfresco/s/archive/stream/public/v1/source/available/sofia/nu8148-1129337954-102/surrogate/KLOKBOKEN%20-%20En%20guide%20i%20barn-%20och%20ungdomspsykiatriskt%20arbete.pdf" TargetMode="External" Id="rId18" /><Relationship Type="http://schemas.openxmlformats.org/officeDocument/2006/relationships/hyperlink" Target="https://insidan.vgregion.se/forvaltningar/nu-sjukvarden/vard/patientadministration/sjukdomsklassifikation/atgardskoder/" TargetMode="External" Id="rId26" /><Relationship Type="http://schemas.openxmlformats.org/officeDocument/2006/relationships/hyperlink" Target="https://mellanarkiv-offentlig.vgregion.se/alfresco/s/archive/stream/public/v1/source/available/SOFIA/NU10092-2087047004-99/SURROGATE/Manual%20f%C3%B6r%20registrering%20av%20v%C3%A5rdkontakter%20i%20ELVIS.pdf" TargetMode="External" Id="rId21" /><Relationship Type="http://schemas.openxmlformats.org/officeDocument/2006/relationships/theme" Target="theme/theme1.xml" Id="rId34"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www.step-up.regionstockholm.se/493b76/siteassets/dokument/icd-koder-att-anvanda.pdf" TargetMode="External" Id="rId17" /><Relationship Type="http://schemas.openxmlformats.org/officeDocument/2006/relationships/hyperlink" Target="https://www.socialstyrelsen.se/globalassets/sharepoint-dokument/dokument-webb/klassifikationer-och-koder/grundlaggande-utbildning-icd-10-se_del-2.pdf" TargetMode="External" Id="rId25" /><Relationship Type="http://schemas.openxmlformats.org/officeDocument/2006/relationships/fontTable" Target="fontTable.xml" Id="rId33" /><Relationship Type="http://schemas.openxmlformats.org/officeDocument/2006/relationships/hyperlink" Target="https://mellanarkiv-offentlig.vgregion.se/alfresco/s/archive/stream/public/v1/source/available/sofia/nu8148-1129337954-199/surrogate/Kodning%20%c3%b6ppenv%c3%a5rdsbes%c3%b6k%20BUP%20NU.pdf" TargetMode="External" Id="rId16" /><Relationship Type="http://schemas.openxmlformats.org/officeDocument/2006/relationships/hyperlink" Target="https://samarbete-skyddad.vgregion.se/sites/sy-nu-barn--och-ungdomspsykiatri-sluten/_layouts/15/WopiFrame2.aspx?sourcedoc=%7B750D7FCE-E7B6-4BC6-87BA-0A6510CD4E66%7D&amp;file=Uppdrag%20sekreterare%20avd%2028%20akutmottagningen.xlsx&amp;action=default&amp;IsList=1&amp;ListId=%7BC9AD46C9-9D10-4DA2-9BE9-EAC7972DB2E3%7D&amp;ListItemId=741" TargetMode="External" Id="rId20" /><Relationship Type="http://schemas.openxmlformats.org/officeDocument/2006/relationships/footer" Target="foot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ocialstyrelsen.se/globalassets/sharepoint-dokument/dokument-webb/klassifikationer-och-koder/grundlaggande-utbildning-icd-10-se_del-1-introduktion.pdf" TargetMode="External" Id="rId24" /><Relationship Type="http://schemas.openxmlformats.org/officeDocument/2006/relationships/footer" Target="footer3.xml" Id="rId32" /><Relationship Type="http://schemas.openxmlformats.org/officeDocument/2006/relationships/hyperlink" Target="https://www.step-up.regionstockholm.se/493b76/siteassets/dokument/icd-koder-att-anvanda.pdf" TargetMode="External" Id="rId15" /><Relationship Type="http://schemas.openxmlformats.org/officeDocument/2006/relationships/hyperlink" Target="https://www.socialstyrelsen.se/kunskapsstod-och-regler/regler-och-riktlinjer/vem-far-gora-vad/diagnos/" TargetMode="External"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https://www.youtube.com/watch?v=SQ5kWVzfWOs" TargetMode="External" Id="rId19" /><Relationship Type="http://schemas.openxmlformats.org/officeDocument/2006/relationships/header" Target="header3.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8148-1129337954-199/surrogate/Kodning%20%c3%b6ppenv%c3%a5rdsbes%c3%b6k%20BUP%20NU.pdf" TargetMode="External" Id="rId14" /><Relationship Type="http://schemas.openxmlformats.org/officeDocument/2006/relationships/hyperlink" Target="https://mellanarkiv-offentlig.vgregion.se/alfresco/s/archive/stream/public/v1/source/available/SOFIA/NU10092-2087047004-99/SURROGATE/Manual%20f%C3%B6r%20registrering%20av%20v%C3%A5rdkontakter%20i%20ELVIS.pdf" TargetMode="External" Id="rId22" /><Relationship Type="http://schemas.openxmlformats.org/officeDocument/2006/relationships/header" Target="header1.xml" Id="rId27" /><Relationship Type="http://schemas.openxmlformats.org/officeDocument/2006/relationships/footer" Target="footer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1705</Words>
  <Characters>9041</Characters>
  <Application>Microsoft Office Word</Application>
  <DocSecurity>0</DocSecurity>
  <Lines>75</Lines>
  <Paragraphs>21</Paragraphs>
  <ScaleCrop>false</ScaleCrop>
  <Manager/>
  <Company/>
  <LinksUpToDate>false</LinksUpToDate>
  <CharactersWithSpaces>10725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Kodning av öppenvårdsbesök</dc:title>
  <dc:subject/>
  <dc:creator/>
  <keywords/>
  <lastModifiedBy/>
  <revision>3</revision>
  <dcterms:created xsi:type="dcterms:W3CDTF">2024-01-25T12:31:00.0000000Z</dcterms:created>
  <dcterms:modified xsi:type="dcterms:W3CDTF">2025-08-26T12:14:00.0000000Z</dcterms:modified>
</coreProperties>
</file>