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9BFE19" w14:textId="77777777" w:rsidR="00E8796B" w:rsidRDefault="00E8796B" w:rsidP="00F35B05">
      <w:pPr>
        <w:pStyle w:val="Rubrik2"/>
        <w:sectPr w:rsidR="00E8796B" w:rsidSect="00E879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9DBBAF0" w14:textId="5D0FF4FA" w:rsidR="00E8796B" w:rsidRPr="00757276" w:rsidRDefault="00E113C0" w:rsidP="008F3FF1">
      <w:pPr>
        <w:pStyle w:val="Rubrik2"/>
      </w:pPr>
      <w:r w:rsidRPr="00757276">
        <w:rPr>
          <w:rStyle w:val="Rubrik1Char"/>
        </w:rPr>
        <w:t>Drogtest genom screening av urin</w:t>
      </w:r>
      <w:r w:rsidRPr="00E8796B">
        <w:t xml:space="preserve"> </w:t>
      </w:r>
      <w:r w:rsidR="00E8796B" w:rsidRPr="00757276">
        <w:t>Bakgrund/Syfte</w:t>
      </w:r>
    </w:p>
    <w:p w14:paraId="5D9F76E2" w14:textId="77777777" w:rsidR="00E8796B" w:rsidRPr="00E8796B" w:rsidRDefault="00E8796B" w:rsidP="00C07D94">
      <w:pPr>
        <w:rPr>
          <w:szCs w:val="20"/>
        </w:rPr>
      </w:pPr>
      <w:r w:rsidRPr="00E8796B">
        <w:rPr>
          <w:szCs w:val="20"/>
        </w:rPr>
        <w:t xml:space="preserve">Drogtest genom screening av urin </w:t>
      </w:r>
      <w:r w:rsidRPr="00E8796B">
        <w:t xml:space="preserve">är en sållningsmetod och ger antingen ett positivt eller ett negativt resultat utifrån det angivna gränsvärdet för respektive analys. Test </w:t>
      </w:r>
      <w:r w:rsidRPr="00E8796B">
        <w:rPr>
          <w:szCs w:val="20"/>
        </w:rPr>
        <w:t xml:space="preserve">genomförs både som planerad och oplanerad aktivitet. Som en del i behandlingsupplägg i den specialistpsykiatriska behandlingen, vid misstanke eller som del i körkortsärende. </w:t>
      </w:r>
    </w:p>
    <w:p w14:paraId="30321566" w14:textId="44ED11C1" w:rsidR="00E8796B" w:rsidRDefault="00E8796B" w:rsidP="00C07D94">
      <w:pPr>
        <w:rPr>
          <w:szCs w:val="20"/>
        </w:rPr>
      </w:pPr>
      <w:r w:rsidRPr="00E8796B">
        <w:rPr>
          <w:szCs w:val="20"/>
        </w:rPr>
        <w:t>Det är av högsta vikt att provtagning genomförs på ett tillförlitligt sätt utifrån ett etiskt, kvalitets- och kostnadsperspektiv. Basala hygienrutiner ska följas, för information ”</w:t>
      </w:r>
      <w:hyperlink r:id="rId17" w:history="1">
        <w:r w:rsidRPr="00837C25">
          <w:rPr>
            <w:rStyle w:val="Hyperlnk"/>
            <w:szCs w:val="20"/>
          </w:rPr>
          <w:t>Basala hygienrutiner, arbetskläder och skyddsutrustning</w:t>
        </w:r>
      </w:hyperlink>
      <w:r w:rsidRPr="00E8796B">
        <w:rPr>
          <w:szCs w:val="20"/>
        </w:rPr>
        <w:t>”</w:t>
      </w:r>
      <w:r w:rsidR="008B1472">
        <w:rPr>
          <w:szCs w:val="20"/>
        </w:rPr>
        <w:t xml:space="preserve"> (</w:t>
      </w:r>
      <w:r w:rsidR="008B1472" w:rsidRPr="00E8796B">
        <w:rPr>
          <w:szCs w:val="20"/>
        </w:rPr>
        <w:t>sjukhusgemensam rutin</w:t>
      </w:r>
      <w:r w:rsidR="008B1472">
        <w:rPr>
          <w:szCs w:val="20"/>
        </w:rPr>
        <w:t>)</w:t>
      </w:r>
      <w:r w:rsidRPr="00E8796B">
        <w:rPr>
          <w:szCs w:val="20"/>
        </w:rPr>
        <w:t xml:space="preserve">, </w:t>
      </w:r>
      <w:hyperlink r:id="rId18" w:history="1">
        <w:r w:rsidRPr="00E8796B">
          <w:rPr>
            <w:color w:val="0000FF"/>
            <w:szCs w:val="20"/>
            <w:u w:val="single"/>
          </w:rPr>
          <w:t>Vårdhandboken</w:t>
        </w:r>
      </w:hyperlink>
      <w:r w:rsidRPr="00E8796B">
        <w:rPr>
          <w:szCs w:val="20"/>
        </w:rPr>
        <w:t xml:space="preserve"> och allmänna </w:t>
      </w:r>
      <w:r w:rsidRPr="00351DB2">
        <w:t xml:space="preserve">anvisningar </w:t>
      </w:r>
      <w:r w:rsidR="00351DB2" w:rsidRPr="00351DB2">
        <w:t xml:space="preserve">/ </w:t>
      </w:r>
      <w:hyperlink r:id="rId19" w:history="1">
        <w:r w:rsidR="00351DB2" w:rsidRPr="008B1472">
          <w:rPr>
            <w:rStyle w:val="Hyperlnk"/>
          </w:rPr>
          <w:t>Praktisk instruktion för droganalysbeställning</w:t>
        </w:r>
        <w:r w:rsidR="00351DB2" w:rsidRPr="008B1472">
          <w:rPr>
            <w:rStyle w:val="Hyperlnk"/>
          </w:rPr>
          <w:t xml:space="preserve"> </w:t>
        </w:r>
        <w:r w:rsidRPr="008B1472">
          <w:rPr>
            <w:rStyle w:val="Hyperlnk"/>
          </w:rPr>
          <w:t>vid provtagning</w:t>
        </w:r>
      </w:hyperlink>
      <w:r w:rsidRPr="00351DB2">
        <w:t>.</w:t>
      </w:r>
      <w:r w:rsidRPr="00E8796B">
        <w:rPr>
          <w:szCs w:val="20"/>
        </w:rPr>
        <w:t xml:space="preserve"> Rutinen syftar till en kvalitetssäkring av drogtest genom screening av urin.</w:t>
      </w:r>
    </w:p>
    <w:p w14:paraId="7D42C923" w14:textId="108A3E2B" w:rsidR="00AB098A" w:rsidRPr="00E8796B" w:rsidRDefault="00723717" w:rsidP="00C07D94">
      <w:pPr>
        <w:rPr>
          <w:szCs w:val="20"/>
        </w:rPr>
      </w:pPr>
      <w:r>
        <w:rPr>
          <w:szCs w:val="20"/>
        </w:rPr>
        <w:t xml:space="preserve">För mer information </w:t>
      </w:r>
      <w:hyperlink r:id="rId20" w:history="1">
        <w:r>
          <w:rPr>
            <w:rStyle w:val="Hyperlnk"/>
          </w:rPr>
          <w:t>Droganalyser - NU-sjukvården</w:t>
        </w:r>
      </w:hyperlink>
    </w:p>
    <w:p w14:paraId="1E4108B2" w14:textId="77777777" w:rsidR="00E8796B" w:rsidRPr="00E8796B" w:rsidRDefault="00E8796B" w:rsidP="008F3FF1">
      <w:pPr>
        <w:pStyle w:val="Rubrik2"/>
      </w:pPr>
      <w:r w:rsidRPr="00E8796B">
        <w:t xml:space="preserve">Åtgärder </w:t>
      </w:r>
    </w:p>
    <w:p w14:paraId="3FF74CDC" w14:textId="77777777" w:rsidR="00E8796B" w:rsidRPr="00E8796B" w:rsidRDefault="00E8796B" w:rsidP="005C7D27">
      <w:pPr>
        <w:pStyle w:val="Rubrik3"/>
      </w:pPr>
      <w:r w:rsidRPr="00E8796B">
        <w:t>Inför provtagning</w:t>
      </w:r>
    </w:p>
    <w:p w14:paraId="0D4C769B" w14:textId="77777777" w:rsidR="00E8796B" w:rsidRPr="00E8796B" w:rsidRDefault="00E8796B" w:rsidP="00210198">
      <w:pPr>
        <w:pStyle w:val="Punktlista"/>
        <w:ind w:left="1712" w:hanging="357"/>
      </w:pPr>
      <w:r w:rsidRPr="00E8796B">
        <w:t>Halsdukar, väskor eller ytterkläder lämnas utanför provtagningsrummet.</w:t>
      </w:r>
    </w:p>
    <w:p w14:paraId="496ED440" w14:textId="77777777" w:rsidR="00E8796B" w:rsidRPr="00E8796B" w:rsidRDefault="00E8796B" w:rsidP="00210198">
      <w:pPr>
        <w:pStyle w:val="Punktlista"/>
        <w:ind w:left="1712" w:hanging="357"/>
      </w:pPr>
      <w:r w:rsidRPr="00E8796B">
        <w:t>Patienten får inte inta vätska i väntan på provtagning, eftersom utspädning av urinen ökar risken för felaktigt negativt resultat.</w:t>
      </w:r>
    </w:p>
    <w:p w14:paraId="3BD18114" w14:textId="77777777" w:rsidR="00E8796B" w:rsidRPr="00E8796B" w:rsidRDefault="00E8796B" w:rsidP="00210198">
      <w:pPr>
        <w:pStyle w:val="Punktlista"/>
        <w:ind w:left="1712" w:hanging="357"/>
      </w:pPr>
      <w:r w:rsidRPr="00E8796B">
        <w:t xml:space="preserve">Informera patienten om syfte med provtagningen. </w:t>
      </w:r>
    </w:p>
    <w:p w14:paraId="2BE6A571" w14:textId="77777777" w:rsidR="00E8796B" w:rsidRPr="00E8796B" w:rsidRDefault="00E8796B" w:rsidP="00210198">
      <w:pPr>
        <w:pStyle w:val="Punktlista"/>
        <w:ind w:left="1712" w:hanging="357"/>
      </w:pPr>
      <w:r w:rsidRPr="00E8796B">
        <w:t>Se efter om patienten bär plåster eller bandage. De kan vara indränkta i medel som förändrar testresultatet.</w:t>
      </w:r>
    </w:p>
    <w:p w14:paraId="4A659D91" w14:textId="77777777" w:rsidR="00E8796B" w:rsidRPr="00E8796B" w:rsidRDefault="00E8796B" w:rsidP="00210198">
      <w:pPr>
        <w:pStyle w:val="Punktlista"/>
        <w:ind w:left="1712" w:hanging="357"/>
      </w:pPr>
      <w:r w:rsidRPr="00E8796B">
        <w:t xml:space="preserve">Patienten tvättar händerna omedelbart innan provtagning, med ordentlig sköljning för att få bort alla tvålrester. </w:t>
      </w:r>
    </w:p>
    <w:p w14:paraId="375AA263" w14:textId="77777777" w:rsidR="00E8796B" w:rsidRPr="00E8796B" w:rsidRDefault="00E8796B" w:rsidP="00210198">
      <w:pPr>
        <w:pStyle w:val="Punktlista"/>
        <w:ind w:left="1712" w:hanging="357"/>
      </w:pPr>
      <w:r w:rsidRPr="00E8796B">
        <w:t>Vattnet i toaletten ska vara blåfärgat.</w:t>
      </w:r>
    </w:p>
    <w:p w14:paraId="4BA19068" w14:textId="77777777" w:rsidR="00E8796B" w:rsidRPr="00E8796B" w:rsidRDefault="00E8796B" w:rsidP="00210198">
      <w:pPr>
        <w:pStyle w:val="Punktlista"/>
        <w:ind w:left="1712" w:hanging="357"/>
      </w:pPr>
      <w:r w:rsidRPr="00E8796B">
        <w:t>Notera intagna läkemedel de senast 10 dagarna.</w:t>
      </w:r>
    </w:p>
    <w:p w14:paraId="102DCC5C" w14:textId="77777777" w:rsidR="00E8796B" w:rsidRPr="00E8796B" w:rsidRDefault="00E8796B" w:rsidP="00210198">
      <w:pPr>
        <w:pStyle w:val="Punktlista"/>
        <w:ind w:left="1712" w:hanging="357"/>
      </w:pPr>
      <w:r w:rsidRPr="00E8796B">
        <w:t>ID märk provtagningsmaterialet.</w:t>
      </w:r>
    </w:p>
    <w:p w14:paraId="4805B273" w14:textId="77777777" w:rsidR="00E8796B" w:rsidRPr="00E8796B" w:rsidRDefault="00E8796B" w:rsidP="00210198">
      <w:pPr>
        <w:pStyle w:val="Punktlista"/>
        <w:ind w:left="1712" w:hanging="357"/>
      </w:pPr>
      <w:r w:rsidRPr="00E8796B">
        <w:lastRenderedPageBreak/>
        <w:t xml:space="preserve">Begär ¾ fyllt provtagningskärl.  </w:t>
      </w:r>
    </w:p>
    <w:p w14:paraId="2C322E01" w14:textId="77777777" w:rsidR="00E8796B" w:rsidRPr="00E8796B" w:rsidRDefault="00E8796B" w:rsidP="00E5200D">
      <w:pPr>
        <w:pStyle w:val="Rubrik3"/>
      </w:pPr>
      <w:r w:rsidRPr="00E8796B">
        <w:t>Provtagning</w:t>
      </w:r>
    </w:p>
    <w:p w14:paraId="1C1BA26C" w14:textId="77777777" w:rsidR="00E8796B" w:rsidRPr="00E8796B" w:rsidRDefault="00E8796B" w:rsidP="00210198">
      <w:pPr>
        <w:pStyle w:val="Punktlista"/>
        <w:ind w:left="1712" w:hanging="357"/>
      </w:pPr>
      <w:r w:rsidRPr="00E8796B">
        <w:t xml:space="preserve">Kranvattnet ska vara avstängt. </w:t>
      </w:r>
    </w:p>
    <w:p w14:paraId="1949CC92" w14:textId="77777777" w:rsidR="00E8796B" w:rsidRPr="00E8796B" w:rsidRDefault="00E8796B" w:rsidP="00210198">
      <w:pPr>
        <w:pStyle w:val="Punktlista"/>
        <w:ind w:left="1712" w:hanging="357"/>
      </w:pPr>
      <w:r w:rsidRPr="00E8796B">
        <w:t>Provtagningen ska ske under övervakning så att personalen förvissar sig om att det är patientens urin.</w:t>
      </w:r>
    </w:p>
    <w:p w14:paraId="0CFB3DBD" w14:textId="77777777" w:rsidR="00E8796B" w:rsidRPr="00E8796B" w:rsidRDefault="00E8796B" w:rsidP="00E5200D">
      <w:pPr>
        <w:pStyle w:val="Rubrik3"/>
      </w:pPr>
      <w:r w:rsidRPr="00E8796B">
        <w:t>Efter provtagning</w:t>
      </w:r>
    </w:p>
    <w:p w14:paraId="1D7C3AC1" w14:textId="77777777" w:rsidR="00E8796B" w:rsidRPr="00E8796B" w:rsidRDefault="00E8796B" w:rsidP="00C07D94">
      <w:pPr>
        <w:pStyle w:val="Punktlista"/>
        <w:ind w:left="1712" w:hanging="357"/>
      </w:pPr>
      <w:r w:rsidRPr="00E8796B">
        <w:t>Bär handskar när du hanterar provet.</w:t>
      </w:r>
    </w:p>
    <w:p w14:paraId="41E6AF57" w14:textId="6E757566" w:rsidR="00E8796B" w:rsidRDefault="00E8796B" w:rsidP="00C07D94">
      <w:pPr>
        <w:pStyle w:val="Punktlista"/>
        <w:ind w:left="1712" w:hanging="357"/>
      </w:pPr>
      <w:r w:rsidRPr="00E8796B">
        <w:t>Tillåt inte handtvätt förrän provet är överlämnat.</w:t>
      </w:r>
    </w:p>
    <w:p w14:paraId="6B7B0EB6" w14:textId="66A780EF" w:rsidR="00E8796B" w:rsidRDefault="00E8796B" w:rsidP="00C07D94">
      <w:pPr>
        <w:pStyle w:val="Punktlista"/>
        <w:ind w:left="1712" w:hanging="357"/>
      </w:pPr>
      <w:r w:rsidRPr="00E8796B">
        <w:t>Inspektera urinprovet. Färg? Värme (kroppstemperatur - inte under 32 grader, vid osäkerhet använd termometer).</w:t>
      </w:r>
    </w:p>
    <w:p w14:paraId="1EA5CF0F" w14:textId="77777777" w:rsidR="00E8796B" w:rsidRDefault="00E8796B" w:rsidP="00C07D94">
      <w:pPr>
        <w:pStyle w:val="Punktlista"/>
        <w:ind w:left="1712" w:hanging="357"/>
      </w:pPr>
      <w:r w:rsidRPr="00E8796B">
        <w:t xml:space="preserve">Använd manipulationstest vid misstanke om ogiltigt prov. </w:t>
      </w:r>
    </w:p>
    <w:p w14:paraId="13393F03" w14:textId="77777777" w:rsidR="00E8796B" w:rsidRDefault="00E8796B" w:rsidP="00C07D94">
      <w:pPr>
        <w:pStyle w:val="Punktlista"/>
        <w:ind w:left="1712" w:hanging="357"/>
      </w:pPr>
      <w:r w:rsidRPr="00E8796B">
        <w:t>Doppa inte föremål i urinprovet utan häll över en liten mängd urin i ett annat provtagningskärl (prov kanske skall sändas för verifikation).</w:t>
      </w:r>
    </w:p>
    <w:p w14:paraId="4221ED65" w14:textId="77777777" w:rsidR="00E8796B" w:rsidRPr="00E8796B" w:rsidRDefault="00E8796B" w:rsidP="00C07D94">
      <w:pPr>
        <w:pStyle w:val="Punktlista"/>
        <w:ind w:left="1712" w:hanging="357"/>
      </w:pPr>
      <w:r w:rsidRPr="00E8796B">
        <w:t xml:space="preserve">Följ anvisningar för drogtestet. </w:t>
      </w:r>
    </w:p>
    <w:p w14:paraId="6807CBCD" w14:textId="774E47E4" w:rsidR="00E8796B" w:rsidRPr="00E8796B" w:rsidRDefault="00E8796B" w:rsidP="00C07D94">
      <w:pPr>
        <w:pStyle w:val="Punktlista"/>
        <w:ind w:left="1712" w:hanging="357"/>
      </w:pPr>
      <w:r w:rsidRPr="00E8796B">
        <w:t>Patienten ska under hela provtagningsproceduren se provet.</w:t>
      </w:r>
    </w:p>
    <w:p w14:paraId="563CF43B" w14:textId="4D469FE1" w:rsidR="00E8796B" w:rsidRPr="00E8796B" w:rsidRDefault="00E8796B" w:rsidP="00C07D94">
      <w:pPr>
        <w:pStyle w:val="Punktlista"/>
        <w:ind w:left="1712" w:hanging="357"/>
      </w:pPr>
      <w:r w:rsidRPr="00E8796B">
        <w:t xml:space="preserve">Om provet ska sparas, ställ det i kylskåp. </w:t>
      </w:r>
    </w:p>
    <w:p w14:paraId="70997DEC" w14:textId="54303188" w:rsidR="00E8796B" w:rsidRPr="00E8796B" w:rsidRDefault="00E8796B" w:rsidP="00C07D94">
      <w:pPr>
        <w:pStyle w:val="Punktlista"/>
        <w:ind w:left="1712" w:hanging="357"/>
      </w:pPr>
      <w:r w:rsidRPr="00E8796B">
        <w:t xml:space="preserve">Dokumentation. </w:t>
      </w:r>
    </w:p>
    <w:p w14:paraId="2268E476" w14:textId="77777777" w:rsidR="00E8796B" w:rsidRPr="00E8796B" w:rsidRDefault="00E8796B" w:rsidP="00E5200D">
      <w:pPr>
        <w:pStyle w:val="Rubrik3"/>
      </w:pPr>
      <w:r w:rsidRPr="00E8796B">
        <w:t>Verifikation</w:t>
      </w:r>
    </w:p>
    <w:p w14:paraId="2D1135AC" w14:textId="36D33FCF" w:rsidR="00E8796B" w:rsidRDefault="00E8796B" w:rsidP="00B23DE4">
      <w:pPr>
        <w:pStyle w:val="Punktlista"/>
        <w:ind w:left="1712" w:hanging="357"/>
      </w:pPr>
      <w:r w:rsidRPr="00ED229C">
        <w:t xml:space="preserve">När urinprov skall sändas för verifiering följ informationen på </w:t>
      </w:r>
      <w:hyperlink r:id="rId21" w:history="1">
        <w:r w:rsidRPr="00B23DE4">
          <w:rPr>
            <w:rStyle w:val="Hyperlnk"/>
          </w:rPr>
          <w:t>Laboratorieme</w:t>
        </w:r>
        <w:r w:rsidRPr="00B23DE4">
          <w:rPr>
            <w:rStyle w:val="Hyperlnk"/>
          </w:rPr>
          <w:t>d</w:t>
        </w:r>
        <w:r w:rsidRPr="00B23DE4">
          <w:rPr>
            <w:rStyle w:val="Hyperlnk"/>
          </w:rPr>
          <w:t>icin</w:t>
        </w:r>
      </w:hyperlink>
      <w:r w:rsidRPr="00B23DE4">
        <w:t>.</w:t>
      </w:r>
      <w:r w:rsidRPr="00ED229C">
        <w:t xml:space="preserve"> </w:t>
      </w:r>
    </w:p>
    <w:p w14:paraId="5E9B6555" w14:textId="77777777" w:rsidR="00B7470D" w:rsidRPr="00ED229C" w:rsidRDefault="00B7470D" w:rsidP="00B23DE4">
      <w:pPr>
        <w:pStyle w:val="Punktlista"/>
        <w:ind w:left="1712" w:hanging="357"/>
      </w:pPr>
      <w:r>
        <w:t>Vid avläsning av urinprov på enheten ska testresultatet verifieras av två medarbetare.</w:t>
      </w:r>
    </w:p>
    <w:p w14:paraId="76D1397E" w14:textId="77777777" w:rsidR="00E8796B" w:rsidRPr="00E8796B" w:rsidRDefault="00E8796B" w:rsidP="00C312CF">
      <w:pPr>
        <w:pStyle w:val="Rubrik2"/>
      </w:pPr>
      <w:r w:rsidRPr="00E8796B">
        <w:t>Arbetsgrupp</w:t>
      </w:r>
    </w:p>
    <w:p w14:paraId="03AA7DBD" w14:textId="05404DF4" w:rsidR="00E8796B" w:rsidRPr="00E8796B" w:rsidRDefault="00E8796B" w:rsidP="009C426C">
      <w:pPr>
        <w:rPr>
          <w:rFonts w:ascii="Arial" w:hAnsi="Arial" w:cs="Arial"/>
          <w:color w:val="000000"/>
        </w:rPr>
      </w:pPr>
      <w:r w:rsidRPr="00E8796B">
        <w:t xml:space="preserve">Medarbetare inom öppenvårdskliniken med uppdrag inom beroendesyndrom. </w:t>
      </w:r>
      <w:r w:rsidRPr="00E8796B">
        <w:rPr>
          <w:rFonts w:ascii="Arial" w:hAnsi="Arial" w:cs="Arial"/>
          <w:color w:val="000000"/>
        </w:rPr>
        <w:t xml:space="preserve"> </w:t>
      </w:r>
    </w:p>
    <w:bookmarkEnd w:id="0"/>
    <w:p w14:paraId="76B9F95B" w14:textId="23CFEDF9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8796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94C027" w14:textId="77777777" w:rsidR="00F821C5" w:rsidRDefault="00F821C5">
      <w:r>
        <w:separator/>
      </w:r>
    </w:p>
  </w:endnote>
  <w:endnote w:type="continuationSeparator" w:id="0">
    <w:p w14:paraId="207E630B" w14:textId="77777777" w:rsidR="00F821C5" w:rsidRDefault="00F821C5">
      <w:r>
        <w:continuationSeparator/>
      </w:r>
    </w:p>
  </w:endnote>
  <w:endnote w:type="continuationNotice" w:id="1">
    <w:p w14:paraId="408A7BDF" w14:textId="77777777" w:rsidR="00F821C5" w:rsidRDefault="00F821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D25133" w14:textId="77777777" w:rsidR="00F821C5" w:rsidRDefault="00F821C5"/>
  </w:footnote>
  <w:footnote w:type="continuationSeparator" w:id="0">
    <w:p w14:paraId="5F0CC85F" w14:textId="77777777" w:rsidR="00F821C5" w:rsidRDefault="00F821C5">
      <w:r>
        <w:continuationSeparator/>
      </w:r>
    </w:p>
  </w:footnote>
  <w:footnote w:type="continuationNotice" w:id="1">
    <w:p w14:paraId="437E8201" w14:textId="77777777" w:rsidR="00F821C5" w:rsidRDefault="00F821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F34B84"/>
    <w:multiLevelType w:val="hybridMultilevel"/>
    <w:tmpl w:val="9104E8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68002EF"/>
    <w:multiLevelType w:val="hybridMultilevel"/>
    <w:tmpl w:val="8AB8221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14065DE"/>
    <w:multiLevelType w:val="hybridMultilevel"/>
    <w:tmpl w:val="7E9ECF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7A7E28"/>
    <w:multiLevelType w:val="hybridMultilevel"/>
    <w:tmpl w:val="0F94F59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50176405">
    <w:abstractNumId w:val="21"/>
  </w:num>
  <w:num w:numId="2" w16cid:durableId="984699733">
    <w:abstractNumId w:val="18"/>
  </w:num>
  <w:num w:numId="3" w16cid:durableId="1127240105">
    <w:abstractNumId w:val="0"/>
  </w:num>
  <w:num w:numId="4" w16cid:durableId="2129424526">
    <w:abstractNumId w:val="7"/>
  </w:num>
  <w:num w:numId="5" w16cid:durableId="898446123">
    <w:abstractNumId w:val="19"/>
  </w:num>
  <w:num w:numId="6" w16cid:durableId="1775787058">
    <w:abstractNumId w:val="2"/>
  </w:num>
  <w:num w:numId="7" w16cid:durableId="226915684">
    <w:abstractNumId w:val="14"/>
  </w:num>
  <w:num w:numId="8" w16cid:durableId="465008792">
    <w:abstractNumId w:val="10"/>
  </w:num>
  <w:num w:numId="9" w16cid:durableId="252588161">
    <w:abstractNumId w:val="1"/>
  </w:num>
  <w:num w:numId="10" w16cid:durableId="563030682">
    <w:abstractNumId w:val="1"/>
  </w:num>
  <w:num w:numId="11" w16cid:durableId="1334452051">
    <w:abstractNumId w:val="3"/>
  </w:num>
  <w:num w:numId="12" w16cid:durableId="1293708801">
    <w:abstractNumId w:val="5"/>
  </w:num>
  <w:num w:numId="13" w16cid:durableId="1354839687">
    <w:abstractNumId w:val="17"/>
  </w:num>
  <w:num w:numId="14" w16cid:durableId="22555299">
    <w:abstractNumId w:val="11"/>
  </w:num>
  <w:num w:numId="15" w16cid:durableId="97256129">
    <w:abstractNumId w:val="8"/>
  </w:num>
  <w:num w:numId="16" w16cid:durableId="214509343">
    <w:abstractNumId w:val="16"/>
  </w:num>
  <w:num w:numId="17" w16cid:durableId="857473713">
    <w:abstractNumId w:val="6"/>
  </w:num>
  <w:num w:numId="18" w16cid:durableId="55594342">
    <w:abstractNumId w:val="12"/>
  </w:num>
  <w:num w:numId="19" w16cid:durableId="1474639106">
    <w:abstractNumId w:val="20"/>
  </w:num>
  <w:num w:numId="20" w16cid:durableId="1213226784">
    <w:abstractNumId w:val="13"/>
  </w:num>
  <w:num w:numId="21" w16cid:durableId="1062405021">
    <w:abstractNumId w:val="15"/>
  </w:num>
  <w:num w:numId="22" w16cid:durableId="616527110">
    <w:abstractNumId w:val="4"/>
  </w:num>
  <w:num w:numId="23" w16cid:durableId="2141267155">
    <w:abstractNumId w:val="9"/>
  </w:num>
  <w:num w:numId="24" w16cid:durableId="354043364">
    <w:abstractNumId w:val="11"/>
  </w:num>
  <w:num w:numId="25" w16cid:durableId="1507936000">
    <w:abstractNumId w:val="11"/>
  </w:num>
  <w:num w:numId="26" w16cid:durableId="433596579">
    <w:abstractNumId w:val="11"/>
  </w:num>
  <w:num w:numId="27" w16cid:durableId="104760386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23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019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134"/>
    <w:rsid w:val="00345EB1"/>
    <w:rsid w:val="00350CC4"/>
    <w:rsid w:val="00351DB2"/>
    <w:rsid w:val="00360E0D"/>
    <w:rsid w:val="0036357D"/>
    <w:rsid w:val="00363B23"/>
    <w:rsid w:val="0036594C"/>
    <w:rsid w:val="00367D19"/>
    <w:rsid w:val="00371BED"/>
    <w:rsid w:val="00384019"/>
    <w:rsid w:val="003854F1"/>
    <w:rsid w:val="00390678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7D27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717"/>
    <w:rsid w:val="00725816"/>
    <w:rsid w:val="00730955"/>
    <w:rsid w:val="00733A9C"/>
    <w:rsid w:val="00736574"/>
    <w:rsid w:val="007367E0"/>
    <w:rsid w:val="00737215"/>
    <w:rsid w:val="00754905"/>
    <w:rsid w:val="00757276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C25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472"/>
    <w:rsid w:val="008B1694"/>
    <w:rsid w:val="008C4B27"/>
    <w:rsid w:val="008C7F2A"/>
    <w:rsid w:val="008E36F8"/>
    <w:rsid w:val="008E46B2"/>
    <w:rsid w:val="008E682C"/>
    <w:rsid w:val="008E78A1"/>
    <w:rsid w:val="008F3FF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426C"/>
    <w:rsid w:val="009D6819"/>
    <w:rsid w:val="009D6D1C"/>
    <w:rsid w:val="009E0CF9"/>
    <w:rsid w:val="009E2F3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98A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DE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70D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642"/>
    <w:rsid w:val="00BB69DB"/>
    <w:rsid w:val="00BC322E"/>
    <w:rsid w:val="00BC44CD"/>
    <w:rsid w:val="00BC48A6"/>
    <w:rsid w:val="00BE7978"/>
    <w:rsid w:val="00C07D94"/>
    <w:rsid w:val="00C07DDB"/>
    <w:rsid w:val="00C312C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67AC"/>
    <w:rsid w:val="00D74BBD"/>
    <w:rsid w:val="00D85218"/>
    <w:rsid w:val="00D915B1"/>
    <w:rsid w:val="00D96D46"/>
    <w:rsid w:val="00DA299D"/>
    <w:rsid w:val="00DA65C4"/>
    <w:rsid w:val="00DD2BE0"/>
    <w:rsid w:val="00DE4447"/>
    <w:rsid w:val="00DE5DA2"/>
    <w:rsid w:val="00DF0033"/>
    <w:rsid w:val="00E026BF"/>
    <w:rsid w:val="00E07B1B"/>
    <w:rsid w:val="00E113C0"/>
    <w:rsid w:val="00E11853"/>
    <w:rsid w:val="00E5200D"/>
    <w:rsid w:val="00E52A86"/>
    <w:rsid w:val="00E54B47"/>
    <w:rsid w:val="00E553BF"/>
    <w:rsid w:val="00E55D93"/>
    <w:rsid w:val="00E61294"/>
    <w:rsid w:val="00E7237C"/>
    <w:rsid w:val="00E77C46"/>
    <w:rsid w:val="00E86CE8"/>
    <w:rsid w:val="00E8796B"/>
    <w:rsid w:val="00E90E82"/>
    <w:rsid w:val="00EA00CB"/>
    <w:rsid w:val="00EA1BAA"/>
    <w:rsid w:val="00EA3FCD"/>
    <w:rsid w:val="00EA42A0"/>
    <w:rsid w:val="00EB6714"/>
    <w:rsid w:val="00EC0A68"/>
    <w:rsid w:val="00EC5006"/>
    <w:rsid w:val="00ED229C"/>
    <w:rsid w:val="00ED49C3"/>
    <w:rsid w:val="00ED6CE8"/>
    <w:rsid w:val="00ED7AA6"/>
    <w:rsid w:val="00EE2A56"/>
    <w:rsid w:val="00EE3818"/>
    <w:rsid w:val="00F22264"/>
    <w:rsid w:val="00F2564D"/>
    <w:rsid w:val="00F35B05"/>
    <w:rsid w:val="00F37036"/>
    <w:rsid w:val="00F413D9"/>
    <w:rsid w:val="00F5135F"/>
    <w:rsid w:val="00F51F78"/>
    <w:rsid w:val="00F821C5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D229C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F37036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ardhandboken.se/vardhygien-infektioner-och-smittspridning/vardhygien/basala-hygienrutiner-och-arbetklader/basala-hygienrutiner/" TargetMode="External" Id="rId18" /><Relationship Type="http://schemas.openxmlformats.org/officeDocument/2006/relationships/hyperlink" Target="https://www.nusjukvarden.se/om-nu-sjukvarden/vardgivare/regional-laboratoriemedicin/laboratoriemedicin/droganalyser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9/surrogate/Basala%20hygienrutiner%2c%20arbetskl%c3%a4der%20och%20skyddsutrustning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www.nusjukvarden.se/om-nu-sjukvarden/vardgivare/regional-laboratoriemedicin/laboratoriemedicin/droganalyser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9273-972575795-279/native/Praktisk%20instruktion%20f%c3%b6r%20droganalysbest%c3%a4lln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46</TotalTime>
  <Pages>2</Pages>
  <Words>537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Drogtest genom screening av urin</dc:title>
  <dc:subject/>
  <dc:creator>patrik.jens.johansson@vgregion.se</dc:creator>
  <keywords/>
  <lastModifiedBy>Rebecca Olsson</lastModifiedBy>
  <revision>27</revision>
  <lastPrinted>2016-03-31T10:56:00.0000000Z</lastPrinted>
  <dcterms:created xsi:type="dcterms:W3CDTF">2022-05-20T03:52:00.0000000Z</dcterms:created>
  <dcterms:modified xsi:type="dcterms:W3CDTF">2025-01-08T10:11:00.0000000Z</dcterms:modified>
</coreProperties>
</file>