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B1DB23" w14:textId="2F045381" w:rsidR="00747066" w:rsidRPr="00747066" w:rsidRDefault="43BF157F" w:rsidP="0C717372">
      <w:pPr>
        <w:pStyle w:val="Rubrik1"/>
        <w:spacing w:after="160" w:line="257" w:lineRule="auto"/>
      </w:pPr>
      <w:bookmarkStart w:id="0" w:name="_Toc321146591"/>
      <w:bookmarkEnd w:id="0"/>
      <w:r w:rsidRPr="0C717372">
        <w:rPr>
          <w:rFonts w:ascii="Segoe UI" w:eastAsia="Segoe UI" w:hAnsi="Segoe UI" w:cs="Segoe UI"/>
          <w:sz w:val="36"/>
          <w:szCs w:val="36"/>
        </w:rPr>
        <w:t>Hantering av proteinpulver och kosttillskott inom allmänpsykiatrisk och rättspsykiatrisk heldygnsvård</w:t>
      </w:r>
    </w:p>
    <w:p w14:paraId="7B9C62E5" w14:textId="71B82C45" w:rsidR="0C717372" w:rsidRDefault="0C717372" w:rsidP="0C717372">
      <w:pPr>
        <w:spacing w:after="160"/>
        <w:rPr>
          <w:rFonts w:ascii="Segoe UI" w:eastAsia="Segoe UI" w:hAnsi="Segoe UI" w:cs="Segoe UI"/>
          <w:b/>
          <w:bCs/>
          <w:sz w:val="27"/>
          <w:szCs w:val="27"/>
        </w:rPr>
      </w:pPr>
    </w:p>
    <w:p w14:paraId="406AA5AF" w14:textId="4818AE76" w:rsidR="00747066" w:rsidRPr="00747066" w:rsidRDefault="43BF157F" w:rsidP="5698FE48">
      <w:pPr>
        <w:pStyle w:val="Rubrik2"/>
      </w:pPr>
      <w:r w:rsidRPr="5698FE48">
        <w:t>Syfte</w:t>
      </w:r>
    </w:p>
    <w:p w14:paraId="76A279F4" w14:textId="76A81683" w:rsidR="00747066" w:rsidRPr="00747066" w:rsidRDefault="43BF157F" w:rsidP="23BE784F">
      <w:pPr>
        <w:rPr>
          <w:rFonts w:ascii="Times New Roman" w:hAnsi="Times New Roman"/>
        </w:rPr>
      </w:pPr>
      <w:r w:rsidRPr="23BE784F">
        <w:rPr>
          <w:rFonts w:ascii="Times New Roman" w:hAnsi="Times New Roman"/>
        </w:rPr>
        <w:t>Syftet med rutinen är att säkerställa patientsäker vård genom att:</w:t>
      </w:r>
    </w:p>
    <w:p w14:paraId="667E6122" w14:textId="40123F52" w:rsidR="00747066" w:rsidRPr="00747066" w:rsidRDefault="43BF157F" w:rsidP="23BE784F">
      <w:pPr>
        <w:pStyle w:val="Punktlista"/>
        <w:rPr>
          <w:rFonts w:ascii="Times New Roman" w:hAnsi="Times New Roman"/>
        </w:rPr>
      </w:pPr>
      <w:r w:rsidRPr="23BE784F">
        <w:rPr>
          <w:rFonts w:ascii="Times New Roman" w:hAnsi="Times New Roman"/>
        </w:rPr>
        <w:t>minimera risker kopplade till okända substanser,</w:t>
      </w:r>
    </w:p>
    <w:p w14:paraId="49634669" w14:textId="0D94A2FE" w:rsidR="00747066" w:rsidRPr="00747066" w:rsidRDefault="43BF157F" w:rsidP="23BE784F">
      <w:pPr>
        <w:pStyle w:val="Punktlista"/>
        <w:rPr>
          <w:rFonts w:ascii="Times New Roman" w:hAnsi="Times New Roman"/>
        </w:rPr>
      </w:pPr>
      <w:r w:rsidRPr="23BE784F">
        <w:rPr>
          <w:rFonts w:ascii="Times New Roman" w:hAnsi="Times New Roman"/>
        </w:rPr>
        <w:t>förebygga negativa interaktioner med ordinerad läkemedelsbehandling,</w:t>
      </w:r>
    </w:p>
    <w:p w14:paraId="4EF313A0" w14:textId="243C1299" w:rsidR="00747066" w:rsidRPr="00747066" w:rsidRDefault="43BF157F" w:rsidP="23BE784F">
      <w:pPr>
        <w:pStyle w:val="Punktlista"/>
        <w:rPr>
          <w:rFonts w:ascii="Times New Roman" w:hAnsi="Times New Roman"/>
        </w:rPr>
      </w:pPr>
      <w:r w:rsidRPr="23BE784F">
        <w:rPr>
          <w:rFonts w:ascii="Times New Roman" w:hAnsi="Times New Roman"/>
        </w:rPr>
        <w:t>säkerställa att all medicinsk behandling är känd, bedömd och ordinerad av</w:t>
      </w:r>
      <w:r>
        <w:br/>
      </w:r>
      <w:r w:rsidRPr="23BE784F">
        <w:rPr>
          <w:rFonts w:ascii="Times New Roman" w:hAnsi="Times New Roman"/>
        </w:rPr>
        <w:t>ansvarig läkare,</w:t>
      </w:r>
    </w:p>
    <w:p w14:paraId="7DCD9C42" w14:textId="33CF4A63" w:rsidR="00747066" w:rsidRPr="00747066" w:rsidRDefault="43BF157F" w:rsidP="23BE784F">
      <w:pPr>
        <w:pStyle w:val="Punktlista"/>
        <w:rPr>
          <w:rFonts w:ascii="Times New Roman" w:hAnsi="Times New Roman"/>
        </w:rPr>
      </w:pPr>
      <w:r w:rsidRPr="23BE784F">
        <w:rPr>
          <w:rFonts w:ascii="Times New Roman" w:hAnsi="Times New Roman"/>
        </w:rPr>
        <w:t>skapa tydlighet för patienter och personal kring vad som är tillåtet på vårdavdelning</w:t>
      </w:r>
    </w:p>
    <w:p w14:paraId="05CA759F" w14:textId="643D909B" w:rsidR="401FC5DB" w:rsidRDefault="401FC5DB" w:rsidP="401FC5DB">
      <w:pPr>
        <w:spacing w:after="160"/>
        <w:rPr>
          <w:rFonts w:ascii="Segoe UI" w:eastAsia="Segoe UI" w:hAnsi="Segoe UI" w:cs="Segoe UI"/>
          <w:b/>
          <w:bCs/>
          <w:sz w:val="27"/>
          <w:szCs w:val="27"/>
        </w:rPr>
      </w:pPr>
    </w:p>
    <w:p w14:paraId="2D8AAEAE" w14:textId="14521126" w:rsidR="00747066" w:rsidRPr="00747066" w:rsidRDefault="43BF157F" w:rsidP="401FC5DB">
      <w:pPr>
        <w:pStyle w:val="Rubrik2"/>
      </w:pPr>
      <w:r w:rsidRPr="401FC5DB">
        <w:t>Omfattning och huvudprincip</w:t>
      </w:r>
    </w:p>
    <w:p w14:paraId="7C352229" w14:textId="1F727429" w:rsidR="00747066" w:rsidRPr="00747066" w:rsidRDefault="43BF157F" w:rsidP="23BE784F">
      <w:pPr>
        <w:rPr>
          <w:rFonts w:ascii="Times New Roman" w:hAnsi="Times New Roman"/>
        </w:rPr>
      </w:pPr>
      <w:r w:rsidRPr="23BE784F">
        <w:rPr>
          <w:rFonts w:ascii="Times New Roman" w:hAnsi="Times New Roman"/>
        </w:rPr>
        <w:t>Inom psykiatrisk heldygnsvård är det inte tillåtet för patienter att inneha eller använda proteinpulver eller andra typer av kosttillskott (exempelvis vitaminer, mineraler, aminosyror, prestationshöjande tillskott, örtpreparat eller liknande), som inte är ordinerade i läkemedelsmodulen.</w:t>
      </w:r>
    </w:p>
    <w:p w14:paraId="60E84DE3" w14:textId="5024ABDD" w:rsidR="04CAB3DB" w:rsidRDefault="04CAB3DB" w:rsidP="04CAB3DB">
      <w:pPr>
        <w:pStyle w:val="Rubrik2"/>
      </w:pPr>
    </w:p>
    <w:p w14:paraId="5D71EE85" w14:textId="0700C013" w:rsidR="1F064CDE" w:rsidRDefault="1F064CDE">
      <w:r>
        <w:br w:type="page"/>
      </w:r>
    </w:p>
    <w:p w14:paraId="05EAAC1B" w14:textId="1B3D4F1F" w:rsidR="1F064CDE" w:rsidRDefault="1F064CDE" w:rsidP="1F064CDE">
      <w:pPr>
        <w:pStyle w:val="Rubrik2"/>
      </w:pPr>
    </w:p>
    <w:p w14:paraId="00E74180" w14:textId="3ADEBA1A" w:rsidR="00747066" w:rsidRPr="00747066" w:rsidRDefault="43BF157F" w:rsidP="04CAB3DB">
      <w:pPr>
        <w:pStyle w:val="Rubrik2"/>
      </w:pPr>
      <w:r w:rsidRPr="04CAB3DB">
        <w:t xml:space="preserve">Bakgrund </w:t>
      </w:r>
    </w:p>
    <w:p w14:paraId="2B18648B" w14:textId="184B3CD6" w:rsidR="00747066" w:rsidRPr="00747066" w:rsidRDefault="43BF157F" w:rsidP="23BE784F">
      <w:pPr>
        <w:rPr>
          <w:rFonts w:ascii="Times New Roman" w:hAnsi="Times New Roman"/>
        </w:rPr>
      </w:pPr>
      <w:r w:rsidRPr="23BE784F">
        <w:rPr>
          <w:rFonts w:ascii="Times New Roman" w:hAnsi="Times New Roman"/>
        </w:rPr>
        <w:t>Patientsäkerhet och medicinsk kontroll</w:t>
      </w:r>
    </w:p>
    <w:p w14:paraId="35BDB4C9" w14:textId="47DFD9BC" w:rsidR="00747066" w:rsidRPr="00747066" w:rsidRDefault="43BF157F" w:rsidP="23BE784F">
      <w:pPr>
        <w:rPr>
          <w:rFonts w:ascii="Times New Roman" w:hAnsi="Times New Roman"/>
        </w:rPr>
      </w:pPr>
      <w:r w:rsidRPr="23BE784F">
        <w:rPr>
          <w:rFonts w:ascii="Times New Roman" w:hAnsi="Times New Roman"/>
        </w:rPr>
        <w:t>Kosttillskott och proteinpulver:</w:t>
      </w:r>
    </w:p>
    <w:p w14:paraId="3762214B" w14:textId="5D1EC59D" w:rsidR="00747066" w:rsidRPr="00747066" w:rsidRDefault="43BF157F" w:rsidP="23BE784F">
      <w:pPr>
        <w:pStyle w:val="Punktlista"/>
        <w:rPr>
          <w:rFonts w:ascii="Times New Roman" w:hAnsi="Times New Roman"/>
        </w:rPr>
      </w:pPr>
      <w:r w:rsidRPr="23BE784F">
        <w:rPr>
          <w:rFonts w:ascii="Times New Roman" w:hAnsi="Times New Roman"/>
        </w:rPr>
        <w:t>omfattas inte av samma regelverk och kvalitetskontroll som läkemedel,</w:t>
      </w:r>
    </w:p>
    <w:p w14:paraId="36EE906B" w14:textId="4D45E63F" w:rsidR="00747066" w:rsidRPr="00747066" w:rsidRDefault="43BF157F" w:rsidP="23BE784F">
      <w:pPr>
        <w:pStyle w:val="Punktlista"/>
        <w:rPr>
          <w:rFonts w:ascii="Times New Roman" w:hAnsi="Times New Roman"/>
        </w:rPr>
      </w:pPr>
      <w:r w:rsidRPr="23BE784F">
        <w:rPr>
          <w:rFonts w:ascii="Times New Roman" w:hAnsi="Times New Roman"/>
        </w:rPr>
        <w:t>kan innehålla substanser som inte alltid framgår tydligt av innehållsförteckningen,</w:t>
      </w:r>
    </w:p>
    <w:p w14:paraId="2CA623DD" w14:textId="359BDA2A" w:rsidR="43BF157F" w:rsidRDefault="43BF157F" w:rsidP="23BE784F">
      <w:pPr>
        <w:pStyle w:val="Punktlista"/>
        <w:rPr>
          <w:rFonts w:ascii="Times New Roman" w:hAnsi="Times New Roman"/>
        </w:rPr>
      </w:pPr>
      <w:r w:rsidRPr="23BE784F">
        <w:rPr>
          <w:rFonts w:ascii="Times New Roman" w:hAnsi="Times New Roman"/>
        </w:rPr>
        <w:t>kan variera i innehåll, dos och biotillgänglighet mellan olika produkter och tillverkare.</w:t>
      </w:r>
      <w:r>
        <w:br/>
      </w:r>
    </w:p>
    <w:p w14:paraId="2236C932" w14:textId="686A01F5" w:rsidR="00747066" w:rsidRPr="00747066" w:rsidRDefault="43BF157F" w:rsidP="23BE784F">
      <w:pPr>
        <w:pStyle w:val="Punktlista"/>
        <w:rPr>
          <w:rFonts w:ascii="Times New Roman" w:hAnsi="Times New Roman"/>
        </w:rPr>
      </w:pPr>
      <w:r w:rsidRPr="23BE784F">
        <w:rPr>
          <w:rFonts w:ascii="Times New Roman" w:hAnsi="Times New Roman"/>
        </w:rPr>
        <w:t>Detta innebär att vården inte med säkerhet kan bedöma vad patienten faktiskt får i sig.</w:t>
      </w:r>
    </w:p>
    <w:p w14:paraId="6EBB9B70" w14:textId="534BD876" w:rsidR="4A9E2F77" w:rsidRDefault="4A9E2F77" w:rsidP="4A9E2F77">
      <w:pPr>
        <w:pStyle w:val="Rubrik3"/>
      </w:pPr>
    </w:p>
    <w:p w14:paraId="67111F0A" w14:textId="61DB3299" w:rsidR="43BF157F" w:rsidRDefault="43BF157F" w:rsidP="126B306F">
      <w:pPr>
        <w:pStyle w:val="Rubrik3"/>
        <w:rPr>
          <w:rFonts w:ascii="Times New Roman" w:eastAsia="Times New Roman" w:hAnsi="Times New Roman" w:cs="Times New Roman"/>
          <w:sz w:val="24"/>
        </w:rPr>
      </w:pPr>
      <w:r>
        <w:t>Risk för påverkan på läkemedelsbehandling</w:t>
      </w:r>
      <w:r>
        <w:br/>
      </w:r>
    </w:p>
    <w:p w14:paraId="4378ACA9" w14:textId="723845D7" w:rsidR="00747066" w:rsidRPr="00747066" w:rsidRDefault="43BF157F" w:rsidP="23BE784F">
      <w:pPr>
        <w:rPr>
          <w:rFonts w:ascii="Times New Roman" w:hAnsi="Times New Roman"/>
        </w:rPr>
      </w:pPr>
      <w:r w:rsidRPr="23BE784F">
        <w:rPr>
          <w:rFonts w:ascii="Times New Roman" w:hAnsi="Times New Roman"/>
        </w:rPr>
        <w:t>Många kosttillskott kan:</w:t>
      </w:r>
    </w:p>
    <w:p w14:paraId="238094E1" w14:textId="0F411CAE" w:rsidR="00747066" w:rsidRPr="00747066" w:rsidRDefault="43BF157F" w:rsidP="23BE784F">
      <w:pPr>
        <w:pStyle w:val="Punktlista"/>
        <w:rPr>
          <w:rFonts w:ascii="Times New Roman" w:hAnsi="Times New Roman"/>
        </w:rPr>
      </w:pPr>
      <w:r w:rsidRPr="23BE784F">
        <w:rPr>
          <w:rFonts w:ascii="Times New Roman" w:hAnsi="Times New Roman"/>
        </w:rPr>
        <w:t>påverka upptag, effekt eller nedbrytning av psykofarmaka,</w:t>
      </w:r>
    </w:p>
    <w:p w14:paraId="26B9D34A" w14:textId="04948970" w:rsidR="00747066" w:rsidRPr="00747066" w:rsidRDefault="43BF157F" w:rsidP="23BE784F">
      <w:pPr>
        <w:pStyle w:val="Punktlista"/>
        <w:rPr>
          <w:rFonts w:ascii="Times New Roman" w:hAnsi="Times New Roman"/>
        </w:rPr>
      </w:pPr>
      <w:r w:rsidRPr="23BE784F">
        <w:rPr>
          <w:rFonts w:ascii="Times New Roman" w:hAnsi="Times New Roman"/>
        </w:rPr>
        <w:t>förstärka eller försvaga effekten av ordinerade läkemedel,</w:t>
      </w:r>
    </w:p>
    <w:p w14:paraId="42141C3A" w14:textId="3F340792" w:rsidR="00747066" w:rsidRPr="00747066" w:rsidRDefault="43BF157F" w:rsidP="23BE784F">
      <w:pPr>
        <w:pStyle w:val="Punktlista"/>
        <w:rPr>
          <w:rFonts w:ascii="Times New Roman" w:hAnsi="Times New Roman"/>
        </w:rPr>
      </w:pPr>
      <w:r w:rsidRPr="23BE784F">
        <w:rPr>
          <w:rFonts w:ascii="Times New Roman" w:hAnsi="Times New Roman"/>
        </w:rPr>
        <w:t>bidra till biverkningar eller svårtolkade symtombilder.</w:t>
      </w:r>
    </w:p>
    <w:p w14:paraId="2557CFC7" w14:textId="6FF59B8C" w:rsidR="3EC1D9F1" w:rsidRDefault="3EC1D9F1" w:rsidP="3EC1D9F1">
      <w:pPr>
        <w:pStyle w:val="Rubrik3"/>
      </w:pPr>
    </w:p>
    <w:p w14:paraId="0F4887B5" w14:textId="72C2F2C1" w:rsidR="00747066" w:rsidRPr="00747066" w:rsidRDefault="43BF157F" w:rsidP="67B0746B">
      <w:pPr>
        <w:pStyle w:val="Rubrik3"/>
        <w:rPr>
          <w:rFonts w:ascii="Times New Roman" w:eastAsia="Times New Roman" w:hAnsi="Times New Roman" w:cs="Times New Roman"/>
          <w:sz w:val="24"/>
        </w:rPr>
      </w:pPr>
      <w:r>
        <w:t>Särskilda risker inom psykiatrisk heldygnsvård</w:t>
      </w:r>
      <w:r>
        <w:br/>
      </w:r>
    </w:p>
    <w:p w14:paraId="660E514D" w14:textId="13B12C85" w:rsidR="00747066" w:rsidRPr="00747066" w:rsidRDefault="43BF157F" w:rsidP="23BE784F">
      <w:pPr>
        <w:pStyle w:val="Punktlista"/>
        <w:rPr>
          <w:rFonts w:ascii="Times New Roman" w:hAnsi="Times New Roman"/>
        </w:rPr>
      </w:pPr>
      <w:r w:rsidRPr="23BE784F">
        <w:rPr>
          <w:rFonts w:ascii="Times New Roman" w:hAnsi="Times New Roman"/>
        </w:rPr>
        <w:t>ökad sårbarhet hos patientgruppen,</w:t>
      </w:r>
    </w:p>
    <w:p w14:paraId="54C1D858" w14:textId="021B072A" w:rsidR="00747066" w:rsidRPr="00747066" w:rsidRDefault="43BF157F" w:rsidP="23BE784F">
      <w:pPr>
        <w:pStyle w:val="Punktlista"/>
        <w:rPr>
          <w:rFonts w:ascii="Times New Roman" w:hAnsi="Times New Roman"/>
        </w:rPr>
      </w:pPr>
      <w:r w:rsidRPr="23BE784F">
        <w:rPr>
          <w:rFonts w:ascii="Times New Roman" w:hAnsi="Times New Roman"/>
        </w:rPr>
        <w:t>risk för felanvändning, överdosering eller delning mellan patienter,</w:t>
      </w:r>
    </w:p>
    <w:p w14:paraId="402DBA4D" w14:textId="0998E3C6" w:rsidR="00747066" w:rsidRPr="00747066" w:rsidRDefault="43BF157F" w:rsidP="23BE784F">
      <w:pPr>
        <w:pStyle w:val="Punktlista"/>
        <w:rPr>
          <w:rFonts w:ascii="Times New Roman" w:hAnsi="Times New Roman"/>
        </w:rPr>
      </w:pPr>
      <w:r w:rsidRPr="23BE784F">
        <w:rPr>
          <w:rFonts w:ascii="Times New Roman" w:hAnsi="Times New Roman"/>
        </w:rPr>
        <w:t>svårigheter för personal att följa upp och bedöma effekt och biverkningar,</w:t>
      </w:r>
    </w:p>
    <w:p w14:paraId="5980386F" w14:textId="2F943087" w:rsidR="00747066" w:rsidRPr="00747066" w:rsidRDefault="00747066" w:rsidP="3EC1D9F1">
      <w:pPr>
        <w:pStyle w:val="Rubrik3"/>
      </w:pPr>
    </w:p>
    <w:p w14:paraId="230D49A2" w14:textId="21FEEB4E" w:rsidR="00747066" w:rsidRPr="00747066" w:rsidRDefault="00747066" w:rsidP="3EC1D9F1">
      <w:r>
        <w:br w:type="page"/>
      </w:r>
    </w:p>
    <w:p w14:paraId="67ADB2B7" w14:textId="2CE685EE" w:rsidR="4010CC86" w:rsidRDefault="4010CC86" w:rsidP="4010CC86">
      <w:pPr>
        <w:pStyle w:val="Rubrik3"/>
      </w:pPr>
    </w:p>
    <w:p w14:paraId="3C3EF02C" w14:textId="177C14AB" w:rsidR="00747066" w:rsidRPr="00747066" w:rsidRDefault="43BF157F" w:rsidP="0200EF81">
      <w:pPr>
        <w:pStyle w:val="Rubrik3"/>
      </w:pPr>
      <w:r>
        <w:t>Rutintillämpning i praktiken</w:t>
      </w:r>
      <w:r>
        <w:br/>
      </w:r>
    </w:p>
    <w:p w14:paraId="5736F37A" w14:textId="054E5C64" w:rsidR="00747066" w:rsidRPr="00747066" w:rsidRDefault="43BF157F" w:rsidP="23BE784F">
      <w:pPr>
        <w:pStyle w:val="Punktlista"/>
        <w:rPr>
          <w:rFonts w:ascii="Times New Roman" w:hAnsi="Times New Roman"/>
        </w:rPr>
      </w:pPr>
      <w:r w:rsidRPr="23BE784F">
        <w:rPr>
          <w:rFonts w:ascii="Times New Roman" w:hAnsi="Times New Roman"/>
        </w:rPr>
        <w:t>Vid inskrivning informeras patienten om att proteinpulver och kosttillskott inte är tillåtna inom heldygnsvården.</w:t>
      </w:r>
    </w:p>
    <w:p w14:paraId="7E102918" w14:textId="490C4368" w:rsidR="00747066" w:rsidRPr="00747066" w:rsidRDefault="43BF157F" w:rsidP="23BE784F">
      <w:pPr>
        <w:pStyle w:val="Punktlista"/>
        <w:rPr>
          <w:rFonts w:ascii="Times New Roman" w:hAnsi="Times New Roman"/>
        </w:rPr>
      </w:pPr>
      <w:r w:rsidRPr="23BE784F">
        <w:rPr>
          <w:rFonts w:ascii="Times New Roman" w:hAnsi="Times New Roman"/>
        </w:rPr>
        <w:t>Om sådana produkter medtas till avdelningen ska de omhändertas enligt gällande rutiner för olämpliga föremål.</w:t>
      </w:r>
    </w:p>
    <w:p w14:paraId="08245C29" w14:textId="635C7192" w:rsidR="00747066" w:rsidRPr="00747066" w:rsidRDefault="43BF157F" w:rsidP="40BD0DF0">
      <w:pPr>
        <w:pStyle w:val="Punktlista"/>
        <w:rPr>
          <w:rFonts w:ascii="Times New Roman" w:hAnsi="Times New Roman"/>
        </w:rPr>
      </w:pPr>
      <w:r w:rsidRPr="6F32700B">
        <w:rPr>
          <w:rFonts w:ascii="Times New Roman" w:hAnsi="Times New Roman"/>
        </w:rPr>
        <w:t xml:space="preserve">Om det finns medicinsk indikation för tillskott (exempelvis vitamin- eller näringsbrist) ska detta: </w:t>
      </w:r>
    </w:p>
    <w:p w14:paraId="6CE4C0FF" w14:textId="6BD95DB2" w:rsidR="00747066" w:rsidRPr="00747066" w:rsidRDefault="39A1210E" w:rsidP="00795D16">
      <w:pPr>
        <w:pStyle w:val="Punktlista"/>
        <w:numPr>
          <w:ilvl w:val="1"/>
          <w:numId w:val="13"/>
        </w:numPr>
        <w:rPr>
          <w:rFonts w:ascii="Times New Roman" w:hAnsi="Times New Roman"/>
        </w:rPr>
      </w:pPr>
      <w:r w:rsidRPr="6F32700B">
        <w:rPr>
          <w:rFonts w:ascii="Times New Roman" w:hAnsi="Times New Roman"/>
        </w:rPr>
        <w:t>bedömas av läkare,</w:t>
      </w:r>
    </w:p>
    <w:p w14:paraId="1A8DAFEE" w14:textId="1B892FC0" w:rsidR="00747066" w:rsidRPr="00747066" w:rsidRDefault="39A1210E" w:rsidP="00795D16">
      <w:pPr>
        <w:pStyle w:val="Punktlista"/>
        <w:numPr>
          <w:ilvl w:val="1"/>
          <w:numId w:val="13"/>
        </w:numPr>
        <w:rPr>
          <w:rFonts w:ascii="Times New Roman" w:hAnsi="Times New Roman"/>
        </w:rPr>
      </w:pPr>
      <w:r w:rsidRPr="6F32700B">
        <w:rPr>
          <w:rFonts w:ascii="Times New Roman" w:hAnsi="Times New Roman"/>
        </w:rPr>
        <w:t>ordineras som läkemedel eller näringsprodukt,</w:t>
      </w:r>
    </w:p>
    <w:p w14:paraId="54A2D72D" w14:textId="78AA519D" w:rsidR="00747066" w:rsidRPr="00747066" w:rsidRDefault="39A1210E" w:rsidP="00795D16">
      <w:pPr>
        <w:pStyle w:val="Punktlista"/>
        <w:numPr>
          <w:ilvl w:val="1"/>
          <w:numId w:val="13"/>
        </w:numPr>
        <w:rPr>
          <w:rFonts w:ascii="Times New Roman" w:hAnsi="Times New Roman"/>
        </w:rPr>
      </w:pPr>
      <w:r w:rsidRPr="6F32700B">
        <w:rPr>
          <w:rFonts w:ascii="Times New Roman" w:hAnsi="Times New Roman"/>
        </w:rPr>
        <w:t>ordineras i läkemedelslistan,</w:t>
      </w:r>
    </w:p>
    <w:p w14:paraId="0FC51BCB" w14:textId="16E8FA81" w:rsidR="00747066" w:rsidRPr="00747066" w:rsidRDefault="39A1210E" w:rsidP="40BD0DF0">
      <w:pPr>
        <w:pStyle w:val="Punktlista"/>
        <w:rPr>
          <w:rFonts w:ascii="Times New Roman" w:hAnsi="Times New Roman"/>
        </w:rPr>
      </w:pPr>
      <w:r w:rsidRPr="6F32700B">
        <w:rPr>
          <w:rFonts w:ascii="Times New Roman" w:hAnsi="Times New Roman"/>
        </w:rPr>
        <w:t>hanteras och administreras av vården enligt ordinarie rutin.</w:t>
      </w:r>
    </w:p>
    <w:p w14:paraId="53F83441" w14:textId="781C1D06" w:rsidR="00747066" w:rsidRPr="00747066" w:rsidRDefault="43BF157F" w:rsidP="23BE784F">
      <w:pPr>
        <w:pStyle w:val="Punktlista"/>
        <w:rPr>
          <w:rFonts w:ascii="Times New Roman" w:hAnsi="Times New Roman"/>
        </w:rPr>
      </w:pPr>
      <w:r w:rsidRPr="23BE784F">
        <w:rPr>
          <w:rFonts w:ascii="Times New Roman" w:hAnsi="Times New Roman"/>
        </w:rPr>
        <w:t>Vid medicinsk indikation på tillskott ska de preparat som godkänns och ordineras i läkemedelsmodulen också tillhandahållas av vården. Det innebär att sådana produkter inte får beställas eller tas in externt av patienten, utan om vården bedömer det som nödvändigt sker beställning och inköp via vårdens interna beställningssystem.</w:t>
      </w:r>
    </w:p>
    <w:p w14:paraId="0F4CFA67" w14:textId="79AB95BF" w:rsidR="79795395" w:rsidRDefault="79795395" w:rsidP="79795395">
      <w:pPr>
        <w:pStyle w:val="Rubrik3"/>
      </w:pPr>
    </w:p>
    <w:p w14:paraId="7706FD0D" w14:textId="4352759B" w:rsidR="00747066" w:rsidRPr="00747066" w:rsidRDefault="43BF157F" w:rsidP="51CFD943">
      <w:pPr>
        <w:pStyle w:val="Rubrik3"/>
      </w:pPr>
      <w:r>
        <w:t>Ansvar</w:t>
      </w:r>
    </w:p>
    <w:p w14:paraId="6FBCE8FC" w14:textId="2059B958" w:rsidR="00747066" w:rsidRPr="00747066" w:rsidRDefault="43BF157F" w:rsidP="462DE26D">
      <w:pPr>
        <w:pStyle w:val="Punktlista"/>
        <w:rPr>
          <w:rFonts w:ascii="Times New Roman" w:hAnsi="Times New Roman"/>
        </w:rPr>
      </w:pPr>
      <w:r w:rsidRPr="462DE26D">
        <w:rPr>
          <w:rFonts w:ascii="Times New Roman" w:hAnsi="Times New Roman"/>
          <w:b/>
          <w:bCs/>
        </w:rPr>
        <w:t xml:space="preserve">Verksamhetschef och sektionschefer </w:t>
      </w:r>
      <w:r w:rsidRPr="462DE26D">
        <w:rPr>
          <w:rFonts w:ascii="Times New Roman" w:hAnsi="Times New Roman"/>
        </w:rPr>
        <w:t>ansvarar för att rutinen är känd och följs.</w:t>
      </w:r>
    </w:p>
    <w:p w14:paraId="6FCCE015" w14:textId="1530EA13" w:rsidR="00747066" w:rsidRPr="00747066" w:rsidRDefault="43BF157F" w:rsidP="462DE26D">
      <w:pPr>
        <w:pStyle w:val="Punktlista"/>
        <w:rPr>
          <w:rFonts w:ascii="Times New Roman" w:hAnsi="Times New Roman"/>
        </w:rPr>
      </w:pPr>
      <w:r w:rsidRPr="462DE26D">
        <w:rPr>
          <w:rFonts w:ascii="Times New Roman" w:hAnsi="Times New Roman"/>
          <w:b/>
          <w:bCs/>
        </w:rPr>
        <w:t xml:space="preserve">Läkare </w:t>
      </w:r>
      <w:r w:rsidRPr="462DE26D">
        <w:rPr>
          <w:rFonts w:ascii="Times New Roman" w:hAnsi="Times New Roman"/>
        </w:rPr>
        <w:t>ansvarar för medicinsk bedömning och ordination.</w:t>
      </w:r>
    </w:p>
    <w:p w14:paraId="489A6E10" w14:textId="598B0D4A" w:rsidR="00747066" w:rsidRPr="00747066" w:rsidRDefault="43BF157F" w:rsidP="462DE26D">
      <w:pPr>
        <w:pStyle w:val="Punktlista"/>
        <w:rPr>
          <w:rFonts w:ascii="Times New Roman" w:hAnsi="Times New Roman"/>
        </w:rPr>
      </w:pPr>
      <w:r w:rsidRPr="462DE26D">
        <w:rPr>
          <w:rFonts w:ascii="Times New Roman" w:hAnsi="Times New Roman"/>
          <w:b/>
          <w:bCs/>
        </w:rPr>
        <w:t xml:space="preserve">Vårdenhetschefer och omvårdnadspersonal </w:t>
      </w:r>
      <w:r w:rsidRPr="462DE26D">
        <w:rPr>
          <w:rFonts w:ascii="Times New Roman" w:hAnsi="Times New Roman"/>
        </w:rPr>
        <w:t>ansvarar för att rutinen tillämpas i det dagliga vårdarbetet och att otillåtna produkter inte förekommer på avdelningen.</w:t>
      </w:r>
    </w:p>
    <w:p w14:paraId="2939B066" w14:textId="564AEC52" w:rsidR="00747066" w:rsidRPr="00747066" w:rsidRDefault="00747066" w:rsidP="7C77B53F">
      <w:pPr>
        <w:pStyle w:val="Liststycke"/>
        <w:numPr>
          <w:ilvl w:val="0"/>
          <w:numId w:val="0"/>
        </w:numPr>
        <w:spacing w:after="0"/>
        <w:ind w:left="1352"/>
        <w:rPr>
          <w:rFonts w:ascii="Segoe UI" w:eastAsia="Segoe UI" w:hAnsi="Segoe UI" w:cs="Segoe UI"/>
          <w:sz w:val="21"/>
          <w:szCs w:val="21"/>
        </w:rPr>
      </w:pPr>
    </w:p>
    <w:p w14:paraId="11010C13" w14:textId="43B944C5" w:rsidR="00747066" w:rsidRPr="00747066" w:rsidRDefault="00747066" w:rsidP="462DE26D">
      <w:pPr>
        <w:spacing w:after="160" w:line="257" w:lineRule="auto"/>
        <w:rPr>
          <w:rFonts w:ascii="Verdana" w:eastAsia="Verdana" w:hAnsi="Verdana" w:cs="Verdana"/>
          <w:sz w:val="20"/>
          <w:szCs w:val="20"/>
        </w:rPr>
      </w:pPr>
    </w:p>
    <w:sectPr w:rsidR="00747066" w:rsidRPr="00747066" w:rsidSect="00330F6A">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C4C95C" w14:textId="77777777" w:rsidR="00B55200" w:rsidRDefault="00B55200">
      <w:r>
        <w:separator/>
      </w:r>
    </w:p>
  </w:endnote>
  <w:endnote w:type="continuationSeparator" w:id="0">
    <w:p w14:paraId="377288CC" w14:textId="77777777" w:rsidR="00B55200" w:rsidRDefault="00B55200">
      <w:r>
        <w:continuationSeparator/>
      </w:r>
    </w:p>
  </w:endnote>
  <w:endnote w:type="continuationNotice" w:id="1">
    <w:p w14:paraId="7AF74567" w14:textId="77777777" w:rsidR="00B55200" w:rsidRDefault="00B5520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B552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D3F5A0" w14:textId="77777777" w:rsidR="00B55200" w:rsidRDefault="00B55200"/>
  </w:footnote>
  <w:footnote w:type="continuationSeparator" w:id="0">
    <w:p w14:paraId="7727094B" w14:textId="77777777" w:rsidR="00B55200" w:rsidRDefault="00B55200">
      <w:r>
        <w:continuationSeparator/>
      </w:r>
    </w:p>
  </w:footnote>
  <w:footnote w:type="continuationNotice" w:id="1">
    <w:p w14:paraId="1FCA1B1C" w14:textId="77777777" w:rsidR="00B55200" w:rsidRDefault="00B5520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A57A0"/>
    <w:multiLevelType w:val="hybridMultilevel"/>
    <w:tmpl w:val="FFFFFFFF"/>
    <w:lvl w:ilvl="0" w:tplc="0010CCB2">
      <w:start w:val="1"/>
      <w:numFmt w:val="bullet"/>
      <w:lvlText w:val=""/>
      <w:lvlJc w:val="left"/>
      <w:pPr>
        <w:ind w:left="1352" w:hanging="360"/>
      </w:pPr>
      <w:rPr>
        <w:rFonts w:ascii="Symbol" w:hAnsi="Symbol" w:hint="default"/>
      </w:rPr>
    </w:lvl>
    <w:lvl w:ilvl="1" w:tplc="64CEB204">
      <w:start w:val="1"/>
      <w:numFmt w:val="bullet"/>
      <w:lvlText w:val="o"/>
      <w:lvlJc w:val="left"/>
      <w:pPr>
        <w:ind w:left="2072" w:hanging="360"/>
      </w:pPr>
      <w:rPr>
        <w:rFonts w:ascii="Courier New" w:hAnsi="Courier New" w:hint="default"/>
      </w:rPr>
    </w:lvl>
    <w:lvl w:ilvl="2" w:tplc="D37CDBFA">
      <w:start w:val="1"/>
      <w:numFmt w:val="bullet"/>
      <w:lvlText w:val=""/>
      <w:lvlJc w:val="left"/>
      <w:pPr>
        <w:ind w:left="2792" w:hanging="360"/>
      </w:pPr>
      <w:rPr>
        <w:rFonts w:ascii="Wingdings" w:hAnsi="Wingdings" w:hint="default"/>
      </w:rPr>
    </w:lvl>
    <w:lvl w:ilvl="3" w:tplc="BC6CF594">
      <w:start w:val="1"/>
      <w:numFmt w:val="bullet"/>
      <w:lvlText w:val=""/>
      <w:lvlJc w:val="left"/>
      <w:pPr>
        <w:ind w:left="3512" w:hanging="360"/>
      </w:pPr>
      <w:rPr>
        <w:rFonts w:ascii="Symbol" w:hAnsi="Symbol" w:hint="default"/>
      </w:rPr>
    </w:lvl>
    <w:lvl w:ilvl="4" w:tplc="B40E1408">
      <w:start w:val="1"/>
      <w:numFmt w:val="bullet"/>
      <w:lvlText w:val="o"/>
      <w:lvlJc w:val="left"/>
      <w:pPr>
        <w:ind w:left="4232" w:hanging="360"/>
      </w:pPr>
      <w:rPr>
        <w:rFonts w:ascii="Courier New" w:hAnsi="Courier New" w:hint="default"/>
      </w:rPr>
    </w:lvl>
    <w:lvl w:ilvl="5" w:tplc="C97E6C34">
      <w:start w:val="1"/>
      <w:numFmt w:val="bullet"/>
      <w:lvlText w:val=""/>
      <w:lvlJc w:val="left"/>
      <w:pPr>
        <w:ind w:left="4952" w:hanging="360"/>
      </w:pPr>
      <w:rPr>
        <w:rFonts w:ascii="Wingdings" w:hAnsi="Wingdings" w:hint="default"/>
      </w:rPr>
    </w:lvl>
    <w:lvl w:ilvl="6" w:tplc="87BCDAB6">
      <w:start w:val="1"/>
      <w:numFmt w:val="bullet"/>
      <w:lvlText w:val=""/>
      <w:lvlJc w:val="left"/>
      <w:pPr>
        <w:ind w:left="5672" w:hanging="360"/>
      </w:pPr>
      <w:rPr>
        <w:rFonts w:ascii="Symbol" w:hAnsi="Symbol" w:hint="default"/>
      </w:rPr>
    </w:lvl>
    <w:lvl w:ilvl="7" w:tplc="1C0A2FAA">
      <w:start w:val="1"/>
      <w:numFmt w:val="bullet"/>
      <w:lvlText w:val="o"/>
      <w:lvlJc w:val="left"/>
      <w:pPr>
        <w:ind w:left="6392" w:hanging="360"/>
      </w:pPr>
      <w:rPr>
        <w:rFonts w:ascii="Courier New" w:hAnsi="Courier New" w:hint="default"/>
      </w:rPr>
    </w:lvl>
    <w:lvl w:ilvl="8" w:tplc="1C8EC012">
      <w:start w:val="1"/>
      <w:numFmt w:val="bullet"/>
      <w:lvlText w:val=""/>
      <w:lvlJc w:val="left"/>
      <w:pPr>
        <w:ind w:left="7112" w:hanging="360"/>
      </w:pPr>
      <w:rPr>
        <w:rFonts w:ascii="Wingdings" w:hAnsi="Wingdings" w:hint="default"/>
      </w:rPr>
    </w:lvl>
  </w:abstractNum>
  <w:abstractNum w:abstractNumId="1" w15:restartNumberingAfterBreak="0">
    <w:nsid w:val="0F1BE060"/>
    <w:multiLevelType w:val="hybridMultilevel"/>
    <w:tmpl w:val="FFFFFFFF"/>
    <w:lvl w:ilvl="0" w:tplc="69149DF0">
      <w:start w:val="1"/>
      <w:numFmt w:val="bullet"/>
      <w:lvlText w:val="o"/>
      <w:lvlJc w:val="left"/>
      <w:pPr>
        <w:ind w:left="2024" w:hanging="360"/>
      </w:pPr>
      <w:rPr>
        <w:rFonts w:ascii="Courier New" w:hAnsi="Courier New" w:hint="default"/>
      </w:rPr>
    </w:lvl>
    <w:lvl w:ilvl="1" w:tplc="8772AF04">
      <w:start w:val="1"/>
      <w:numFmt w:val="bullet"/>
      <w:lvlText w:val="o"/>
      <w:lvlJc w:val="left"/>
      <w:pPr>
        <w:ind w:left="2744" w:hanging="360"/>
      </w:pPr>
      <w:rPr>
        <w:rFonts w:ascii="Courier New" w:hAnsi="Courier New" w:hint="default"/>
      </w:rPr>
    </w:lvl>
    <w:lvl w:ilvl="2" w:tplc="B7860906">
      <w:start w:val="1"/>
      <w:numFmt w:val="bullet"/>
      <w:lvlText w:val=""/>
      <w:lvlJc w:val="left"/>
      <w:pPr>
        <w:ind w:left="3464" w:hanging="360"/>
      </w:pPr>
      <w:rPr>
        <w:rFonts w:ascii="Wingdings" w:hAnsi="Wingdings" w:hint="default"/>
      </w:rPr>
    </w:lvl>
    <w:lvl w:ilvl="3" w:tplc="6520F696">
      <w:start w:val="1"/>
      <w:numFmt w:val="bullet"/>
      <w:lvlText w:val=""/>
      <w:lvlJc w:val="left"/>
      <w:pPr>
        <w:ind w:left="4184" w:hanging="360"/>
      </w:pPr>
      <w:rPr>
        <w:rFonts w:ascii="Symbol" w:hAnsi="Symbol" w:hint="default"/>
      </w:rPr>
    </w:lvl>
    <w:lvl w:ilvl="4" w:tplc="83524FCA">
      <w:start w:val="1"/>
      <w:numFmt w:val="bullet"/>
      <w:lvlText w:val="o"/>
      <w:lvlJc w:val="left"/>
      <w:pPr>
        <w:ind w:left="4904" w:hanging="360"/>
      </w:pPr>
      <w:rPr>
        <w:rFonts w:ascii="Courier New" w:hAnsi="Courier New" w:hint="default"/>
      </w:rPr>
    </w:lvl>
    <w:lvl w:ilvl="5" w:tplc="5D6C5EE6">
      <w:start w:val="1"/>
      <w:numFmt w:val="bullet"/>
      <w:lvlText w:val=""/>
      <w:lvlJc w:val="left"/>
      <w:pPr>
        <w:ind w:left="5624" w:hanging="360"/>
      </w:pPr>
      <w:rPr>
        <w:rFonts w:ascii="Wingdings" w:hAnsi="Wingdings" w:hint="default"/>
      </w:rPr>
    </w:lvl>
    <w:lvl w:ilvl="6" w:tplc="160E79DA">
      <w:start w:val="1"/>
      <w:numFmt w:val="bullet"/>
      <w:lvlText w:val=""/>
      <w:lvlJc w:val="left"/>
      <w:pPr>
        <w:ind w:left="6344" w:hanging="360"/>
      </w:pPr>
      <w:rPr>
        <w:rFonts w:ascii="Symbol" w:hAnsi="Symbol" w:hint="default"/>
      </w:rPr>
    </w:lvl>
    <w:lvl w:ilvl="7" w:tplc="361A01D8">
      <w:start w:val="1"/>
      <w:numFmt w:val="bullet"/>
      <w:lvlText w:val="o"/>
      <w:lvlJc w:val="left"/>
      <w:pPr>
        <w:ind w:left="7064" w:hanging="360"/>
      </w:pPr>
      <w:rPr>
        <w:rFonts w:ascii="Courier New" w:hAnsi="Courier New" w:hint="default"/>
      </w:rPr>
    </w:lvl>
    <w:lvl w:ilvl="8" w:tplc="29A4E782">
      <w:start w:val="1"/>
      <w:numFmt w:val="bullet"/>
      <w:lvlText w:val=""/>
      <w:lvlJc w:val="left"/>
      <w:pPr>
        <w:ind w:left="7784" w:hanging="360"/>
      </w:pPr>
      <w:rPr>
        <w:rFonts w:ascii="Wingdings" w:hAnsi="Wingdings" w:hint="default"/>
      </w:rPr>
    </w:lvl>
  </w:abstractNum>
  <w:abstractNum w:abstractNumId="2" w15:restartNumberingAfterBreak="0">
    <w:nsid w:val="144CF1AA"/>
    <w:multiLevelType w:val="hybridMultilevel"/>
    <w:tmpl w:val="FFFFFFFF"/>
    <w:lvl w:ilvl="0" w:tplc="9F1C912E">
      <w:start w:val="1"/>
      <w:numFmt w:val="bullet"/>
      <w:lvlText w:val=""/>
      <w:lvlJc w:val="left"/>
      <w:pPr>
        <w:ind w:left="1352" w:hanging="360"/>
      </w:pPr>
      <w:rPr>
        <w:rFonts w:ascii="Symbol" w:hAnsi="Symbol" w:hint="default"/>
      </w:rPr>
    </w:lvl>
    <w:lvl w:ilvl="1" w:tplc="03A08B12">
      <w:start w:val="1"/>
      <w:numFmt w:val="bullet"/>
      <w:lvlText w:val="o"/>
      <w:lvlJc w:val="left"/>
      <w:pPr>
        <w:ind w:left="2072" w:hanging="360"/>
      </w:pPr>
      <w:rPr>
        <w:rFonts w:ascii="Courier New" w:hAnsi="Courier New" w:hint="default"/>
      </w:rPr>
    </w:lvl>
    <w:lvl w:ilvl="2" w:tplc="B3B2652A">
      <w:start w:val="1"/>
      <w:numFmt w:val="bullet"/>
      <w:lvlText w:val=""/>
      <w:lvlJc w:val="left"/>
      <w:pPr>
        <w:ind w:left="2792" w:hanging="360"/>
      </w:pPr>
      <w:rPr>
        <w:rFonts w:ascii="Wingdings" w:hAnsi="Wingdings" w:hint="default"/>
      </w:rPr>
    </w:lvl>
    <w:lvl w:ilvl="3" w:tplc="9148FA76">
      <w:start w:val="1"/>
      <w:numFmt w:val="bullet"/>
      <w:lvlText w:val=""/>
      <w:lvlJc w:val="left"/>
      <w:pPr>
        <w:ind w:left="3512" w:hanging="360"/>
      </w:pPr>
      <w:rPr>
        <w:rFonts w:ascii="Symbol" w:hAnsi="Symbol" w:hint="default"/>
      </w:rPr>
    </w:lvl>
    <w:lvl w:ilvl="4" w:tplc="3FC00ED0">
      <w:start w:val="1"/>
      <w:numFmt w:val="bullet"/>
      <w:lvlText w:val="o"/>
      <w:lvlJc w:val="left"/>
      <w:pPr>
        <w:ind w:left="4232" w:hanging="360"/>
      </w:pPr>
      <w:rPr>
        <w:rFonts w:ascii="Courier New" w:hAnsi="Courier New" w:hint="default"/>
      </w:rPr>
    </w:lvl>
    <w:lvl w:ilvl="5" w:tplc="8F4E352C">
      <w:start w:val="1"/>
      <w:numFmt w:val="bullet"/>
      <w:lvlText w:val=""/>
      <w:lvlJc w:val="left"/>
      <w:pPr>
        <w:ind w:left="4952" w:hanging="360"/>
      </w:pPr>
      <w:rPr>
        <w:rFonts w:ascii="Wingdings" w:hAnsi="Wingdings" w:hint="default"/>
      </w:rPr>
    </w:lvl>
    <w:lvl w:ilvl="6" w:tplc="270E8880">
      <w:start w:val="1"/>
      <w:numFmt w:val="bullet"/>
      <w:lvlText w:val=""/>
      <w:lvlJc w:val="left"/>
      <w:pPr>
        <w:ind w:left="5672" w:hanging="360"/>
      </w:pPr>
      <w:rPr>
        <w:rFonts w:ascii="Symbol" w:hAnsi="Symbol" w:hint="default"/>
      </w:rPr>
    </w:lvl>
    <w:lvl w:ilvl="7" w:tplc="31447316">
      <w:start w:val="1"/>
      <w:numFmt w:val="bullet"/>
      <w:lvlText w:val="o"/>
      <w:lvlJc w:val="left"/>
      <w:pPr>
        <w:ind w:left="6392" w:hanging="360"/>
      </w:pPr>
      <w:rPr>
        <w:rFonts w:ascii="Courier New" w:hAnsi="Courier New" w:hint="default"/>
      </w:rPr>
    </w:lvl>
    <w:lvl w:ilvl="8" w:tplc="8B6C2260">
      <w:start w:val="1"/>
      <w:numFmt w:val="bullet"/>
      <w:lvlText w:val=""/>
      <w:lvlJc w:val="left"/>
      <w:pPr>
        <w:ind w:left="7112" w:hanging="360"/>
      </w:pPr>
      <w:rPr>
        <w:rFonts w:ascii="Wingdings" w:hAnsi="Wingdings" w:hint="default"/>
      </w:rPr>
    </w:lvl>
  </w:abstractNum>
  <w:abstractNum w:abstractNumId="3" w15:restartNumberingAfterBreak="0">
    <w:nsid w:val="1D074A65"/>
    <w:multiLevelType w:val="hybridMultilevel"/>
    <w:tmpl w:val="E104E4E6"/>
    <w:lvl w:ilvl="0" w:tplc="FFFFFFFF">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 w15:restartNumberingAfterBreak="0">
    <w:nsid w:val="2BFAD99B"/>
    <w:multiLevelType w:val="hybridMultilevel"/>
    <w:tmpl w:val="FFFFFFFF"/>
    <w:lvl w:ilvl="0" w:tplc="15862FCA">
      <w:start w:val="1"/>
      <w:numFmt w:val="bullet"/>
      <w:lvlText w:val=""/>
      <w:lvlJc w:val="left"/>
      <w:pPr>
        <w:ind w:left="1352" w:hanging="360"/>
      </w:pPr>
      <w:rPr>
        <w:rFonts w:ascii="Symbol" w:hAnsi="Symbol" w:hint="default"/>
      </w:rPr>
    </w:lvl>
    <w:lvl w:ilvl="1" w:tplc="B21C4D82">
      <w:start w:val="1"/>
      <w:numFmt w:val="bullet"/>
      <w:lvlText w:val="o"/>
      <w:lvlJc w:val="left"/>
      <w:pPr>
        <w:ind w:left="2072" w:hanging="360"/>
      </w:pPr>
      <w:rPr>
        <w:rFonts w:ascii="Courier New" w:hAnsi="Courier New" w:hint="default"/>
      </w:rPr>
    </w:lvl>
    <w:lvl w:ilvl="2" w:tplc="FFFC1E40">
      <w:start w:val="1"/>
      <w:numFmt w:val="bullet"/>
      <w:lvlText w:val=""/>
      <w:lvlJc w:val="left"/>
      <w:pPr>
        <w:ind w:left="2792" w:hanging="360"/>
      </w:pPr>
      <w:rPr>
        <w:rFonts w:ascii="Wingdings" w:hAnsi="Wingdings" w:hint="default"/>
      </w:rPr>
    </w:lvl>
    <w:lvl w:ilvl="3" w:tplc="00D08E7C">
      <w:start w:val="1"/>
      <w:numFmt w:val="bullet"/>
      <w:lvlText w:val=""/>
      <w:lvlJc w:val="left"/>
      <w:pPr>
        <w:ind w:left="3512" w:hanging="360"/>
      </w:pPr>
      <w:rPr>
        <w:rFonts w:ascii="Symbol" w:hAnsi="Symbol" w:hint="default"/>
      </w:rPr>
    </w:lvl>
    <w:lvl w:ilvl="4" w:tplc="B660066A">
      <w:start w:val="1"/>
      <w:numFmt w:val="bullet"/>
      <w:lvlText w:val="o"/>
      <w:lvlJc w:val="left"/>
      <w:pPr>
        <w:ind w:left="4232" w:hanging="360"/>
      </w:pPr>
      <w:rPr>
        <w:rFonts w:ascii="Courier New" w:hAnsi="Courier New" w:hint="default"/>
      </w:rPr>
    </w:lvl>
    <w:lvl w:ilvl="5" w:tplc="6CE63300">
      <w:start w:val="1"/>
      <w:numFmt w:val="bullet"/>
      <w:lvlText w:val=""/>
      <w:lvlJc w:val="left"/>
      <w:pPr>
        <w:ind w:left="4952" w:hanging="360"/>
      </w:pPr>
      <w:rPr>
        <w:rFonts w:ascii="Wingdings" w:hAnsi="Wingdings" w:hint="default"/>
      </w:rPr>
    </w:lvl>
    <w:lvl w:ilvl="6" w:tplc="123E58C0">
      <w:start w:val="1"/>
      <w:numFmt w:val="bullet"/>
      <w:lvlText w:val=""/>
      <w:lvlJc w:val="left"/>
      <w:pPr>
        <w:ind w:left="5672" w:hanging="360"/>
      </w:pPr>
      <w:rPr>
        <w:rFonts w:ascii="Symbol" w:hAnsi="Symbol" w:hint="default"/>
      </w:rPr>
    </w:lvl>
    <w:lvl w:ilvl="7" w:tplc="209C55AC">
      <w:start w:val="1"/>
      <w:numFmt w:val="bullet"/>
      <w:lvlText w:val="o"/>
      <w:lvlJc w:val="left"/>
      <w:pPr>
        <w:ind w:left="6392" w:hanging="360"/>
      </w:pPr>
      <w:rPr>
        <w:rFonts w:ascii="Courier New" w:hAnsi="Courier New" w:hint="default"/>
      </w:rPr>
    </w:lvl>
    <w:lvl w:ilvl="8" w:tplc="2F542974">
      <w:start w:val="1"/>
      <w:numFmt w:val="bullet"/>
      <w:lvlText w:val=""/>
      <w:lvlJc w:val="left"/>
      <w:pPr>
        <w:ind w:left="7112" w:hanging="360"/>
      </w:pPr>
      <w:rPr>
        <w:rFonts w:ascii="Wingdings" w:hAnsi="Wingdings" w:hint="default"/>
      </w:rPr>
    </w:lvl>
  </w:abstractNum>
  <w:abstractNum w:abstractNumId="5" w15:restartNumberingAfterBreak="0">
    <w:nsid w:val="3181FC10"/>
    <w:multiLevelType w:val="hybridMultilevel"/>
    <w:tmpl w:val="FFFFFFFF"/>
    <w:lvl w:ilvl="0" w:tplc="7B54E786">
      <w:start w:val="1"/>
      <w:numFmt w:val="bullet"/>
      <w:lvlText w:val=""/>
      <w:lvlJc w:val="left"/>
      <w:pPr>
        <w:ind w:left="720" w:hanging="360"/>
      </w:pPr>
      <w:rPr>
        <w:rFonts w:ascii="Symbol" w:hAnsi="Symbol" w:hint="default"/>
      </w:rPr>
    </w:lvl>
    <w:lvl w:ilvl="1" w:tplc="B7F2671E">
      <w:start w:val="1"/>
      <w:numFmt w:val="bullet"/>
      <w:lvlText w:val="o"/>
      <w:lvlJc w:val="left"/>
      <w:pPr>
        <w:ind w:left="1440" w:hanging="360"/>
      </w:pPr>
      <w:rPr>
        <w:rFonts w:ascii="Courier New" w:hAnsi="Courier New" w:hint="default"/>
      </w:rPr>
    </w:lvl>
    <w:lvl w:ilvl="2" w:tplc="7564DC1C">
      <w:start w:val="1"/>
      <w:numFmt w:val="bullet"/>
      <w:lvlText w:val=""/>
      <w:lvlJc w:val="left"/>
      <w:pPr>
        <w:ind w:left="2160" w:hanging="360"/>
      </w:pPr>
      <w:rPr>
        <w:rFonts w:ascii="Wingdings" w:hAnsi="Wingdings" w:hint="default"/>
      </w:rPr>
    </w:lvl>
    <w:lvl w:ilvl="3" w:tplc="AFDC1130">
      <w:start w:val="1"/>
      <w:numFmt w:val="bullet"/>
      <w:lvlText w:val=""/>
      <w:lvlJc w:val="left"/>
      <w:pPr>
        <w:ind w:left="2880" w:hanging="360"/>
      </w:pPr>
      <w:rPr>
        <w:rFonts w:ascii="Symbol" w:hAnsi="Symbol" w:hint="default"/>
      </w:rPr>
    </w:lvl>
    <w:lvl w:ilvl="4" w:tplc="AEBA9EF6">
      <w:start w:val="1"/>
      <w:numFmt w:val="bullet"/>
      <w:lvlText w:val="o"/>
      <w:lvlJc w:val="left"/>
      <w:pPr>
        <w:ind w:left="3600" w:hanging="360"/>
      </w:pPr>
      <w:rPr>
        <w:rFonts w:ascii="Courier New" w:hAnsi="Courier New" w:hint="default"/>
      </w:rPr>
    </w:lvl>
    <w:lvl w:ilvl="5" w:tplc="DF5454BE">
      <w:start w:val="1"/>
      <w:numFmt w:val="bullet"/>
      <w:lvlText w:val=""/>
      <w:lvlJc w:val="left"/>
      <w:pPr>
        <w:ind w:left="4320" w:hanging="360"/>
      </w:pPr>
      <w:rPr>
        <w:rFonts w:ascii="Wingdings" w:hAnsi="Wingdings" w:hint="default"/>
      </w:rPr>
    </w:lvl>
    <w:lvl w:ilvl="6" w:tplc="7D3E353C">
      <w:start w:val="1"/>
      <w:numFmt w:val="bullet"/>
      <w:lvlText w:val=""/>
      <w:lvlJc w:val="left"/>
      <w:pPr>
        <w:ind w:left="5040" w:hanging="360"/>
      </w:pPr>
      <w:rPr>
        <w:rFonts w:ascii="Symbol" w:hAnsi="Symbol" w:hint="default"/>
      </w:rPr>
    </w:lvl>
    <w:lvl w:ilvl="7" w:tplc="B98233F2">
      <w:start w:val="1"/>
      <w:numFmt w:val="bullet"/>
      <w:lvlText w:val="o"/>
      <w:lvlJc w:val="left"/>
      <w:pPr>
        <w:ind w:left="5760" w:hanging="360"/>
      </w:pPr>
      <w:rPr>
        <w:rFonts w:ascii="Courier New" w:hAnsi="Courier New" w:hint="default"/>
      </w:rPr>
    </w:lvl>
    <w:lvl w:ilvl="8" w:tplc="21B0DEEE">
      <w:start w:val="1"/>
      <w:numFmt w:val="bullet"/>
      <w:lvlText w:val=""/>
      <w:lvlJc w:val="left"/>
      <w:pPr>
        <w:ind w:left="6480" w:hanging="360"/>
      </w:pPr>
      <w:rPr>
        <w:rFonts w:ascii="Wingdings" w:hAnsi="Wingdings" w:hint="default"/>
      </w:rPr>
    </w:lvl>
  </w:abstractNum>
  <w:abstractNum w:abstractNumId="6" w15:restartNumberingAfterBreak="0">
    <w:nsid w:val="33AAD172"/>
    <w:multiLevelType w:val="hybridMultilevel"/>
    <w:tmpl w:val="FFFFFFFF"/>
    <w:lvl w:ilvl="0" w:tplc="236E9E68">
      <w:start w:val="1"/>
      <w:numFmt w:val="bullet"/>
      <w:lvlText w:val=""/>
      <w:lvlJc w:val="left"/>
      <w:pPr>
        <w:ind w:left="720" w:hanging="360"/>
      </w:pPr>
      <w:rPr>
        <w:rFonts w:ascii="Symbol" w:hAnsi="Symbol" w:hint="default"/>
      </w:rPr>
    </w:lvl>
    <w:lvl w:ilvl="1" w:tplc="ABCE8280">
      <w:start w:val="1"/>
      <w:numFmt w:val="bullet"/>
      <w:lvlText w:val="o"/>
      <w:lvlJc w:val="left"/>
      <w:pPr>
        <w:ind w:left="1440" w:hanging="360"/>
      </w:pPr>
      <w:rPr>
        <w:rFonts w:ascii="Courier New" w:hAnsi="Courier New" w:hint="default"/>
      </w:rPr>
    </w:lvl>
    <w:lvl w:ilvl="2" w:tplc="DEDAFEDA">
      <w:start w:val="1"/>
      <w:numFmt w:val="bullet"/>
      <w:lvlText w:val=""/>
      <w:lvlJc w:val="left"/>
      <w:pPr>
        <w:ind w:left="2160" w:hanging="360"/>
      </w:pPr>
      <w:rPr>
        <w:rFonts w:ascii="Wingdings" w:hAnsi="Wingdings" w:hint="default"/>
      </w:rPr>
    </w:lvl>
    <w:lvl w:ilvl="3" w:tplc="BDE0C284">
      <w:start w:val="1"/>
      <w:numFmt w:val="bullet"/>
      <w:lvlText w:val=""/>
      <w:lvlJc w:val="left"/>
      <w:pPr>
        <w:ind w:left="2880" w:hanging="360"/>
      </w:pPr>
      <w:rPr>
        <w:rFonts w:ascii="Symbol" w:hAnsi="Symbol" w:hint="default"/>
      </w:rPr>
    </w:lvl>
    <w:lvl w:ilvl="4" w:tplc="D2DE42CC">
      <w:start w:val="1"/>
      <w:numFmt w:val="bullet"/>
      <w:lvlText w:val="o"/>
      <w:lvlJc w:val="left"/>
      <w:pPr>
        <w:ind w:left="3600" w:hanging="360"/>
      </w:pPr>
      <w:rPr>
        <w:rFonts w:ascii="Courier New" w:hAnsi="Courier New" w:hint="default"/>
      </w:rPr>
    </w:lvl>
    <w:lvl w:ilvl="5" w:tplc="1CF2E83C">
      <w:start w:val="1"/>
      <w:numFmt w:val="bullet"/>
      <w:lvlText w:val=""/>
      <w:lvlJc w:val="left"/>
      <w:pPr>
        <w:ind w:left="4320" w:hanging="360"/>
      </w:pPr>
      <w:rPr>
        <w:rFonts w:ascii="Wingdings" w:hAnsi="Wingdings" w:hint="default"/>
      </w:rPr>
    </w:lvl>
    <w:lvl w:ilvl="6" w:tplc="F1ECA110">
      <w:start w:val="1"/>
      <w:numFmt w:val="bullet"/>
      <w:lvlText w:val=""/>
      <w:lvlJc w:val="left"/>
      <w:pPr>
        <w:ind w:left="5040" w:hanging="360"/>
      </w:pPr>
      <w:rPr>
        <w:rFonts w:ascii="Symbol" w:hAnsi="Symbol" w:hint="default"/>
      </w:rPr>
    </w:lvl>
    <w:lvl w:ilvl="7" w:tplc="6504D802">
      <w:start w:val="1"/>
      <w:numFmt w:val="bullet"/>
      <w:lvlText w:val="o"/>
      <w:lvlJc w:val="left"/>
      <w:pPr>
        <w:ind w:left="5760" w:hanging="360"/>
      </w:pPr>
      <w:rPr>
        <w:rFonts w:ascii="Courier New" w:hAnsi="Courier New" w:hint="default"/>
      </w:rPr>
    </w:lvl>
    <w:lvl w:ilvl="8" w:tplc="58D0997E">
      <w:start w:val="1"/>
      <w:numFmt w:val="bullet"/>
      <w:lvlText w:val=""/>
      <w:lvlJc w:val="left"/>
      <w:pPr>
        <w:ind w:left="6480" w:hanging="360"/>
      </w:pPr>
      <w:rPr>
        <w:rFonts w:ascii="Wingdings" w:hAnsi="Wingdings" w:hint="default"/>
      </w:rPr>
    </w:lvl>
  </w:abstractNum>
  <w:abstractNum w:abstractNumId="7" w15:restartNumberingAfterBreak="0">
    <w:nsid w:val="35FF5F7F"/>
    <w:multiLevelType w:val="hybridMultilevel"/>
    <w:tmpl w:val="FFFFFFFF"/>
    <w:lvl w:ilvl="0" w:tplc="CD18A802">
      <w:start w:val="1"/>
      <w:numFmt w:val="bullet"/>
      <w:lvlText w:val=""/>
      <w:lvlJc w:val="left"/>
      <w:pPr>
        <w:ind w:left="720" w:hanging="360"/>
      </w:pPr>
      <w:rPr>
        <w:rFonts w:ascii="Symbol" w:hAnsi="Symbol" w:hint="default"/>
      </w:rPr>
    </w:lvl>
    <w:lvl w:ilvl="1" w:tplc="DAA22120">
      <w:start w:val="1"/>
      <w:numFmt w:val="bullet"/>
      <w:lvlText w:val="o"/>
      <w:lvlJc w:val="left"/>
      <w:pPr>
        <w:ind w:left="1440" w:hanging="360"/>
      </w:pPr>
      <w:rPr>
        <w:rFonts w:ascii="Courier New" w:hAnsi="Courier New" w:hint="default"/>
      </w:rPr>
    </w:lvl>
    <w:lvl w:ilvl="2" w:tplc="12162776">
      <w:start w:val="1"/>
      <w:numFmt w:val="bullet"/>
      <w:lvlText w:val=""/>
      <w:lvlJc w:val="left"/>
      <w:pPr>
        <w:ind w:left="2160" w:hanging="360"/>
      </w:pPr>
      <w:rPr>
        <w:rFonts w:ascii="Wingdings" w:hAnsi="Wingdings" w:hint="default"/>
      </w:rPr>
    </w:lvl>
    <w:lvl w:ilvl="3" w:tplc="5B367A26">
      <w:start w:val="1"/>
      <w:numFmt w:val="bullet"/>
      <w:lvlText w:val=""/>
      <w:lvlJc w:val="left"/>
      <w:pPr>
        <w:ind w:left="2880" w:hanging="360"/>
      </w:pPr>
      <w:rPr>
        <w:rFonts w:ascii="Symbol" w:hAnsi="Symbol" w:hint="default"/>
      </w:rPr>
    </w:lvl>
    <w:lvl w:ilvl="4" w:tplc="6AFE19A2">
      <w:start w:val="1"/>
      <w:numFmt w:val="bullet"/>
      <w:lvlText w:val="o"/>
      <w:lvlJc w:val="left"/>
      <w:pPr>
        <w:ind w:left="3600" w:hanging="360"/>
      </w:pPr>
      <w:rPr>
        <w:rFonts w:ascii="Courier New" w:hAnsi="Courier New" w:hint="default"/>
      </w:rPr>
    </w:lvl>
    <w:lvl w:ilvl="5" w:tplc="D3A4CB6A">
      <w:start w:val="1"/>
      <w:numFmt w:val="bullet"/>
      <w:lvlText w:val=""/>
      <w:lvlJc w:val="left"/>
      <w:pPr>
        <w:ind w:left="4320" w:hanging="360"/>
      </w:pPr>
      <w:rPr>
        <w:rFonts w:ascii="Wingdings" w:hAnsi="Wingdings" w:hint="default"/>
      </w:rPr>
    </w:lvl>
    <w:lvl w:ilvl="6" w:tplc="566CEA54">
      <w:start w:val="1"/>
      <w:numFmt w:val="bullet"/>
      <w:lvlText w:val=""/>
      <w:lvlJc w:val="left"/>
      <w:pPr>
        <w:ind w:left="5040" w:hanging="360"/>
      </w:pPr>
      <w:rPr>
        <w:rFonts w:ascii="Symbol" w:hAnsi="Symbol" w:hint="default"/>
      </w:rPr>
    </w:lvl>
    <w:lvl w:ilvl="7" w:tplc="4DF2D338">
      <w:start w:val="1"/>
      <w:numFmt w:val="bullet"/>
      <w:lvlText w:val="o"/>
      <w:lvlJc w:val="left"/>
      <w:pPr>
        <w:ind w:left="5760" w:hanging="360"/>
      </w:pPr>
      <w:rPr>
        <w:rFonts w:ascii="Courier New" w:hAnsi="Courier New" w:hint="default"/>
      </w:rPr>
    </w:lvl>
    <w:lvl w:ilvl="8" w:tplc="889433EA">
      <w:start w:val="1"/>
      <w:numFmt w:val="bullet"/>
      <w:lvlText w:val=""/>
      <w:lvlJc w:val="left"/>
      <w:pPr>
        <w:ind w:left="6480" w:hanging="360"/>
      </w:pPr>
      <w:rPr>
        <w:rFonts w:ascii="Wingdings" w:hAnsi="Wingdings" w:hint="default"/>
      </w:rPr>
    </w:lvl>
  </w:abstractNum>
  <w:abstractNum w:abstractNumId="8" w15:restartNumberingAfterBreak="0">
    <w:nsid w:val="3B474E09"/>
    <w:multiLevelType w:val="hybridMultilevel"/>
    <w:tmpl w:val="DDF0BC38"/>
    <w:lvl w:ilvl="0" w:tplc="FFFFFFFF">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9" w15:restartNumberingAfterBreak="0">
    <w:nsid w:val="4F7EFDBE"/>
    <w:multiLevelType w:val="hybridMultilevel"/>
    <w:tmpl w:val="FFFFFFFF"/>
    <w:lvl w:ilvl="0" w:tplc="A79C8968">
      <w:start w:val="1"/>
      <w:numFmt w:val="bullet"/>
      <w:lvlText w:val="o"/>
      <w:lvlJc w:val="left"/>
      <w:pPr>
        <w:ind w:left="2384" w:hanging="360"/>
      </w:pPr>
      <w:rPr>
        <w:rFonts w:ascii="Courier New" w:hAnsi="Courier New" w:hint="default"/>
      </w:rPr>
    </w:lvl>
    <w:lvl w:ilvl="1" w:tplc="C3E0F9BC">
      <w:start w:val="1"/>
      <w:numFmt w:val="bullet"/>
      <w:lvlText w:val="o"/>
      <w:lvlJc w:val="left"/>
      <w:pPr>
        <w:ind w:left="3104" w:hanging="360"/>
      </w:pPr>
      <w:rPr>
        <w:rFonts w:ascii="Courier New" w:hAnsi="Courier New" w:hint="default"/>
      </w:rPr>
    </w:lvl>
    <w:lvl w:ilvl="2" w:tplc="49967454">
      <w:start w:val="1"/>
      <w:numFmt w:val="bullet"/>
      <w:lvlText w:val=""/>
      <w:lvlJc w:val="left"/>
      <w:pPr>
        <w:ind w:left="3824" w:hanging="360"/>
      </w:pPr>
      <w:rPr>
        <w:rFonts w:ascii="Wingdings" w:hAnsi="Wingdings" w:hint="default"/>
      </w:rPr>
    </w:lvl>
    <w:lvl w:ilvl="3" w:tplc="54AEE9A6">
      <w:start w:val="1"/>
      <w:numFmt w:val="bullet"/>
      <w:lvlText w:val=""/>
      <w:lvlJc w:val="left"/>
      <w:pPr>
        <w:ind w:left="4544" w:hanging="360"/>
      </w:pPr>
      <w:rPr>
        <w:rFonts w:ascii="Symbol" w:hAnsi="Symbol" w:hint="default"/>
      </w:rPr>
    </w:lvl>
    <w:lvl w:ilvl="4" w:tplc="45AC4C4C">
      <w:start w:val="1"/>
      <w:numFmt w:val="bullet"/>
      <w:lvlText w:val="o"/>
      <w:lvlJc w:val="left"/>
      <w:pPr>
        <w:ind w:left="5264" w:hanging="360"/>
      </w:pPr>
      <w:rPr>
        <w:rFonts w:ascii="Courier New" w:hAnsi="Courier New" w:hint="default"/>
      </w:rPr>
    </w:lvl>
    <w:lvl w:ilvl="5" w:tplc="688AF1A8">
      <w:start w:val="1"/>
      <w:numFmt w:val="bullet"/>
      <w:lvlText w:val=""/>
      <w:lvlJc w:val="left"/>
      <w:pPr>
        <w:ind w:left="5984" w:hanging="360"/>
      </w:pPr>
      <w:rPr>
        <w:rFonts w:ascii="Wingdings" w:hAnsi="Wingdings" w:hint="default"/>
      </w:rPr>
    </w:lvl>
    <w:lvl w:ilvl="6" w:tplc="57BE8A62">
      <w:start w:val="1"/>
      <w:numFmt w:val="bullet"/>
      <w:lvlText w:val=""/>
      <w:lvlJc w:val="left"/>
      <w:pPr>
        <w:ind w:left="6704" w:hanging="360"/>
      </w:pPr>
      <w:rPr>
        <w:rFonts w:ascii="Symbol" w:hAnsi="Symbol" w:hint="default"/>
      </w:rPr>
    </w:lvl>
    <w:lvl w:ilvl="7" w:tplc="7284D356">
      <w:start w:val="1"/>
      <w:numFmt w:val="bullet"/>
      <w:lvlText w:val="o"/>
      <w:lvlJc w:val="left"/>
      <w:pPr>
        <w:ind w:left="7424" w:hanging="360"/>
      </w:pPr>
      <w:rPr>
        <w:rFonts w:ascii="Courier New" w:hAnsi="Courier New" w:hint="default"/>
      </w:rPr>
    </w:lvl>
    <w:lvl w:ilvl="8" w:tplc="34AE70AC">
      <w:start w:val="1"/>
      <w:numFmt w:val="bullet"/>
      <w:lvlText w:val=""/>
      <w:lvlJc w:val="left"/>
      <w:pPr>
        <w:ind w:left="8144" w:hanging="360"/>
      </w:pPr>
      <w:rPr>
        <w:rFonts w:ascii="Wingdings" w:hAnsi="Wingdings" w:hint="default"/>
      </w:rPr>
    </w:lvl>
  </w:abstractNum>
  <w:abstractNum w:abstractNumId="10" w15:restartNumberingAfterBreak="0">
    <w:nsid w:val="5170DDC5"/>
    <w:multiLevelType w:val="hybridMultilevel"/>
    <w:tmpl w:val="FFFFFFFF"/>
    <w:lvl w:ilvl="0" w:tplc="D70ED3DE">
      <w:start w:val="1"/>
      <w:numFmt w:val="bullet"/>
      <w:lvlText w:val=""/>
      <w:lvlJc w:val="left"/>
      <w:pPr>
        <w:ind w:left="1352" w:hanging="360"/>
      </w:pPr>
      <w:rPr>
        <w:rFonts w:ascii="Symbol" w:hAnsi="Symbol" w:hint="default"/>
      </w:rPr>
    </w:lvl>
    <w:lvl w:ilvl="1" w:tplc="67F0E4A8">
      <w:start w:val="1"/>
      <w:numFmt w:val="bullet"/>
      <w:lvlText w:val="o"/>
      <w:lvlJc w:val="left"/>
      <w:pPr>
        <w:ind w:left="2072" w:hanging="360"/>
      </w:pPr>
      <w:rPr>
        <w:rFonts w:ascii="Courier New" w:hAnsi="Courier New" w:hint="default"/>
      </w:rPr>
    </w:lvl>
    <w:lvl w:ilvl="2" w:tplc="AE44E5F6">
      <w:start w:val="1"/>
      <w:numFmt w:val="bullet"/>
      <w:lvlText w:val=""/>
      <w:lvlJc w:val="left"/>
      <w:pPr>
        <w:ind w:left="2792" w:hanging="360"/>
      </w:pPr>
      <w:rPr>
        <w:rFonts w:ascii="Wingdings" w:hAnsi="Wingdings" w:hint="default"/>
      </w:rPr>
    </w:lvl>
    <w:lvl w:ilvl="3" w:tplc="9252CE44">
      <w:start w:val="1"/>
      <w:numFmt w:val="bullet"/>
      <w:lvlText w:val=""/>
      <w:lvlJc w:val="left"/>
      <w:pPr>
        <w:ind w:left="3512" w:hanging="360"/>
      </w:pPr>
      <w:rPr>
        <w:rFonts w:ascii="Symbol" w:hAnsi="Symbol" w:hint="default"/>
      </w:rPr>
    </w:lvl>
    <w:lvl w:ilvl="4" w:tplc="A8B0FFD6">
      <w:start w:val="1"/>
      <w:numFmt w:val="bullet"/>
      <w:lvlText w:val="o"/>
      <w:lvlJc w:val="left"/>
      <w:pPr>
        <w:ind w:left="4232" w:hanging="360"/>
      </w:pPr>
      <w:rPr>
        <w:rFonts w:ascii="Courier New" w:hAnsi="Courier New" w:hint="default"/>
      </w:rPr>
    </w:lvl>
    <w:lvl w:ilvl="5" w:tplc="72827F2E">
      <w:start w:val="1"/>
      <w:numFmt w:val="bullet"/>
      <w:lvlText w:val=""/>
      <w:lvlJc w:val="left"/>
      <w:pPr>
        <w:ind w:left="4952" w:hanging="360"/>
      </w:pPr>
      <w:rPr>
        <w:rFonts w:ascii="Wingdings" w:hAnsi="Wingdings" w:hint="default"/>
      </w:rPr>
    </w:lvl>
    <w:lvl w:ilvl="6" w:tplc="7DB61D2A">
      <w:start w:val="1"/>
      <w:numFmt w:val="bullet"/>
      <w:lvlText w:val=""/>
      <w:lvlJc w:val="left"/>
      <w:pPr>
        <w:ind w:left="5672" w:hanging="360"/>
      </w:pPr>
      <w:rPr>
        <w:rFonts w:ascii="Symbol" w:hAnsi="Symbol" w:hint="default"/>
      </w:rPr>
    </w:lvl>
    <w:lvl w:ilvl="7" w:tplc="35988DEE">
      <w:start w:val="1"/>
      <w:numFmt w:val="bullet"/>
      <w:lvlText w:val="o"/>
      <w:lvlJc w:val="left"/>
      <w:pPr>
        <w:ind w:left="6392" w:hanging="360"/>
      </w:pPr>
      <w:rPr>
        <w:rFonts w:ascii="Courier New" w:hAnsi="Courier New" w:hint="default"/>
      </w:rPr>
    </w:lvl>
    <w:lvl w:ilvl="8" w:tplc="69428640">
      <w:start w:val="1"/>
      <w:numFmt w:val="bullet"/>
      <w:lvlText w:val=""/>
      <w:lvlJc w:val="left"/>
      <w:pPr>
        <w:ind w:left="7112" w:hanging="360"/>
      </w:pPr>
      <w:rPr>
        <w:rFonts w:ascii="Wingdings" w:hAnsi="Wingdings" w:hint="default"/>
      </w:rPr>
    </w:lvl>
  </w:abstractNum>
  <w:abstractNum w:abstractNumId="11" w15:restartNumberingAfterBreak="0">
    <w:nsid w:val="54340635"/>
    <w:multiLevelType w:val="hybridMultilevel"/>
    <w:tmpl w:val="1B6660C0"/>
    <w:lvl w:ilvl="0" w:tplc="FFFFFFFF">
      <w:start w:val="1"/>
      <w:numFmt w:val="decimal"/>
      <w:pStyle w:val="Liststycke"/>
      <w:lvlText w:val="%1."/>
      <w:lvlJc w:val="left"/>
      <w:pPr>
        <w:ind w:left="717" w:hanging="360"/>
      </w:p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2" w15:restartNumberingAfterBreak="0">
    <w:nsid w:val="572F81B5"/>
    <w:multiLevelType w:val="hybridMultilevel"/>
    <w:tmpl w:val="FFFFFFFF"/>
    <w:lvl w:ilvl="0" w:tplc="C24C77D6">
      <w:start w:val="1"/>
      <w:numFmt w:val="bullet"/>
      <w:lvlText w:val=""/>
      <w:lvlJc w:val="left"/>
      <w:pPr>
        <w:ind w:left="1352" w:hanging="360"/>
      </w:pPr>
      <w:rPr>
        <w:rFonts w:ascii="Symbol" w:hAnsi="Symbol" w:hint="default"/>
      </w:rPr>
    </w:lvl>
    <w:lvl w:ilvl="1" w:tplc="D11CBE76">
      <w:start w:val="1"/>
      <w:numFmt w:val="bullet"/>
      <w:lvlText w:val="o"/>
      <w:lvlJc w:val="left"/>
      <w:pPr>
        <w:ind w:left="2072" w:hanging="360"/>
      </w:pPr>
      <w:rPr>
        <w:rFonts w:ascii="Courier New" w:hAnsi="Courier New" w:hint="default"/>
      </w:rPr>
    </w:lvl>
    <w:lvl w:ilvl="2" w:tplc="48FC3A58">
      <w:start w:val="1"/>
      <w:numFmt w:val="bullet"/>
      <w:lvlText w:val=""/>
      <w:lvlJc w:val="left"/>
      <w:pPr>
        <w:ind w:left="2792" w:hanging="360"/>
      </w:pPr>
      <w:rPr>
        <w:rFonts w:ascii="Wingdings" w:hAnsi="Wingdings" w:hint="default"/>
      </w:rPr>
    </w:lvl>
    <w:lvl w:ilvl="3" w:tplc="D2906756">
      <w:start w:val="1"/>
      <w:numFmt w:val="bullet"/>
      <w:lvlText w:val=""/>
      <w:lvlJc w:val="left"/>
      <w:pPr>
        <w:ind w:left="3512" w:hanging="360"/>
      </w:pPr>
      <w:rPr>
        <w:rFonts w:ascii="Symbol" w:hAnsi="Symbol" w:hint="default"/>
      </w:rPr>
    </w:lvl>
    <w:lvl w:ilvl="4" w:tplc="D4682DAA">
      <w:start w:val="1"/>
      <w:numFmt w:val="bullet"/>
      <w:lvlText w:val="o"/>
      <w:lvlJc w:val="left"/>
      <w:pPr>
        <w:ind w:left="4232" w:hanging="360"/>
      </w:pPr>
      <w:rPr>
        <w:rFonts w:ascii="Courier New" w:hAnsi="Courier New" w:hint="default"/>
      </w:rPr>
    </w:lvl>
    <w:lvl w:ilvl="5" w:tplc="42A4DDC6">
      <w:start w:val="1"/>
      <w:numFmt w:val="bullet"/>
      <w:lvlText w:val=""/>
      <w:lvlJc w:val="left"/>
      <w:pPr>
        <w:ind w:left="4952" w:hanging="360"/>
      </w:pPr>
      <w:rPr>
        <w:rFonts w:ascii="Wingdings" w:hAnsi="Wingdings" w:hint="default"/>
      </w:rPr>
    </w:lvl>
    <w:lvl w:ilvl="6" w:tplc="A30C7034">
      <w:start w:val="1"/>
      <w:numFmt w:val="bullet"/>
      <w:lvlText w:val=""/>
      <w:lvlJc w:val="left"/>
      <w:pPr>
        <w:ind w:left="5672" w:hanging="360"/>
      </w:pPr>
      <w:rPr>
        <w:rFonts w:ascii="Symbol" w:hAnsi="Symbol" w:hint="default"/>
      </w:rPr>
    </w:lvl>
    <w:lvl w:ilvl="7" w:tplc="1BC0EA76">
      <w:start w:val="1"/>
      <w:numFmt w:val="bullet"/>
      <w:lvlText w:val="o"/>
      <w:lvlJc w:val="left"/>
      <w:pPr>
        <w:ind w:left="6392" w:hanging="360"/>
      </w:pPr>
      <w:rPr>
        <w:rFonts w:ascii="Courier New" w:hAnsi="Courier New" w:hint="default"/>
      </w:rPr>
    </w:lvl>
    <w:lvl w:ilvl="8" w:tplc="37947F46">
      <w:start w:val="1"/>
      <w:numFmt w:val="bullet"/>
      <w:lvlText w:val=""/>
      <w:lvlJc w:val="left"/>
      <w:pPr>
        <w:ind w:left="7112" w:hanging="360"/>
      </w:pPr>
      <w:rPr>
        <w:rFonts w:ascii="Wingdings" w:hAnsi="Wingdings" w:hint="default"/>
      </w:rPr>
    </w:lvl>
  </w:abstractNum>
  <w:abstractNum w:abstractNumId="13" w15:restartNumberingAfterBreak="0">
    <w:nsid w:val="5B614EDD"/>
    <w:multiLevelType w:val="hybridMultilevel"/>
    <w:tmpl w:val="FFFFFFFF"/>
    <w:lvl w:ilvl="0" w:tplc="30348C9C">
      <w:start w:val="1"/>
      <w:numFmt w:val="bullet"/>
      <w:lvlText w:val=""/>
      <w:lvlJc w:val="left"/>
      <w:pPr>
        <w:ind w:left="1352" w:hanging="360"/>
      </w:pPr>
      <w:rPr>
        <w:rFonts w:ascii="Symbol" w:hAnsi="Symbol" w:hint="default"/>
      </w:rPr>
    </w:lvl>
    <w:lvl w:ilvl="1" w:tplc="A5D2E7F6">
      <w:start w:val="1"/>
      <w:numFmt w:val="bullet"/>
      <w:lvlText w:val="o"/>
      <w:lvlJc w:val="left"/>
      <w:pPr>
        <w:ind w:left="2072" w:hanging="360"/>
      </w:pPr>
      <w:rPr>
        <w:rFonts w:ascii="Courier New" w:hAnsi="Courier New" w:hint="default"/>
      </w:rPr>
    </w:lvl>
    <w:lvl w:ilvl="2" w:tplc="6442C868">
      <w:start w:val="1"/>
      <w:numFmt w:val="bullet"/>
      <w:lvlText w:val=""/>
      <w:lvlJc w:val="left"/>
      <w:pPr>
        <w:ind w:left="2792" w:hanging="360"/>
      </w:pPr>
      <w:rPr>
        <w:rFonts w:ascii="Wingdings" w:hAnsi="Wingdings" w:hint="default"/>
      </w:rPr>
    </w:lvl>
    <w:lvl w:ilvl="3" w:tplc="DA8843EE">
      <w:start w:val="1"/>
      <w:numFmt w:val="bullet"/>
      <w:lvlText w:val=""/>
      <w:lvlJc w:val="left"/>
      <w:pPr>
        <w:ind w:left="3512" w:hanging="360"/>
      </w:pPr>
      <w:rPr>
        <w:rFonts w:ascii="Symbol" w:hAnsi="Symbol" w:hint="default"/>
      </w:rPr>
    </w:lvl>
    <w:lvl w:ilvl="4" w:tplc="7B2E0300">
      <w:start w:val="1"/>
      <w:numFmt w:val="bullet"/>
      <w:lvlText w:val="o"/>
      <w:lvlJc w:val="left"/>
      <w:pPr>
        <w:ind w:left="4232" w:hanging="360"/>
      </w:pPr>
      <w:rPr>
        <w:rFonts w:ascii="Courier New" w:hAnsi="Courier New" w:hint="default"/>
      </w:rPr>
    </w:lvl>
    <w:lvl w:ilvl="5" w:tplc="66F2CACE">
      <w:start w:val="1"/>
      <w:numFmt w:val="bullet"/>
      <w:lvlText w:val=""/>
      <w:lvlJc w:val="left"/>
      <w:pPr>
        <w:ind w:left="4952" w:hanging="360"/>
      </w:pPr>
      <w:rPr>
        <w:rFonts w:ascii="Wingdings" w:hAnsi="Wingdings" w:hint="default"/>
      </w:rPr>
    </w:lvl>
    <w:lvl w:ilvl="6" w:tplc="FE8C0C6A">
      <w:start w:val="1"/>
      <w:numFmt w:val="bullet"/>
      <w:lvlText w:val=""/>
      <w:lvlJc w:val="left"/>
      <w:pPr>
        <w:ind w:left="5672" w:hanging="360"/>
      </w:pPr>
      <w:rPr>
        <w:rFonts w:ascii="Symbol" w:hAnsi="Symbol" w:hint="default"/>
      </w:rPr>
    </w:lvl>
    <w:lvl w:ilvl="7" w:tplc="AD2034FE">
      <w:start w:val="1"/>
      <w:numFmt w:val="bullet"/>
      <w:lvlText w:val="o"/>
      <w:lvlJc w:val="left"/>
      <w:pPr>
        <w:ind w:left="6392" w:hanging="360"/>
      </w:pPr>
      <w:rPr>
        <w:rFonts w:ascii="Courier New" w:hAnsi="Courier New" w:hint="default"/>
      </w:rPr>
    </w:lvl>
    <w:lvl w:ilvl="8" w:tplc="628ABD7C">
      <w:start w:val="1"/>
      <w:numFmt w:val="bullet"/>
      <w:lvlText w:val=""/>
      <w:lvlJc w:val="left"/>
      <w:pPr>
        <w:ind w:left="7112" w:hanging="360"/>
      </w:pPr>
      <w:rPr>
        <w:rFonts w:ascii="Wingdings" w:hAnsi="Wingdings" w:hint="default"/>
      </w:rPr>
    </w:lvl>
  </w:abstractNum>
  <w:abstractNum w:abstractNumId="14" w15:restartNumberingAfterBreak="0">
    <w:nsid w:val="62BBEF57"/>
    <w:multiLevelType w:val="hybridMultilevel"/>
    <w:tmpl w:val="FFFFFFFF"/>
    <w:lvl w:ilvl="0" w:tplc="01A6895C">
      <w:start w:val="1"/>
      <w:numFmt w:val="bullet"/>
      <w:lvlText w:val=""/>
      <w:lvlJc w:val="left"/>
      <w:pPr>
        <w:ind w:left="720" w:hanging="360"/>
      </w:pPr>
      <w:rPr>
        <w:rFonts w:ascii="Symbol" w:hAnsi="Symbol" w:hint="default"/>
      </w:rPr>
    </w:lvl>
    <w:lvl w:ilvl="1" w:tplc="29D66936">
      <w:start w:val="1"/>
      <w:numFmt w:val="bullet"/>
      <w:lvlText w:val="o"/>
      <w:lvlJc w:val="left"/>
      <w:pPr>
        <w:ind w:left="1440" w:hanging="360"/>
      </w:pPr>
      <w:rPr>
        <w:rFonts w:ascii="Courier New" w:hAnsi="Courier New" w:hint="default"/>
      </w:rPr>
    </w:lvl>
    <w:lvl w:ilvl="2" w:tplc="A9C0992A">
      <w:start w:val="1"/>
      <w:numFmt w:val="bullet"/>
      <w:lvlText w:val=""/>
      <w:lvlJc w:val="left"/>
      <w:pPr>
        <w:ind w:left="2160" w:hanging="360"/>
      </w:pPr>
      <w:rPr>
        <w:rFonts w:ascii="Wingdings" w:hAnsi="Wingdings" w:hint="default"/>
      </w:rPr>
    </w:lvl>
    <w:lvl w:ilvl="3" w:tplc="4AEA4288">
      <w:start w:val="1"/>
      <w:numFmt w:val="bullet"/>
      <w:lvlText w:val=""/>
      <w:lvlJc w:val="left"/>
      <w:pPr>
        <w:ind w:left="2880" w:hanging="360"/>
      </w:pPr>
      <w:rPr>
        <w:rFonts w:ascii="Symbol" w:hAnsi="Symbol" w:hint="default"/>
      </w:rPr>
    </w:lvl>
    <w:lvl w:ilvl="4" w:tplc="A6408566">
      <w:start w:val="1"/>
      <w:numFmt w:val="bullet"/>
      <w:lvlText w:val="o"/>
      <w:lvlJc w:val="left"/>
      <w:pPr>
        <w:ind w:left="3600" w:hanging="360"/>
      </w:pPr>
      <w:rPr>
        <w:rFonts w:ascii="Courier New" w:hAnsi="Courier New" w:hint="default"/>
      </w:rPr>
    </w:lvl>
    <w:lvl w:ilvl="5" w:tplc="4022CC78">
      <w:start w:val="1"/>
      <w:numFmt w:val="bullet"/>
      <w:lvlText w:val=""/>
      <w:lvlJc w:val="left"/>
      <w:pPr>
        <w:ind w:left="4320" w:hanging="360"/>
      </w:pPr>
      <w:rPr>
        <w:rFonts w:ascii="Wingdings" w:hAnsi="Wingdings" w:hint="default"/>
      </w:rPr>
    </w:lvl>
    <w:lvl w:ilvl="6" w:tplc="9C782B8E">
      <w:start w:val="1"/>
      <w:numFmt w:val="bullet"/>
      <w:lvlText w:val=""/>
      <w:lvlJc w:val="left"/>
      <w:pPr>
        <w:ind w:left="5040" w:hanging="360"/>
      </w:pPr>
      <w:rPr>
        <w:rFonts w:ascii="Symbol" w:hAnsi="Symbol" w:hint="default"/>
      </w:rPr>
    </w:lvl>
    <w:lvl w:ilvl="7" w:tplc="61C65200">
      <w:start w:val="1"/>
      <w:numFmt w:val="bullet"/>
      <w:lvlText w:val="o"/>
      <w:lvlJc w:val="left"/>
      <w:pPr>
        <w:ind w:left="5760" w:hanging="360"/>
      </w:pPr>
      <w:rPr>
        <w:rFonts w:ascii="Courier New" w:hAnsi="Courier New" w:hint="default"/>
      </w:rPr>
    </w:lvl>
    <w:lvl w:ilvl="8" w:tplc="25AA6D86">
      <w:start w:val="1"/>
      <w:numFmt w:val="bullet"/>
      <w:lvlText w:val=""/>
      <w:lvlJc w:val="left"/>
      <w:pPr>
        <w:ind w:left="6480" w:hanging="360"/>
      </w:pPr>
      <w:rPr>
        <w:rFonts w:ascii="Wingdings" w:hAnsi="Wingdings" w:hint="default"/>
      </w:rPr>
    </w:lvl>
  </w:abstractNum>
  <w:abstractNum w:abstractNumId="15" w15:restartNumberingAfterBreak="0">
    <w:nsid w:val="72E012BA"/>
    <w:multiLevelType w:val="hybridMultilevel"/>
    <w:tmpl w:val="FFFFFFFF"/>
    <w:lvl w:ilvl="0" w:tplc="73FABE7A">
      <w:start w:val="1"/>
      <w:numFmt w:val="bullet"/>
      <w:lvlText w:val=""/>
      <w:lvlJc w:val="left"/>
      <w:pPr>
        <w:ind w:left="720" w:hanging="360"/>
      </w:pPr>
      <w:rPr>
        <w:rFonts w:ascii="Symbol" w:hAnsi="Symbol" w:hint="default"/>
      </w:rPr>
    </w:lvl>
    <w:lvl w:ilvl="1" w:tplc="D8AA6BB2">
      <w:start w:val="1"/>
      <w:numFmt w:val="bullet"/>
      <w:lvlText w:val="o"/>
      <w:lvlJc w:val="left"/>
      <w:pPr>
        <w:ind w:left="1440" w:hanging="360"/>
      </w:pPr>
      <w:rPr>
        <w:rFonts w:ascii="Courier New" w:hAnsi="Courier New" w:hint="default"/>
      </w:rPr>
    </w:lvl>
    <w:lvl w:ilvl="2" w:tplc="1C3CA3DC">
      <w:start w:val="1"/>
      <w:numFmt w:val="bullet"/>
      <w:lvlText w:val=""/>
      <w:lvlJc w:val="left"/>
      <w:pPr>
        <w:ind w:left="2160" w:hanging="360"/>
      </w:pPr>
      <w:rPr>
        <w:rFonts w:ascii="Wingdings" w:hAnsi="Wingdings" w:hint="default"/>
      </w:rPr>
    </w:lvl>
    <w:lvl w:ilvl="3" w:tplc="B6346A0C">
      <w:start w:val="1"/>
      <w:numFmt w:val="bullet"/>
      <w:lvlText w:val=""/>
      <w:lvlJc w:val="left"/>
      <w:pPr>
        <w:ind w:left="2880" w:hanging="360"/>
      </w:pPr>
      <w:rPr>
        <w:rFonts w:ascii="Symbol" w:hAnsi="Symbol" w:hint="default"/>
      </w:rPr>
    </w:lvl>
    <w:lvl w:ilvl="4" w:tplc="C6367E98">
      <w:start w:val="1"/>
      <w:numFmt w:val="bullet"/>
      <w:lvlText w:val="o"/>
      <w:lvlJc w:val="left"/>
      <w:pPr>
        <w:ind w:left="3600" w:hanging="360"/>
      </w:pPr>
      <w:rPr>
        <w:rFonts w:ascii="Courier New" w:hAnsi="Courier New" w:hint="default"/>
      </w:rPr>
    </w:lvl>
    <w:lvl w:ilvl="5" w:tplc="F3CA18FC">
      <w:start w:val="1"/>
      <w:numFmt w:val="bullet"/>
      <w:lvlText w:val=""/>
      <w:lvlJc w:val="left"/>
      <w:pPr>
        <w:ind w:left="4320" w:hanging="360"/>
      </w:pPr>
      <w:rPr>
        <w:rFonts w:ascii="Wingdings" w:hAnsi="Wingdings" w:hint="default"/>
      </w:rPr>
    </w:lvl>
    <w:lvl w:ilvl="6" w:tplc="F23CA91E">
      <w:start w:val="1"/>
      <w:numFmt w:val="bullet"/>
      <w:lvlText w:val=""/>
      <w:lvlJc w:val="left"/>
      <w:pPr>
        <w:ind w:left="5040" w:hanging="360"/>
      </w:pPr>
      <w:rPr>
        <w:rFonts w:ascii="Symbol" w:hAnsi="Symbol" w:hint="default"/>
      </w:rPr>
    </w:lvl>
    <w:lvl w:ilvl="7" w:tplc="4DFE7F38">
      <w:start w:val="1"/>
      <w:numFmt w:val="bullet"/>
      <w:lvlText w:val="o"/>
      <w:lvlJc w:val="left"/>
      <w:pPr>
        <w:ind w:left="5760" w:hanging="360"/>
      </w:pPr>
      <w:rPr>
        <w:rFonts w:ascii="Courier New" w:hAnsi="Courier New" w:hint="default"/>
      </w:rPr>
    </w:lvl>
    <w:lvl w:ilvl="8" w:tplc="17CC6612">
      <w:start w:val="1"/>
      <w:numFmt w:val="bullet"/>
      <w:lvlText w:val=""/>
      <w:lvlJc w:val="left"/>
      <w:pPr>
        <w:ind w:left="6480" w:hanging="360"/>
      </w:pPr>
      <w:rPr>
        <w:rFonts w:ascii="Wingdings" w:hAnsi="Wingdings" w:hint="default"/>
      </w:rPr>
    </w:lvl>
  </w:abstractNum>
  <w:num w:numId="1" w16cid:durableId="907376186">
    <w:abstractNumId w:val="9"/>
  </w:num>
  <w:num w:numId="2" w16cid:durableId="460998714">
    <w:abstractNumId w:val="1"/>
  </w:num>
  <w:num w:numId="3" w16cid:durableId="691107405">
    <w:abstractNumId w:val="13"/>
  </w:num>
  <w:num w:numId="4" w16cid:durableId="894894482">
    <w:abstractNumId w:val="4"/>
  </w:num>
  <w:num w:numId="5" w16cid:durableId="1450468779">
    <w:abstractNumId w:val="0"/>
  </w:num>
  <w:num w:numId="6" w16cid:durableId="871262491">
    <w:abstractNumId w:val="7"/>
  </w:num>
  <w:num w:numId="7" w16cid:durableId="6560342">
    <w:abstractNumId w:val="2"/>
  </w:num>
  <w:num w:numId="8" w16cid:durableId="1634939678">
    <w:abstractNumId w:val="10"/>
  </w:num>
  <w:num w:numId="9" w16cid:durableId="1692678951">
    <w:abstractNumId w:val="15"/>
  </w:num>
  <w:num w:numId="10" w16cid:durableId="867835817">
    <w:abstractNumId w:val="12"/>
  </w:num>
  <w:num w:numId="11" w16cid:durableId="1816144419">
    <w:abstractNumId w:val="3"/>
  </w:num>
  <w:num w:numId="12" w16cid:durableId="1657802124">
    <w:abstractNumId w:val="11"/>
  </w:num>
  <w:num w:numId="13" w16cid:durableId="1621447758">
    <w:abstractNumId w:val="8"/>
  </w:num>
  <w:num w:numId="14" w16cid:durableId="275259901">
    <w:abstractNumId w:val="6"/>
  </w:num>
  <w:num w:numId="15" w16cid:durableId="844056271">
    <w:abstractNumId w:val="5"/>
  </w:num>
  <w:num w:numId="16" w16cid:durableId="986477462">
    <w:abstractNumId w:val="1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57861"/>
    <w:rsid w:val="000655CC"/>
    <w:rsid w:val="000700AE"/>
    <w:rsid w:val="00084024"/>
    <w:rsid w:val="0009062C"/>
    <w:rsid w:val="00090EBB"/>
    <w:rsid w:val="00095368"/>
    <w:rsid w:val="000954C4"/>
    <w:rsid w:val="000A611A"/>
    <w:rsid w:val="000B12D9"/>
    <w:rsid w:val="000B4536"/>
    <w:rsid w:val="000B7715"/>
    <w:rsid w:val="000B78F5"/>
    <w:rsid w:val="000E463B"/>
    <w:rsid w:val="000E5A7E"/>
    <w:rsid w:val="000F43A3"/>
    <w:rsid w:val="000F7681"/>
    <w:rsid w:val="00103031"/>
    <w:rsid w:val="001044FE"/>
    <w:rsid w:val="001139D4"/>
    <w:rsid w:val="00131B08"/>
    <w:rsid w:val="00132A59"/>
    <w:rsid w:val="00133337"/>
    <w:rsid w:val="00133A0F"/>
    <w:rsid w:val="00134541"/>
    <w:rsid w:val="0013580F"/>
    <w:rsid w:val="0013630D"/>
    <w:rsid w:val="00136321"/>
    <w:rsid w:val="00137B6D"/>
    <w:rsid w:val="0014070B"/>
    <w:rsid w:val="001422C1"/>
    <w:rsid w:val="00145E3F"/>
    <w:rsid w:val="00145ECC"/>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D791B"/>
    <w:rsid w:val="001E75E6"/>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07A2"/>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180D"/>
    <w:rsid w:val="00397F54"/>
    <w:rsid w:val="003A0D43"/>
    <w:rsid w:val="003B2A4B"/>
    <w:rsid w:val="003D099E"/>
    <w:rsid w:val="003D21A2"/>
    <w:rsid w:val="003D29D2"/>
    <w:rsid w:val="003D6DF1"/>
    <w:rsid w:val="003E0705"/>
    <w:rsid w:val="003E2FF7"/>
    <w:rsid w:val="003F1013"/>
    <w:rsid w:val="003F1ACF"/>
    <w:rsid w:val="003F2B7C"/>
    <w:rsid w:val="003F675F"/>
    <w:rsid w:val="00404948"/>
    <w:rsid w:val="00406BEA"/>
    <w:rsid w:val="00413A60"/>
    <w:rsid w:val="004230F7"/>
    <w:rsid w:val="0043167E"/>
    <w:rsid w:val="0043409A"/>
    <w:rsid w:val="00441326"/>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14FCE"/>
    <w:rsid w:val="00527F7F"/>
    <w:rsid w:val="00531E60"/>
    <w:rsid w:val="0053338A"/>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05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103"/>
    <w:rsid w:val="00736574"/>
    <w:rsid w:val="007367E0"/>
    <w:rsid w:val="00737215"/>
    <w:rsid w:val="00747066"/>
    <w:rsid w:val="00754905"/>
    <w:rsid w:val="00760038"/>
    <w:rsid w:val="00762EE0"/>
    <w:rsid w:val="00765C41"/>
    <w:rsid w:val="00771100"/>
    <w:rsid w:val="007759DD"/>
    <w:rsid w:val="0078609F"/>
    <w:rsid w:val="007917BA"/>
    <w:rsid w:val="00795D16"/>
    <w:rsid w:val="007A4E60"/>
    <w:rsid w:val="007A5C6F"/>
    <w:rsid w:val="007D4241"/>
    <w:rsid w:val="007D4317"/>
    <w:rsid w:val="007D4EA3"/>
    <w:rsid w:val="007E1A34"/>
    <w:rsid w:val="007F1CFF"/>
    <w:rsid w:val="007F5DD5"/>
    <w:rsid w:val="00801463"/>
    <w:rsid w:val="00816A2F"/>
    <w:rsid w:val="00821A1B"/>
    <w:rsid w:val="008262E9"/>
    <w:rsid w:val="00827E69"/>
    <w:rsid w:val="00835C4D"/>
    <w:rsid w:val="00843F48"/>
    <w:rsid w:val="00851423"/>
    <w:rsid w:val="00852719"/>
    <w:rsid w:val="008569C6"/>
    <w:rsid w:val="00857848"/>
    <w:rsid w:val="008654B6"/>
    <w:rsid w:val="008673B3"/>
    <w:rsid w:val="0087139C"/>
    <w:rsid w:val="00880E83"/>
    <w:rsid w:val="008902DF"/>
    <w:rsid w:val="00892F28"/>
    <w:rsid w:val="008A0C5F"/>
    <w:rsid w:val="008A3DEA"/>
    <w:rsid w:val="008A4EB9"/>
    <w:rsid w:val="008A74C0"/>
    <w:rsid w:val="008B1694"/>
    <w:rsid w:val="008B5735"/>
    <w:rsid w:val="008C472D"/>
    <w:rsid w:val="008C4B27"/>
    <w:rsid w:val="008C7F2A"/>
    <w:rsid w:val="008E10D8"/>
    <w:rsid w:val="008E1A35"/>
    <w:rsid w:val="008E36F8"/>
    <w:rsid w:val="008E46B2"/>
    <w:rsid w:val="008E682C"/>
    <w:rsid w:val="008E78A1"/>
    <w:rsid w:val="008F589F"/>
    <w:rsid w:val="008F6B24"/>
    <w:rsid w:val="00906238"/>
    <w:rsid w:val="00907EF9"/>
    <w:rsid w:val="00911231"/>
    <w:rsid w:val="0091295C"/>
    <w:rsid w:val="00914D58"/>
    <w:rsid w:val="00921F47"/>
    <w:rsid w:val="009228AB"/>
    <w:rsid w:val="0093085B"/>
    <w:rsid w:val="00931C57"/>
    <w:rsid w:val="009347A5"/>
    <w:rsid w:val="00936535"/>
    <w:rsid w:val="00940147"/>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1417"/>
    <w:rsid w:val="00A05942"/>
    <w:rsid w:val="00A07BEC"/>
    <w:rsid w:val="00A264BE"/>
    <w:rsid w:val="00A272CA"/>
    <w:rsid w:val="00A2798C"/>
    <w:rsid w:val="00A33051"/>
    <w:rsid w:val="00A37634"/>
    <w:rsid w:val="00A407AD"/>
    <w:rsid w:val="00A40923"/>
    <w:rsid w:val="00A41C05"/>
    <w:rsid w:val="00A42426"/>
    <w:rsid w:val="00A47F62"/>
    <w:rsid w:val="00A514B7"/>
    <w:rsid w:val="00A54A0B"/>
    <w:rsid w:val="00A5531C"/>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11E"/>
    <w:rsid w:val="00AE5BC7"/>
    <w:rsid w:val="00AF5AAF"/>
    <w:rsid w:val="00B046D8"/>
    <w:rsid w:val="00B13F4C"/>
    <w:rsid w:val="00B16219"/>
    <w:rsid w:val="00B16C59"/>
    <w:rsid w:val="00B33FDD"/>
    <w:rsid w:val="00B359CC"/>
    <w:rsid w:val="00B36107"/>
    <w:rsid w:val="00B41789"/>
    <w:rsid w:val="00B46C03"/>
    <w:rsid w:val="00B52135"/>
    <w:rsid w:val="00B55200"/>
    <w:rsid w:val="00B60C6C"/>
    <w:rsid w:val="00B619A9"/>
    <w:rsid w:val="00B63483"/>
    <w:rsid w:val="00B65A9D"/>
    <w:rsid w:val="00B66D60"/>
    <w:rsid w:val="00B75EDE"/>
    <w:rsid w:val="00B77D88"/>
    <w:rsid w:val="00B77FAF"/>
    <w:rsid w:val="00B84336"/>
    <w:rsid w:val="00B851B9"/>
    <w:rsid w:val="00B86453"/>
    <w:rsid w:val="00B90054"/>
    <w:rsid w:val="00B92C14"/>
    <w:rsid w:val="00B94CFA"/>
    <w:rsid w:val="00BA0066"/>
    <w:rsid w:val="00BA5089"/>
    <w:rsid w:val="00BB69DB"/>
    <w:rsid w:val="00BC322E"/>
    <w:rsid w:val="00BC44CD"/>
    <w:rsid w:val="00BC48A6"/>
    <w:rsid w:val="00BE7978"/>
    <w:rsid w:val="00C01F0D"/>
    <w:rsid w:val="00C07DDB"/>
    <w:rsid w:val="00C4019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1D77"/>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22919"/>
    <w:rsid w:val="00D33664"/>
    <w:rsid w:val="00D37E7F"/>
    <w:rsid w:val="00D47AD7"/>
    <w:rsid w:val="00D51529"/>
    <w:rsid w:val="00D7459D"/>
    <w:rsid w:val="00D75A57"/>
    <w:rsid w:val="00D85218"/>
    <w:rsid w:val="00D86E7E"/>
    <w:rsid w:val="00D915B1"/>
    <w:rsid w:val="00DA299D"/>
    <w:rsid w:val="00DA3E9D"/>
    <w:rsid w:val="00DA65C4"/>
    <w:rsid w:val="00DE4447"/>
    <w:rsid w:val="00DE5DA2"/>
    <w:rsid w:val="00DF0033"/>
    <w:rsid w:val="00E026BF"/>
    <w:rsid w:val="00E07B1B"/>
    <w:rsid w:val="00E11853"/>
    <w:rsid w:val="00E12B14"/>
    <w:rsid w:val="00E2334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111D5"/>
    <w:rsid w:val="00F22264"/>
    <w:rsid w:val="00F251A2"/>
    <w:rsid w:val="00F2564D"/>
    <w:rsid w:val="00F25BDB"/>
    <w:rsid w:val="00F3573B"/>
    <w:rsid w:val="00F35B05"/>
    <w:rsid w:val="00F366DE"/>
    <w:rsid w:val="00F413D9"/>
    <w:rsid w:val="00F5135F"/>
    <w:rsid w:val="00F51F78"/>
    <w:rsid w:val="00F84E94"/>
    <w:rsid w:val="00F86F47"/>
    <w:rsid w:val="00F90B64"/>
    <w:rsid w:val="00FB2F0F"/>
    <w:rsid w:val="00FB5086"/>
    <w:rsid w:val="00FB5411"/>
    <w:rsid w:val="00FB6392"/>
    <w:rsid w:val="00FC41E1"/>
    <w:rsid w:val="00FC4F36"/>
    <w:rsid w:val="00FD3C70"/>
    <w:rsid w:val="00FD6820"/>
    <w:rsid w:val="00FE12D8"/>
    <w:rsid w:val="00FE37D4"/>
    <w:rsid w:val="00FF7C02"/>
    <w:rsid w:val="0200EF81"/>
    <w:rsid w:val="024801E3"/>
    <w:rsid w:val="04A48707"/>
    <w:rsid w:val="04CAB3DB"/>
    <w:rsid w:val="06022794"/>
    <w:rsid w:val="077481BB"/>
    <w:rsid w:val="07E5530F"/>
    <w:rsid w:val="0B1AC394"/>
    <w:rsid w:val="0C717372"/>
    <w:rsid w:val="0D6B83F6"/>
    <w:rsid w:val="126B306F"/>
    <w:rsid w:val="1492EC97"/>
    <w:rsid w:val="14E626B7"/>
    <w:rsid w:val="1875C47E"/>
    <w:rsid w:val="1F064CDE"/>
    <w:rsid w:val="23BE784F"/>
    <w:rsid w:val="29988A3A"/>
    <w:rsid w:val="2A891630"/>
    <w:rsid w:val="2BE9C6EE"/>
    <w:rsid w:val="30E42A98"/>
    <w:rsid w:val="347A01E0"/>
    <w:rsid w:val="37AA93C3"/>
    <w:rsid w:val="39289B0D"/>
    <w:rsid w:val="39A1210E"/>
    <w:rsid w:val="3EA16F9E"/>
    <w:rsid w:val="3EC1D9F1"/>
    <w:rsid w:val="3F962F1F"/>
    <w:rsid w:val="4010CC86"/>
    <w:rsid w:val="401FC5DB"/>
    <w:rsid w:val="40BD0DF0"/>
    <w:rsid w:val="43BF157F"/>
    <w:rsid w:val="462DE26D"/>
    <w:rsid w:val="46DF5BAA"/>
    <w:rsid w:val="47D7F726"/>
    <w:rsid w:val="47EFD6CA"/>
    <w:rsid w:val="48F95C5E"/>
    <w:rsid w:val="49BF7255"/>
    <w:rsid w:val="4A9E2F77"/>
    <w:rsid w:val="4BAEEC18"/>
    <w:rsid w:val="4DF5AF4F"/>
    <w:rsid w:val="4E053144"/>
    <w:rsid w:val="4F631FCA"/>
    <w:rsid w:val="51CFD943"/>
    <w:rsid w:val="5698FE48"/>
    <w:rsid w:val="57885CB0"/>
    <w:rsid w:val="57942F45"/>
    <w:rsid w:val="5EA4576F"/>
    <w:rsid w:val="5F46BD72"/>
    <w:rsid w:val="63F7810B"/>
    <w:rsid w:val="647B2B65"/>
    <w:rsid w:val="6684A1A9"/>
    <w:rsid w:val="67B0746B"/>
    <w:rsid w:val="6B2CF8ED"/>
    <w:rsid w:val="6B809522"/>
    <w:rsid w:val="6CEED826"/>
    <w:rsid w:val="6F32700B"/>
    <w:rsid w:val="71AB2F63"/>
    <w:rsid w:val="79795395"/>
    <w:rsid w:val="7C77B53F"/>
    <w:rsid w:val="7EB51414"/>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paragraph" w:styleId="Ingetavstnd">
    <w:name w:val="No Spacing"/>
    <w:uiPriority w:val="1"/>
    <w:qFormat/>
    <w:rsid w:val="3F962F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359</Words>
  <Characters>2469</Characters>
  <Application>Microsoft Office Word</Application>
  <DocSecurity>0</DocSecurity>
  <Lines>20</Lines>
  <Paragraphs>5</Paragraphs>
  <ScaleCrop>false</ScaleCrop>
  <Manager/>
  <Company/>
  <LinksUpToDate>false</LinksUpToDate>
  <CharactersWithSpaces>2823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Hantering av proteinpulver och kosttillskott inom allmänpsykiatrisk och rättspsykiatrisk heldygnsvård</dc:title>
  <dc:subject/>
  <dc:creator/>
  <keywords/>
  <lastModifiedBy/>
  <revision>44</revision>
  <dcterms:created xsi:type="dcterms:W3CDTF">2024-11-25T12:21:00.0000000Z</dcterms:created>
  <dcterms:modified xsi:type="dcterms:W3CDTF">2026-03-25T07:38:00.0000000Z</dcterms:modified>
</coreProperties>
</file>