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DCF7D3" w14:textId="0F4476DC" w:rsidR="00EC319A" w:rsidRDefault="00EC319A" w:rsidP="00EC319A">
      <w:pPr>
        <w:pStyle w:val="Rubrik1"/>
      </w:pPr>
      <w:r w:rsidRPr="00D42F84">
        <w:t xml:space="preserve">Kontroll av </w:t>
      </w:r>
      <w:r w:rsidR="00B93649">
        <w:t>b</w:t>
      </w:r>
      <w:r w:rsidRPr="00D42F84">
        <w:t xml:space="preserve">lodtryck och </w:t>
      </w:r>
      <w:r w:rsidR="00B93649">
        <w:t>p</w:t>
      </w:r>
      <w:r w:rsidRPr="00D42F84">
        <w:t>uls inom den allmänpsykiatriska heldygnsvården</w:t>
      </w:r>
    </w:p>
    <w:p w14:paraId="791B017B" w14:textId="6D52D415" w:rsidR="00EC319A" w:rsidRDefault="00EC319A" w:rsidP="00EC319A">
      <w:pPr>
        <w:ind w:right="707"/>
      </w:pPr>
      <w:r>
        <w:t xml:space="preserve">På </w:t>
      </w:r>
      <w:r w:rsidR="00B93649">
        <w:t>A</w:t>
      </w:r>
      <w:r>
        <w:t>vdelning 67, utifrån vårdavdelningens abstinensbehandlingsuppdrag, ska blodtryck och puls tas x1 dagligen under hela vårdtiden.</w:t>
      </w:r>
    </w:p>
    <w:p w14:paraId="1C14D5B4" w14:textId="77777777" w:rsidR="00EC319A" w:rsidRDefault="00EC319A" w:rsidP="00EC319A">
      <w:r>
        <w:t>På övriga vårdavdelningar ska blodtryck och puls tas x1 dagligen under den första veckan, dvs 7 dagar, efter inläggning. Därefter förs dialog med avdelningsläkare om behov av ytterligare kontroller behöver tas och hur länge.</w:t>
      </w:r>
    </w:p>
    <w:p w14:paraId="66572458" w14:textId="629C42AF" w:rsidR="00EC319A" w:rsidRDefault="00EC319A" w:rsidP="00EC319A">
      <w:r>
        <w:t>Glöm ej NEWS2 (</w:t>
      </w:r>
      <w:hyperlink r:id="rId12" w:history="1">
        <w:r w:rsidRPr="009F3A22">
          <w:rPr>
            <w:rStyle w:val="Hyperlnk"/>
          </w:rPr>
          <w:t>se egen rutin</w:t>
        </w:r>
      </w:hyperlink>
      <w:r>
        <w:t>).</w:t>
      </w:r>
    </w:p>
    <w:p w14:paraId="381A2886" w14:textId="77777777" w:rsidR="00EC319A" w:rsidRDefault="00EC319A" w:rsidP="00EC319A"/>
    <w:p w14:paraId="5E916D60" w14:textId="77777777" w:rsidR="00EC319A" w:rsidRPr="00D42F84" w:rsidRDefault="00EC319A" w:rsidP="00EC319A"/>
    <w:p w14:paraId="11010C13" w14:textId="66057817" w:rsidR="00747066" w:rsidRPr="00EC319A" w:rsidRDefault="00747066" w:rsidP="00EC319A"/>
    <w:sectPr w:rsidR="00747066" w:rsidRPr="00EC319A" w:rsidSect="00330F6A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3B06B2" w14:textId="77777777" w:rsidR="00874BA9" w:rsidRDefault="00874BA9">
      <w:r>
        <w:separator/>
      </w:r>
    </w:p>
  </w:endnote>
  <w:endnote w:type="continuationSeparator" w:id="0">
    <w:p w14:paraId="1575AFF9" w14:textId="77777777" w:rsidR="00874BA9" w:rsidRDefault="00874BA9">
      <w:r>
        <w:continuationSeparator/>
      </w:r>
    </w:p>
  </w:endnote>
  <w:endnote w:type="continuationNotice" w:id="1">
    <w:p w14:paraId="35A37DC8" w14:textId="77777777" w:rsidR="00874BA9" w:rsidRDefault="00874BA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D4C114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960896" w14:textId="77777777" w:rsidR="00874BA9" w:rsidRDefault="00874BA9"/>
  </w:footnote>
  <w:footnote w:type="continuationSeparator" w:id="0">
    <w:p w14:paraId="4B4061D9" w14:textId="77777777" w:rsidR="00874BA9" w:rsidRDefault="00874BA9">
      <w:r>
        <w:continuationSeparator/>
      </w:r>
    </w:p>
  </w:footnote>
  <w:footnote w:type="continuationNotice" w:id="1">
    <w:p w14:paraId="3573A7FD" w14:textId="77777777" w:rsidR="00874BA9" w:rsidRDefault="00874BA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5C36AAEB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>
    <w:abstractNumId w:val="17"/>
  </w:num>
  <w:num w:numId="2">
    <w:abstractNumId w:val="14"/>
  </w:num>
  <w:num w:numId="3">
    <w:abstractNumId w:val="0"/>
  </w:num>
  <w:num w:numId="4">
    <w:abstractNumId w:val="6"/>
  </w:num>
  <w:num w:numId="5">
    <w:abstractNumId w:val="15"/>
  </w:num>
  <w:num w:numId="6">
    <w:abstractNumId w:val="2"/>
  </w:num>
  <w:num w:numId="7">
    <w:abstractNumId w:val="11"/>
  </w:num>
  <w:num w:numId="8">
    <w:abstractNumId w:val="8"/>
  </w:num>
  <w:num w:numId="9">
    <w:abstractNumId w:val="1"/>
  </w:num>
  <w:num w:numId="10">
    <w:abstractNumId w:val="1"/>
  </w:num>
  <w:num w:numId="11">
    <w:abstractNumId w:val="3"/>
  </w:num>
  <w:num w:numId="12">
    <w:abstractNumId w:val="4"/>
  </w:num>
  <w:num w:numId="13">
    <w:abstractNumId w:val="13"/>
  </w:num>
  <w:num w:numId="14">
    <w:abstractNumId w:val="9"/>
  </w:num>
  <w:num w:numId="15">
    <w:abstractNumId w:val="7"/>
  </w:num>
  <w:num w:numId="16">
    <w:abstractNumId w:val="12"/>
  </w:num>
  <w:num w:numId="17">
    <w:abstractNumId w:val="5"/>
  </w:num>
  <w:num w:numId="18">
    <w:abstractNumId w:val="10"/>
  </w:num>
  <w:num w:numId="1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4BA9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3A22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3649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19A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9F3A2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10092-2087047004-102/SURROGATE/NEWS2.pdf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</TotalTime>
  <Pages>1</Pages>
  <Words>99</Words>
  <Characters>527</Characters>
  <Application>Microsoft Office Word</Application>
  <DocSecurity>0</DocSecurity>
  <Lines>4</Lines>
  <Paragraphs>1</Paragraphs>
  <ScaleCrop>false</ScaleCrop>
  <Manager/>
  <Company/>
  <LinksUpToDate>false</LinksUpToDate>
  <CharactersWithSpaces>625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Kontroll av Blodtryck och Puls inom den allmänpsykiatriska heldygnsvården</dc:title>
  <dc:subject/>
  <dc:creator/>
  <keywords/>
  <lastModifiedBy>Rebecca Olsson</lastModifiedBy>
  <revision>23</revision>
  <lastPrinted>2016-03-31T10:56:00.0000000Z</lastPrinted>
  <dcterms:created xsi:type="dcterms:W3CDTF">2021-05-27T09:25:00.0000000Z</dcterms:created>
  <dcterms:modified xsi:type="dcterms:W3CDTF">2023-01-03T13:08:00.0000000Z</dcterms:modified>
</coreProperties>
</file>