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710593" w14:textId="77777777" w:rsidR="007070F1" w:rsidRDefault="007070F1" w:rsidP="007070F1">
      <w:pPr>
        <w:pStyle w:val="Rubrik1"/>
        <w:spacing w:after="0"/>
      </w:pPr>
      <w:r w:rsidRPr="00814862">
        <w:t>Högflödesgrimma</w:t>
      </w:r>
      <w:r>
        <w:t xml:space="preserve"> (HFG) på Operation</w:t>
      </w:r>
    </w:p>
    <w:p w14:paraId="3CEFB0E5" w14:textId="77777777" w:rsidR="007070F1" w:rsidRPr="00814862" w:rsidRDefault="007070F1" w:rsidP="007070F1">
      <w:pPr>
        <w:ind w:right="0"/>
      </w:pPr>
    </w:p>
    <w:p w14:paraId="52620886" w14:textId="77777777" w:rsidR="007070F1" w:rsidRDefault="007070F1" w:rsidP="007070F1">
      <w:pPr>
        <w:pStyle w:val="Rubrik2"/>
        <w:spacing w:before="0" w:after="0"/>
        <w:ind w:right="0"/>
      </w:pPr>
      <w:r>
        <w:t>Syfte</w:t>
      </w:r>
    </w:p>
    <w:p w14:paraId="15EDD386" w14:textId="77777777" w:rsidR="007070F1" w:rsidRDefault="007070F1" w:rsidP="007070F1">
      <w:pPr>
        <w:spacing w:after="0"/>
        <w:ind w:right="0"/>
      </w:pPr>
      <w:r>
        <w:t xml:space="preserve">Att belysa vid vilka ingrepp och till vilka patientgrupper högflödesgrimma kan erbjuda säkrare </w:t>
      </w:r>
      <w:proofErr w:type="spellStart"/>
      <w:r>
        <w:t>oxygenering</w:t>
      </w:r>
      <w:proofErr w:type="spellEnd"/>
      <w:r>
        <w:t xml:space="preserve"> än konventionella metoder, och hur metoden hanteras - antingen i samband med intubation eller peroperativt hos icke sövd patient.</w:t>
      </w:r>
    </w:p>
    <w:p w14:paraId="5FD88329" w14:textId="77777777" w:rsidR="007070F1" w:rsidRPr="0017508E" w:rsidRDefault="007070F1" w:rsidP="007070F1">
      <w:pPr>
        <w:spacing w:after="0"/>
        <w:ind w:right="0"/>
      </w:pPr>
    </w:p>
    <w:p w14:paraId="102CA0AD" w14:textId="77777777" w:rsidR="007070F1" w:rsidRDefault="007070F1" w:rsidP="007070F1">
      <w:pPr>
        <w:pStyle w:val="Rubrik2"/>
        <w:spacing w:before="0" w:after="0"/>
        <w:ind w:right="0"/>
      </w:pPr>
      <w:bookmarkStart w:id="0" w:name="_Toc72840807"/>
      <w:r>
        <w:t>Förändringar sedan föregående version</w:t>
      </w:r>
    </w:p>
    <w:p w14:paraId="1B1CCC17" w14:textId="77777777" w:rsidR="007070F1" w:rsidRDefault="007070F1" w:rsidP="007070F1">
      <w:pPr>
        <w:spacing w:after="0"/>
        <w:ind w:right="0"/>
      </w:pPr>
      <w:r>
        <w:t>Ny rutin</w:t>
      </w:r>
    </w:p>
    <w:p w14:paraId="3ACE4D85" w14:textId="77777777" w:rsidR="007070F1" w:rsidRPr="007A334E" w:rsidRDefault="007070F1" w:rsidP="007070F1">
      <w:pPr>
        <w:spacing w:after="0"/>
        <w:ind w:right="0"/>
      </w:pPr>
    </w:p>
    <w:p w14:paraId="1780C5E1" w14:textId="77777777" w:rsidR="007070F1" w:rsidRDefault="007070F1" w:rsidP="007070F1">
      <w:pPr>
        <w:pStyle w:val="Rubrik2"/>
        <w:spacing w:before="0" w:after="0"/>
        <w:ind w:right="0"/>
      </w:pPr>
      <w:r>
        <w:t>Bakgrund</w:t>
      </w:r>
      <w:bookmarkEnd w:id="0"/>
    </w:p>
    <w:p w14:paraId="4234050E" w14:textId="77777777" w:rsidR="007070F1" w:rsidRDefault="007070F1" w:rsidP="007070F1">
      <w:pPr>
        <w:spacing w:after="0"/>
        <w:ind w:right="0"/>
      </w:pPr>
      <w:r>
        <w:t>Med högflödesgrimma (HFG) avses en nasal grimma som ger uppvärmd befuktad luft och/eller syrgas med högt flöde - ofta 60 -70 l/min (eg. &gt;15l/</w:t>
      </w:r>
      <w:proofErr w:type="gramStart"/>
      <w:r>
        <w:t>min )</w:t>
      </w:r>
      <w:proofErr w:type="gramEnd"/>
      <w:r>
        <w:t xml:space="preserve">. </w:t>
      </w:r>
    </w:p>
    <w:p w14:paraId="60B2CC64" w14:textId="77777777" w:rsidR="007070F1" w:rsidRDefault="007070F1" w:rsidP="007070F1">
      <w:pPr>
        <w:spacing w:after="0"/>
        <w:ind w:right="0"/>
      </w:pPr>
      <w:r>
        <w:t>Internationellt och i olika litteratur har samma metod olika benämningar:  HFNC (</w:t>
      </w:r>
      <w:proofErr w:type="spellStart"/>
      <w:r>
        <w:t>high</w:t>
      </w:r>
      <w:proofErr w:type="spellEnd"/>
      <w:r>
        <w:t xml:space="preserve"> </w:t>
      </w:r>
      <w:proofErr w:type="spellStart"/>
      <w:r>
        <w:t>flow</w:t>
      </w:r>
      <w:proofErr w:type="spellEnd"/>
      <w:r>
        <w:t xml:space="preserve"> nasal </w:t>
      </w:r>
      <w:proofErr w:type="spellStart"/>
      <w:r>
        <w:t>cannula</w:t>
      </w:r>
      <w:proofErr w:type="spellEnd"/>
      <w:r>
        <w:t xml:space="preserve">), HFNO (HF </w:t>
      </w:r>
      <w:proofErr w:type="gramStart"/>
      <w:r>
        <w:t>nasal oxygen</w:t>
      </w:r>
      <w:proofErr w:type="gramEnd"/>
      <w:r>
        <w:t xml:space="preserve">) respektive THRIVE (transnasal </w:t>
      </w:r>
      <w:proofErr w:type="spellStart"/>
      <w:r>
        <w:t>humidified</w:t>
      </w:r>
      <w:proofErr w:type="spellEnd"/>
      <w:r>
        <w:t>, rapid-</w:t>
      </w:r>
      <w:proofErr w:type="spellStart"/>
      <w:r>
        <w:t>insufflation</w:t>
      </w:r>
      <w:proofErr w:type="spellEnd"/>
      <w:r>
        <w:t xml:space="preserve"> </w:t>
      </w:r>
      <w:proofErr w:type="spellStart"/>
      <w:r>
        <w:t>ventilatory</w:t>
      </w:r>
      <w:proofErr w:type="spellEnd"/>
      <w:r>
        <w:t xml:space="preserve"> </w:t>
      </w:r>
      <w:proofErr w:type="spellStart"/>
      <w:r>
        <w:t>exchange</w:t>
      </w:r>
      <w:proofErr w:type="spellEnd"/>
      <w:r>
        <w:t>)</w:t>
      </w:r>
    </w:p>
    <w:p w14:paraId="4657FE28" w14:textId="77777777" w:rsidR="007070F1" w:rsidRDefault="007070F1" w:rsidP="007070F1">
      <w:pPr>
        <w:spacing w:after="0"/>
        <w:ind w:right="0"/>
      </w:pPr>
      <w:r>
        <w:t>Det har länge använts vid respiratorisk insufficiens hos barn och vuxna, men har på senare år fått ökad användning i samband med operativa ingrepp.</w:t>
      </w:r>
    </w:p>
    <w:p w14:paraId="38BE189A" w14:textId="77777777" w:rsidR="007070F1" w:rsidRDefault="007070F1" w:rsidP="007070F1">
      <w:pPr>
        <w:spacing w:after="0"/>
        <w:ind w:right="0"/>
      </w:pPr>
    </w:p>
    <w:p w14:paraId="6FC29E24" w14:textId="77777777" w:rsidR="007070F1" w:rsidRDefault="007070F1" w:rsidP="007070F1">
      <w:pPr>
        <w:pStyle w:val="Rubrik3"/>
        <w:spacing w:before="0" w:after="0"/>
        <w:ind w:right="0"/>
      </w:pPr>
      <w:r>
        <w:t>Fysiologi – fördelar – nackdelar?</w:t>
      </w:r>
    </w:p>
    <w:p w14:paraId="1839AEE3" w14:textId="77777777" w:rsidR="007070F1" w:rsidRDefault="007070F1" w:rsidP="007070F1">
      <w:pPr>
        <w:spacing w:after="0"/>
        <w:ind w:right="0"/>
      </w:pPr>
      <w:r>
        <w:t xml:space="preserve">Generellt kan sägas att ju högre flöde dess bättre. Inför kritiska moment bör </w:t>
      </w:r>
      <w:proofErr w:type="gramStart"/>
      <w:r>
        <w:t>60-70</w:t>
      </w:r>
      <w:proofErr w:type="gramEnd"/>
      <w:r>
        <w:t xml:space="preserve"> liters flöde eftersträvas. Detta tolereras inte av alla patienter då de är vakna, men som ett minimum måste </w:t>
      </w:r>
      <w:proofErr w:type="gramStart"/>
      <w:r>
        <w:t>30-40</w:t>
      </w:r>
      <w:proofErr w:type="gramEnd"/>
      <w:r>
        <w:t xml:space="preserve"> liter/min ges för adekvat </w:t>
      </w:r>
      <w:proofErr w:type="spellStart"/>
      <w:r>
        <w:t>oxygenering</w:t>
      </w:r>
      <w:proofErr w:type="spellEnd"/>
      <w:r>
        <w:t xml:space="preserve"> då inandningshastighet kan uppgå till 30 l/min och tillblandning av rumsluft annars kan ske.</w:t>
      </w:r>
    </w:p>
    <w:p w14:paraId="77F6EBD7" w14:textId="77777777" w:rsidR="007070F1" w:rsidRDefault="007070F1" w:rsidP="007070F1">
      <w:pPr>
        <w:spacing w:after="0"/>
        <w:ind w:right="0"/>
      </w:pPr>
      <w:r>
        <w:t>Patienten måste andas med stängd mun!</w:t>
      </w:r>
    </w:p>
    <w:p w14:paraId="56C28BD8" w14:textId="77777777" w:rsidR="007070F1" w:rsidRDefault="007070F1" w:rsidP="007070F1">
      <w:pPr>
        <w:spacing w:after="0"/>
        <w:ind w:right="0"/>
      </w:pPr>
      <w:r>
        <w:t xml:space="preserve">Med stängd mun skapas ett </w:t>
      </w:r>
      <w:r w:rsidRPr="00BF0F53">
        <w:rPr>
          <w:u w:val="single"/>
        </w:rPr>
        <w:t>PEEP</w:t>
      </w:r>
      <w:r w:rsidRPr="00BF0F53">
        <w:t xml:space="preserve"> </w:t>
      </w:r>
      <w:r>
        <w:t>på upp till 1cm H</w:t>
      </w:r>
      <w:r w:rsidRPr="00537AE6">
        <w:rPr>
          <w:vertAlign w:val="subscript"/>
        </w:rPr>
        <w:t>2</w:t>
      </w:r>
      <w:r>
        <w:t>O per 10 liter flöde – dvs med 70 liter kan PEEP 7 uppnås. PEEP ger flera effekter:</w:t>
      </w:r>
    </w:p>
    <w:p w14:paraId="007BB750" w14:textId="77777777" w:rsidR="007070F1" w:rsidRDefault="007070F1" w:rsidP="007070F1">
      <w:pPr>
        <w:pStyle w:val="Punktlista"/>
        <w:spacing w:after="0"/>
        <w:ind w:right="0"/>
      </w:pPr>
      <w:r>
        <w:t xml:space="preserve">Ökat tryck i </w:t>
      </w:r>
      <w:proofErr w:type="spellStart"/>
      <w:r>
        <w:t>pharynx</w:t>
      </w:r>
      <w:proofErr w:type="spellEnd"/>
      <w:r>
        <w:t xml:space="preserve"> trycker undan omgivande vävnad vilket gör att </w:t>
      </w:r>
      <w:proofErr w:type="spellStart"/>
      <w:r>
        <w:t>sederad</w:t>
      </w:r>
      <w:proofErr w:type="spellEnd"/>
      <w:r>
        <w:t xml:space="preserve">/medevetandesänkt patient – i synnerhet om de har obesitas/OSAS – håller bättre fri luftväg. Därigenom kan de med minskad </w:t>
      </w:r>
      <w:r>
        <w:lastRenderedPageBreak/>
        <w:t xml:space="preserve">luftvägsresistens få större tidalvolymer, och kraftigt negativ tryck (ofri luftväg) – med </w:t>
      </w:r>
      <w:proofErr w:type="spellStart"/>
      <w:r>
        <w:t>atelektasbildning</w:t>
      </w:r>
      <w:proofErr w:type="spellEnd"/>
      <w:r>
        <w:t xml:space="preserve"> - undviks.</w:t>
      </w:r>
    </w:p>
    <w:p w14:paraId="2534235F" w14:textId="77777777" w:rsidR="007070F1" w:rsidRDefault="007070F1" w:rsidP="007070F1">
      <w:pPr>
        <w:pStyle w:val="Punktlista"/>
        <w:spacing w:after="0"/>
        <w:ind w:right="0"/>
      </w:pPr>
      <w:r>
        <w:t xml:space="preserve">Ökat tryck i </w:t>
      </w:r>
      <w:proofErr w:type="spellStart"/>
      <w:r>
        <w:t>pharynx</w:t>
      </w:r>
      <w:proofErr w:type="spellEnd"/>
      <w:r>
        <w:t xml:space="preserve"> ger till följd av undantryckta vävnader bättre intubationsförhållanden – i synnerhet vid vakenfiberintubation med stängd mun – så att en mycket svår luftväg kan bli mindre svår. Kan även, trots öppen mun, hjälpa något vid oral intubation.</w:t>
      </w:r>
    </w:p>
    <w:p w14:paraId="5C3DCCE7" w14:textId="77777777" w:rsidR="007070F1" w:rsidRDefault="007070F1" w:rsidP="007070F1">
      <w:pPr>
        <w:pStyle w:val="Punktlista"/>
        <w:spacing w:after="0"/>
        <w:ind w:right="0"/>
      </w:pPr>
      <w:r>
        <w:t xml:space="preserve">PEEP ”höjer upp” andningsläget, vilket med ökad FRC skapar en större syrgasreserv vid eventuell </w:t>
      </w:r>
      <w:proofErr w:type="spellStart"/>
      <w:r>
        <w:t>apne</w:t>
      </w:r>
      <w:proofErr w:type="spellEnd"/>
      <w:r>
        <w:t xml:space="preserve">, samtidigt som tendens till </w:t>
      </w:r>
      <w:proofErr w:type="spellStart"/>
      <w:r>
        <w:t>atelektaser</w:t>
      </w:r>
      <w:proofErr w:type="spellEnd"/>
      <w:r>
        <w:t xml:space="preserve"> med sekundär </w:t>
      </w:r>
      <w:proofErr w:type="spellStart"/>
      <w:r>
        <w:t>hypoxi</w:t>
      </w:r>
      <w:proofErr w:type="spellEnd"/>
      <w:r>
        <w:t xml:space="preserve"> (shunt) minskar.</w:t>
      </w:r>
    </w:p>
    <w:p w14:paraId="49EA93A5" w14:textId="77777777" w:rsidR="007070F1" w:rsidRDefault="007070F1" w:rsidP="007070F1">
      <w:pPr>
        <w:pStyle w:val="Punktlista"/>
        <w:spacing w:after="0"/>
        <w:ind w:right="0"/>
      </w:pPr>
      <w:r>
        <w:t xml:space="preserve">Det högre andningsläget innebär lättare </w:t>
      </w:r>
      <w:proofErr w:type="spellStart"/>
      <w:r>
        <w:t>pulmonellt</w:t>
      </w:r>
      <w:proofErr w:type="spellEnd"/>
      <w:r>
        <w:t xml:space="preserve"> andningsarbete (mindre </w:t>
      </w:r>
      <w:proofErr w:type="spellStart"/>
      <w:r>
        <w:t>återexpandering</w:t>
      </w:r>
      <w:proofErr w:type="spellEnd"/>
      <w:r>
        <w:t xml:space="preserve"> av sammanfallen lunga under andningscykeln) och bidrar tillsammans med minskad resistens i övre luftväg till ökade tidalvolymer och mindre koldioxidretention.</w:t>
      </w:r>
    </w:p>
    <w:p w14:paraId="472EFB4E" w14:textId="77777777" w:rsidR="007070F1" w:rsidRPr="00270FA8" w:rsidRDefault="007070F1" w:rsidP="007070F1">
      <w:pPr>
        <w:pStyle w:val="Punktlista"/>
        <w:numPr>
          <w:ilvl w:val="0"/>
          <w:numId w:val="0"/>
        </w:numPr>
        <w:spacing w:after="0"/>
        <w:ind w:left="1712" w:right="0"/>
      </w:pPr>
    </w:p>
    <w:p w14:paraId="706BBB6C" w14:textId="77777777" w:rsidR="007070F1" w:rsidRDefault="007070F1" w:rsidP="007070F1">
      <w:pPr>
        <w:spacing w:after="0"/>
        <w:ind w:right="0"/>
      </w:pPr>
      <w:r>
        <w:t xml:space="preserve">Sammantaget ger uppnådd PEEP alltså bättre luftväg, bättre koldioxidelimination genom större tidalvolymer och mindre </w:t>
      </w:r>
      <w:proofErr w:type="spellStart"/>
      <w:r>
        <w:t>hypoxitendens</w:t>
      </w:r>
      <w:proofErr w:type="spellEnd"/>
      <w:r>
        <w:t xml:space="preserve"> med eller utan </w:t>
      </w:r>
      <w:proofErr w:type="spellStart"/>
      <w:r>
        <w:t>apne</w:t>
      </w:r>
      <w:proofErr w:type="spellEnd"/>
      <w:r>
        <w:t>. Samma effekt kan uppnås om patienten preoxygeneras med PEEP på tät mask, eller om man skulle ge CPAP-behandling till icke sövd patient.</w:t>
      </w:r>
    </w:p>
    <w:p w14:paraId="70020123" w14:textId="77777777" w:rsidR="007070F1" w:rsidRDefault="007070F1" w:rsidP="007070F1">
      <w:pPr>
        <w:spacing w:after="0"/>
        <w:ind w:right="0"/>
      </w:pPr>
      <w:r>
        <w:t>Men HFG har, förutom bättre intubationsförhållanden, två fördelar som man inte kan uppnå med mask:</w:t>
      </w:r>
    </w:p>
    <w:p w14:paraId="17F292EE" w14:textId="77777777" w:rsidR="007070F1" w:rsidRDefault="007070F1" w:rsidP="007070F1">
      <w:pPr>
        <w:pStyle w:val="Punktlista"/>
        <w:spacing w:after="0"/>
        <w:ind w:right="0"/>
      </w:pPr>
      <w:r>
        <w:t xml:space="preserve">Med högt flöde i </w:t>
      </w:r>
      <w:proofErr w:type="spellStart"/>
      <w:r>
        <w:t>pharynx</w:t>
      </w:r>
      <w:proofErr w:type="spellEnd"/>
      <w:r>
        <w:t xml:space="preserve"> försvinner stor del av luftvägens </w:t>
      </w:r>
      <w:proofErr w:type="spellStart"/>
      <w:r w:rsidRPr="003A6C07">
        <w:rPr>
          <w:u w:val="single"/>
        </w:rPr>
        <w:t>Dead</w:t>
      </w:r>
      <w:proofErr w:type="spellEnd"/>
      <w:r w:rsidRPr="003A6C07">
        <w:rPr>
          <w:u w:val="single"/>
        </w:rPr>
        <w:t xml:space="preserve"> Space</w:t>
      </w:r>
      <w:r>
        <w:t>, och därmed ökar koldioxideliminering (utöver vad som fås av ökade tidalvolymer)</w:t>
      </w:r>
    </w:p>
    <w:p w14:paraId="4FFB67A3" w14:textId="77777777" w:rsidR="007070F1" w:rsidRDefault="007070F1" w:rsidP="007070F1">
      <w:pPr>
        <w:pStyle w:val="Punktlista"/>
        <w:spacing w:after="0"/>
        <w:ind w:right="0"/>
      </w:pPr>
      <w:r>
        <w:t xml:space="preserve">Då syrgasinnehållet i </w:t>
      </w:r>
      <w:proofErr w:type="spellStart"/>
      <w:r>
        <w:t>pharynx</w:t>
      </w:r>
      <w:proofErr w:type="spellEnd"/>
      <w:r>
        <w:t xml:space="preserve"> kan hållas på nära 100% möjliggör det fortsatt </w:t>
      </w:r>
      <w:proofErr w:type="spellStart"/>
      <w:r>
        <w:t>oxygenering</w:t>
      </w:r>
      <w:proofErr w:type="spellEnd"/>
      <w:r>
        <w:t xml:space="preserve"> under </w:t>
      </w:r>
      <w:proofErr w:type="spellStart"/>
      <w:r>
        <w:t>apne</w:t>
      </w:r>
      <w:proofErr w:type="spellEnd"/>
      <w:r>
        <w:t xml:space="preserve"> (</w:t>
      </w:r>
      <w:proofErr w:type="spellStart"/>
      <w:r>
        <w:t>apneventilation</w:t>
      </w:r>
      <w:proofErr w:type="spellEnd"/>
      <w:r>
        <w:t xml:space="preserve"> -”</w:t>
      </w:r>
      <w:proofErr w:type="spellStart"/>
      <w:r>
        <w:t>peroxygenering</w:t>
      </w:r>
      <w:proofErr w:type="spellEnd"/>
      <w:r>
        <w:t xml:space="preserve">”), vilket tillåter längre </w:t>
      </w:r>
      <w:proofErr w:type="spellStart"/>
      <w:r>
        <w:t>apnetider</w:t>
      </w:r>
      <w:proofErr w:type="spellEnd"/>
      <w:r>
        <w:t xml:space="preserve"> utan </w:t>
      </w:r>
      <w:proofErr w:type="spellStart"/>
      <w:r>
        <w:t>desaturation</w:t>
      </w:r>
      <w:proofErr w:type="spellEnd"/>
      <w:r>
        <w:t xml:space="preserve"> jämfört med konventionell </w:t>
      </w:r>
      <w:proofErr w:type="spellStart"/>
      <w:r>
        <w:t>preoxygenering</w:t>
      </w:r>
      <w:proofErr w:type="spellEnd"/>
      <w:r>
        <w:t>.</w:t>
      </w:r>
    </w:p>
    <w:p w14:paraId="7AC3B460" w14:textId="77777777" w:rsidR="007070F1" w:rsidRDefault="007070F1" w:rsidP="007070F1">
      <w:pPr>
        <w:pStyle w:val="Punktlista"/>
        <w:numPr>
          <w:ilvl w:val="0"/>
          <w:numId w:val="0"/>
        </w:numPr>
        <w:spacing w:after="0"/>
        <w:ind w:left="1712" w:right="0"/>
      </w:pPr>
    </w:p>
    <w:p w14:paraId="40EBB0C0" w14:textId="77777777" w:rsidR="007070F1" w:rsidRDefault="007070F1" w:rsidP="007070F1">
      <w:pPr>
        <w:spacing w:after="0"/>
        <w:ind w:right="0"/>
      </w:pPr>
      <w:r>
        <w:t xml:space="preserve">I analogi med den syrgastransport som sker från övre luftväg till alveoler vid högfrekvent jetventilation, så är </w:t>
      </w:r>
      <w:proofErr w:type="spellStart"/>
      <w:r>
        <w:t>hjärttidaler</w:t>
      </w:r>
      <w:proofErr w:type="spellEnd"/>
      <w:r>
        <w:t xml:space="preserve"> (10-50ml) och turbulens tillräckligt för fortsatt </w:t>
      </w:r>
      <w:proofErr w:type="spellStart"/>
      <w:r>
        <w:t>oxygenering</w:t>
      </w:r>
      <w:proofErr w:type="spellEnd"/>
      <w:r>
        <w:t xml:space="preserve"> under </w:t>
      </w:r>
      <w:proofErr w:type="spellStart"/>
      <w:r>
        <w:t>apne</w:t>
      </w:r>
      <w:proofErr w:type="spellEnd"/>
      <w:r>
        <w:t xml:space="preserve"> (”</w:t>
      </w:r>
      <w:proofErr w:type="spellStart"/>
      <w:r>
        <w:t>peroxygenering</w:t>
      </w:r>
      <w:proofErr w:type="spellEnd"/>
      <w:r>
        <w:t xml:space="preserve">”) vid normalvikt (&amp; lätt övervikt).                                                                     </w:t>
      </w:r>
    </w:p>
    <w:p w14:paraId="2CE8828E" w14:textId="77777777" w:rsidR="007070F1" w:rsidRDefault="007070F1" w:rsidP="007070F1">
      <w:pPr>
        <w:spacing w:after="0"/>
        <w:ind w:right="0"/>
      </w:pPr>
      <w:r>
        <w:t xml:space="preserve">På en del sjukhus utförs övre luftvägsingrepp i </w:t>
      </w:r>
      <w:proofErr w:type="spellStart"/>
      <w:r>
        <w:t>apne</w:t>
      </w:r>
      <w:proofErr w:type="spellEnd"/>
      <w:r>
        <w:t xml:space="preserve">, med </w:t>
      </w:r>
      <w:proofErr w:type="spellStart"/>
      <w:r>
        <w:t>apnetider</w:t>
      </w:r>
      <w:proofErr w:type="spellEnd"/>
      <w:r>
        <w:t xml:space="preserve"> ibland överstigande en halvtimma utan </w:t>
      </w:r>
      <w:proofErr w:type="spellStart"/>
      <w:r>
        <w:t>saturationsfall</w:t>
      </w:r>
      <w:proofErr w:type="spellEnd"/>
      <w:r>
        <w:t>.</w:t>
      </w:r>
      <w:bookmarkStart w:id="1" w:name="_Hlk157692364"/>
      <w:r>
        <w:rPr>
          <w:rFonts w:ascii="Calibri" w:hAnsi="Calibri" w:cs="Calibri"/>
        </w:rPr>
        <w:t>[1]</w:t>
      </w:r>
      <w:r>
        <w:t xml:space="preserve"> </w:t>
      </w:r>
      <w:bookmarkEnd w:id="1"/>
      <w:r>
        <w:t xml:space="preserve">                     </w:t>
      </w:r>
    </w:p>
    <w:p w14:paraId="6EE53C07" w14:textId="77777777" w:rsidR="007070F1" w:rsidRDefault="007070F1" w:rsidP="007070F1">
      <w:pPr>
        <w:spacing w:after="0"/>
        <w:ind w:right="0"/>
      </w:pPr>
      <w:r>
        <w:t xml:space="preserve">(Så lång </w:t>
      </w:r>
      <w:proofErr w:type="spellStart"/>
      <w:r>
        <w:t>apnetid</w:t>
      </w:r>
      <w:proofErr w:type="spellEnd"/>
      <w:r>
        <w:t xml:space="preserve"> ger dock problematisk </w:t>
      </w:r>
      <w:proofErr w:type="spellStart"/>
      <w:r>
        <w:t>hyperkapni</w:t>
      </w:r>
      <w:proofErr w:type="spellEnd"/>
      <w:r>
        <w:t xml:space="preserve">- </w:t>
      </w:r>
      <w:proofErr w:type="spellStart"/>
      <w:r>
        <w:t>hjärttidaler</w:t>
      </w:r>
      <w:proofErr w:type="spellEnd"/>
      <w:r>
        <w:t xml:space="preserve"> eliminerar inte CO</w:t>
      </w:r>
      <w:r w:rsidRPr="00537AE6">
        <w:rPr>
          <w:vertAlign w:val="subscript"/>
        </w:rPr>
        <w:t>2</w:t>
      </w:r>
      <w:r>
        <w:t xml:space="preserve"> </w:t>
      </w:r>
      <w:proofErr w:type="spellStart"/>
      <w:r>
        <w:t>tilläckligt</w:t>
      </w:r>
      <w:proofErr w:type="spellEnd"/>
      <w:r>
        <w:t xml:space="preserve"> väl, även om stegring är långsammare vid </w:t>
      </w:r>
      <w:proofErr w:type="spellStart"/>
      <w:r>
        <w:t>apne</w:t>
      </w:r>
      <w:proofErr w:type="spellEnd"/>
      <w:r>
        <w:t xml:space="preserve"> med HFG än utan.)</w:t>
      </w:r>
    </w:p>
    <w:p w14:paraId="6B3CCC74" w14:textId="77777777" w:rsidR="007070F1" w:rsidRDefault="007070F1" w:rsidP="007070F1">
      <w:pPr>
        <w:spacing w:after="0"/>
        <w:ind w:right="0"/>
        <w:rPr>
          <w:rFonts w:ascii="Calibri" w:hAnsi="Calibri" w:cs="Calibri"/>
        </w:rPr>
      </w:pPr>
      <w:r>
        <w:t xml:space="preserve">Hos kraftigt </w:t>
      </w:r>
      <w:proofErr w:type="spellStart"/>
      <w:r>
        <w:t>obesa</w:t>
      </w:r>
      <w:proofErr w:type="spellEnd"/>
      <w:r>
        <w:t xml:space="preserve"> sker </w:t>
      </w:r>
      <w:proofErr w:type="spellStart"/>
      <w:r>
        <w:t>desaturation</w:t>
      </w:r>
      <w:proofErr w:type="spellEnd"/>
      <w:r>
        <w:t xml:space="preserve"> så småningom (PEEP otillräckligt för att undvika </w:t>
      </w:r>
      <w:proofErr w:type="spellStart"/>
      <w:r>
        <w:t>atelektas</w:t>
      </w:r>
      <w:proofErr w:type="spellEnd"/>
      <w:r>
        <w:t xml:space="preserve">-shunt) - men </w:t>
      </w:r>
      <w:proofErr w:type="spellStart"/>
      <w:r>
        <w:t>apnetid</w:t>
      </w:r>
      <w:proofErr w:type="spellEnd"/>
      <w:r>
        <w:t xml:space="preserve"> utan </w:t>
      </w:r>
      <w:proofErr w:type="spellStart"/>
      <w:r>
        <w:t>desaturation</w:t>
      </w:r>
      <w:proofErr w:type="spellEnd"/>
      <w:r>
        <w:t xml:space="preserve"> är förlängd med HFG jämfört med mask.</w:t>
      </w:r>
      <w:r w:rsidRPr="007347BF">
        <w:rPr>
          <w:rFonts w:ascii="Calibri" w:hAnsi="Calibri" w:cs="Calibri"/>
        </w:rPr>
        <w:t xml:space="preserve"> </w:t>
      </w:r>
      <w:bookmarkStart w:id="2" w:name="_Hlk158638029"/>
      <w:r>
        <w:rPr>
          <w:rFonts w:ascii="Calibri" w:hAnsi="Calibri" w:cs="Calibri"/>
        </w:rPr>
        <w:t>[2,3]</w:t>
      </w:r>
      <w:bookmarkEnd w:id="2"/>
    </w:p>
    <w:p w14:paraId="167C7E59" w14:textId="77777777" w:rsidR="007070F1" w:rsidRDefault="007070F1" w:rsidP="007070F1">
      <w:pPr>
        <w:spacing w:after="0"/>
        <w:ind w:right="0"/>
        <w:rPr>
          <w:rFonts w:ascii="Calibri" w:hAnsi="Calibri" w:cs="Calibri"/>
        </w:rPr>
      </w:pPr>
    </w:p>
    <w:p w14:paraId="4107C7B7" w14:textId="77777777" w:rsidR="007070F1" w:rsidRDefault="007070F1" w:rsidP="007070F1">
      <w:pPr>
        <w:spacing w:after="0"/>
        <w:ind w:right="0"/>
        <w:rPr>
          <w:rFonts w:ascii="Calibri" w:hAnsi="Calibri" w:cs="Calibri"/>
        </w:rPr>
      </w:pPr>
      <w:r>
        <w:rPr>
          <w:rFonts w:ascii="Calibri" w:hAnsi="Calibri" w:cs="Calibri"/>
        </w:rPr>
        <w:t xml:space="preserve">Såväl vid traditionell </w:t>
      </w:r>
      <w:proofErr w:type="spellStart"/>
      <w:r>
        <w:rPr>
          <w:rFonts w:ascii="Calibri" w:hAnsi="Calibri" w:cs="Calibri"/>
        </w:rPr>
        <w:t>preoxygenering</w:t>
      </w:r>
      <w:proofErr w:type="spellEnd"/>
      <w:r>
        <w:rPr>
          <w:rFonts w:ascii="Calibri" w:hAnsi="Calibri" w:cs="Calibri"/>
        </w:rPr>
        <w:t xml:space="preserve"> med mask som med HFG rekommenderas 30 grader höjd huvudända:  För bättre volymer vid </w:t>
      </w:r>
      <w:proofErr w:type="spellStart"/>
      <w:r>
        <w:rPr>
          <w:rFonts w:ascii="Calibri" w:hAnsi="Calibri" w:cs="Calibri"/>
        </w:rPr>
        <w:t>preoxygenering</w:t>
      </w:r>
      <w:proofErr w:type="spellEnd"/>
      <w:r>
        <w:rPr>
          <w:rFonts w:ascii="Calibri" w:hAnsi="Calibri" w:cs="Calibri"/>
        </w:rPr>
        <w:t xml:space="preserve"> och mindre </w:t>
      </w:r>
      <w:proofErr w:type="spellStart"/>
      <w:r>
        <w:rPr>
          <w:rFonts w:ascii="Calibri" w:hAnsi="Calibri" w:cs="Calibri"/>
        </w:rPr>
        <w:t>atelektas</w:t>
      </w:r>
      <w:proofErr w:type="spellEnd"/>
      <w:r>
        <w:rPr>
          <w:rFonts w:ascii="Calibri" w:hAnsi="Calibri" w:cs="Calibri"/>
        </w:rPr>
        <w:t xml:space="preserve"> </w:t>
      </w:r>
      <w:r>
        <w:rPr>
          <w:rFonts w:ascii="Calibri" w:hAnsi="Calibri" w:cs="Calibri"/>
        </w:rPr>
        <w:lastRenderedPageBreak/>
        <w:t xml:space="preserve">efter induktion. Hos gravt </w:t>
      </w:r>
      <w:proofErr w:type="spellStart"/>
      <w:r>
        <w:rPr>
          <w:rFonts w:ascii="Calibri" w:hAnsi="Calibri" w:cs="Calibri"/>
        </w:rPr>
        <w:t>obesa</w:t>
      </w:r>
      <w:proofErr w:type="spellEnd"/>
      <w:r>
        <w:rPr>
          <w:rFonts w:ascii="Calibri" w:hAnsi="Calibri" w:cs="Calibri"/>
        </w:rPr>
        <w:t xml:space="preserve"> rekommenderas 45 grader (säkra att patient ej kan glida av!) </w:t>
      </w:r>
    </w:p>
    <w:p w14:paraId="628597D6" w14:textId="77777777" w:rsidR="007070F1" w:rsidRDefault="007070F1" w:rsidP="007070F1">
      <w:pPr>
        <w:spacing w:after="0"/>
        <w:ind w:right="0"/>
        <w:rPr>
          <w:rFonts w:ascii="Calibri" w:hAnsi="Calibri" w:cs="Calibri"/>
        </w:rPr>
      </w:pPr>
      <w:proofErr w:type="spellStart"/>
      <w:r>
        <w:rPr>
          <w:rFonts w:ascii="Calibri" w:hAnsi="Calibri" w:cs="Calibri"/>
        </w:rPr>
        <w:t>Preoxygenering</w:t>
      </w:r>
      <w:proofErr w:type="spellEnd"/>
      <w:r>
        <w:rPr>
          <w:rFonts w:ascii="Calibri" w:hAnsi="Calibri" w:cs="Calibri"/>
        </w:rPr>
        <w:t xml:space="preserve"> med HFG kan dock vara minde effektiv än tätslutande mask sett till hur stor andel som kan uppnå hög syrgaskoncentration (</w:t>
      </w:r>
      <w:proofErr w:type="spellStart"/>
      <w:r>
        <w:rPr>
          <w:rFonts w:ascii="Calibri" w:hAnsi="Calibri" w:cs="Calibri"/>
        </w:rPr>
        <w:t>endtidal</w:t>
      </w:r>
      <w:proofErr w:type="spellEnd"/>
      <w:r>
        <w:rPr>
          <w:rFonts w:ascii="Calibri" w:hAnsi="Calibri" w:cs="Calibri"/>
        </w:rPr>
        <w:t xml:space="preserve"> O2) inför induktion. I en studie på gravida nåddes EtO</w:t>
      </w:r>
      <w:proofErr w:type="gramStart"/>
      <w:r w:rsidRPr="00333C6B">
        <w:rPr>
          <w:rFonts w:ascii="Calibri" w:hAnsi="Calibri" w:cs="Calibri"/>
          <w:vertAlign w:val="subscript"/>
        </w:rPr>
        <w:t>2</w:t>
      </w:r>
      <w:r>
        <w:rPr>
          <w:rFonts w:ascii="Calibri" w:hAnsi="Calibri" w:cs="Calibri"/>
        </w:rPr>
        <w:t xml:space="preserve"> &gt;</w:t>
      </w:r>
      <w:proofErr w:type="gramEnd"/>
      <w:r>
        <w:rPr>
          <w:rFonts w:ascii="Calibri" w:hAnsi="Calibri" w:cs="Calibri"/>
        </w:rPr>
        <w:t xml:space="preserve"> 90% av 71% respektive 100% vid </w:t>
      </w:r>
      <w:proofErr w:type="spellStart"/>
      <w:r>
        <w:rPr>
          <w:rFonts w:ascii="Calibri" w:hAnsi="Calibri" w:cs="Calibri"/>
        </w:rPr>
        <w:t>preoxygenering</w:t>
      </w:r>
      <w:proofErr w:type="spellEnd"/>
      <w:r>
        <w:rPr>
          <w:rFonts w:ascii="Calibri" w:hAnsi="Calibri" w:cs="Calibri"/>
        </w:rPr>
        <w:t xml:space="preserve"> med mask efter tre respektive fyra minuter, medan värdena för HFG var 0% respektive 67% vid dessa tider. [4] (dock lyckades bara 37% i HFG-gruppen andas med stängd mun hela tiden).        </w:t>
      </w:r>
    </w:p>
    <w:p w14:paraId="3A1EDD36" w14:textId="77777777" w:rsidR="007070F1" w:rsidRDefault="007070F1" w:rsidP="007070F1">
      <w:pPr>
        <w:spacing w:after="0"/>
        <w:ind w:right="0"/>
        <w:rPr>
          <w:rFonts w:ascii="Calibri" w:hAnsi="Calibri" w:cs="Calibri"/>
        </w:rPr>
      </w:pPr>
      <w:r>
        <w:rPr>
          <w:rFonts w:ascii="Calibri" w:hAnsi="Calibri" w:cs="Calibri"/>
        </w:rPr>
        <w:t xml:space="preserve">                                                                                                     </w:t>
      </w:r>
    </w:p>
    <w:p w14:paraId="4D192CBE" w14:textId="77777777" w:rsidR="007070F1" w:rsidRDefault="007070F1" w:rsidP="007070F1">
      <w:pPr>
        <w:spacing w:after="0"/>
        <w:ind w:right="0"/>
        <w:rPr>
          <w:rFonts w:ascii="Calibri" w:hAnsi="Calibri" w:cs="Calibri"/>
        </w:rPr>
      </w:pPr>
      <w:r>
        <w:rPr>
          <w:rFonts w:ascii="Calibri" w:hAnsi="Calibri" w:cs="Calibri"/>
        </w:rPr>
        <w:t>Längre preoxygenringstid än fyra minuter höjer i regel ej EtO</w:t>
      </w:r>
      <w:r w:rsidRPr="00333C6B">
        <w:rPr>
          <w:rFonts w:ascii="Calibri" w:hAnsi="Calibri" w:cs="Calibri"/>
          <w:vertAlign w:val="subscript"/>
        </w:rPr>
        <w:t>2</w:t>
      </w:r>
      <w:r>
        <w:rPr>
          <w:rFonts w:ascii="Calibri" w:hAnsi="Calibri" w:cs="Calibri"/>
        </w:rPr>
        <w:t xml:space="preserve">.             </w:t>
      </w:r>
    </w:p>
    <w:p w14:paraId="59D663D7" w14:textId="77777777" w:rsidR="007070F1" w:rsidRPr="008A6CA6" w:rsidRDefault="007070F1" w:rsidP="007070F1">
      <w:pPr>
        <w:spacing w:after="0"/>
        <w:ind w:right="0"/>
        <w:rPr>
          <w:rFonts w:ascii="Calibri" w:hAnsi="Calibri" w:cs="Calibri"/>
        </w:rPr>
      </w:pPr>
      <w:r>
        <w:rPr>
          <w:rFonts w:ascii="Calibri" w:hAnsi="Calibri" w:cs="Calibri"/>
        </w:rPr>
        <w:t xml:space="preserve">Trots eventuellt sämre preoxygenring med HFG så är </w:t>
      </w:r>
      <w:proofErr w:type="spellStart"/>
      <w:r>
        <w:rPr>
          <w:rFonts w:ascii="Calibri" w:hAnsi="Calibri" w:cs="Calibri"/>
        </w:rPr>
        <w:t>apnetider</w:t>
      </w:r>
      <w:proofErr w:type="spellEnd"/>
      <w:r>
        <w:rPr>
          <w:rFonts w:ascii="Calibri" w:hAnsi="Calibri" w:cs="Calibri"/>
        </w:rPr>
        <w:t xml:space="preserve"> utan </w:t>
      </w:r>
      <w:proofErr w:type="spellStart"/>
      <w:r>
        <w:rPr>
          <w:rFonts w:ascii="Calibri" w:hAnsi="Calibri" w:cs="Calibri"/>
        </w:rPr>
        <w:t>desaturation</w:t>
      </w:r>
      <w:proofErr w:type="spellEnd"/>
      <w:r>
        <w:rPr>
          <w:rFonts w:ascii="Calibri" w:hAnsi="Calibri" w:cs="Calibri"/>
        </w:rPr>
        <w:t xml:space="preserve"> i regel längre med HFG än vid mask-</w:t>
      </w:r>
      <w:proofErr w:type="spellStart"/>
      <w:r>
        <w:rPr>
          <w:rFonts w:ascii="Calibri" w:hAnsi="Calibri" w:cs="Calibri"/>
        </w:rPr>
        <w:t>preoxygenering</w:t>
      </w:r>
      <w:proofErr w:type="spellEnd"/>
      <w:r>
        <w:rPr>
          <w:rFonts w:ascii="Calibri" w:hAnsi="Calibri" w:cs="Calibri"/>
        </w:rPr>
        <w:t xml:space="preserve"> till följd av fortsatt </w:t>
      </w:r>
      <w:proofErr w:type="spellStart"/>
      <w:r>
        <w:rPr>
          <w:rFonts w:ascii="Calibri" w:hAnsi="Calibri" w:cs="Calibri"/>
        </w:rPr>
        <w:t>oxygenering</w:t>
      </w:r>
      <w:proofErr w:type="spellEnd"/>
      <w:r>
        <w:rPr>
          <w:rFonts w:ascii="Calibri" w:hAnsi="Calibri" w:cs="Calibri"/>
        </w:rPr>
        <w:t xml:space="preserve"> under </w:t>
      </w:r>
      <w:proofErr w:type="spellStart"/>
      <w:r>
        <w:rPr>
          <w:rFonts w:ascii="Calibri" w:hAnsi="Calibri" w:cs="Calibri"/>
        </w:rPr>
        <w:t>apne</w:t>
      </w:r>
      <w:proofErr w:type="spellEnd"/>
      <w:r>
        <w:rPr>
          <w:rFonts w:ascii="Calibri" w:hAnsi="Calibri" w:cs="Calibri"/>
        </w:rPr>
        <w:t xml:space="preserve"> vid HFG </w:t>
      </w:r>
    </w:p>
    <w:p w14:paraId="10C121C0" w14:textId="77777777" w:rsidR="007070F1" w:rsidRDefault="007070F1" w:rsidP="007070F1">
      <w:pPr>
        <w:spacing w:after="0"/>
        <w:ind w:right="0"/>
      </w:pPr>
    </w:p>
    <w:p w14:paraId="5C3872C7" w14:textId="77777777" w:rsidR="007070F1" w:rsidRDefault="007070F1" w:rsidP="007070F1">
      <w:pPr>
        <w:spacing w:after="0"/>
        <w:ind w:right="0"/>
      </w:pPr>
      <w:r>
        <w:t xml:space="preserve">HFG har visat sig effektivt och säkert vid RSI </w:t>
      </w:r>
      <w:bookmarkStart w:id="3" w:name="_Hlk158639464"/>
      <w:r>
        <w:rPr>
          <w:rFonts w:ascii="Calibri" w:hAnsi="Calibri" w:cs="Calibri"/>
        </w:rPr>
        <w:t xml:space="preserve">[5,6] </w:t>
      </w:r>
      <w:bookmarkEnd w:id="3"/>
      <w:r>
        <w:t xml:space="preserve">och </w:t>
      </w:r>
      <w:proofErr w:type="spellStart"/>
      <w:r>
        <w:t>sectio</w:t>
      </w:r>
      <w:proofErr w:type="spellEnd"/>
      <w:r>
        <w:t xml:space="preserve">. </w:t>
      </w:r>
      <w:r>
        <w:rPr>
          <w:rFonts w:ascii="Calibri" w:hAnsi="Calibri" w:cs="Calibri"/>
        </w:rPr>
        <w:t xml:space="preserve">[7,8] </w:t>
      </w:r>
      <w:r>
        <w:t xml:space="preserve"> </w:t>
      </w:r>
    </w:p>
    <w:p w14:paraId="7C9826B0" w14:textId="77777777" w:rsidR="007070F1" w:rsidRDefault="007070F1" w:rsidP="007070F1">
      <w:pPr>
        <w:spacing w:after="0"/>
        <w:ind w:right="0"/>
      </w:pPr>
      <w:r>
        <w:t xml:space="preserve">HFG ökar ej risk för aspiration vid RSI jämfört med </w:t>
      </w:r>
      <w:proofErr w:type="spellStart"/>
      <w:r>
        <w:t>maskpreoxygenering</w:t>
      </w:r>
      <w:proofErr w:type="spellEnd"/>
      <w:r>
        <w:t>.  Intakt övre magmun kräver 14 cmH</w:t>
      </w:r>
      <w:r w:rsidRPr="00537AE6">
        <w:rPr>
          <w:vertAlign w:val="subscript"/>
        </w:rPr>
        <w:t>2</w:t>
      </w:r>
      <w:r>
        <w:t xml:space="preserve">0 för att öppnas för luftpassage (HFG max 7). – Större risk om maskventilation krävs p.g.a. </w:t>
      </w:r>
      <w:proofErr w:type="spellStart"/>
      <w:r>
        <w:t>desaturation</w:t>
      </w:r>
      <w:proofErr w:type="spellEnd"/>
      <w:r>
        <w:t xml:space="preserve">. </w:t>
      </w:r>
    </w:p>
    <w:p w14:paraId="74112B71" w14:textId="77777777" w:rsidR="007070F1" w:rsidRDefault="007070F1" w:rsidP="007070F1">
      <w:pPr>
        <w:spacing w:after="0"/>
        <w:ind w:right="0"/>
      </w:pPr>
    </w:p>
    <w:p w14:paraId="51BC717B" w14:textId="77777777" w:rsidR="007070F1" w:rsidRDefault="007070F1" w:rsidP="007070F1">
      <w:pPr>
        <w:spacing w:after="0"/>
        <w:ind w:right="0"/>
        <w:rPr>
          <w:rFonts w:ascii="Calibri" w:hAnsi="Calibri" w:cs="Calibri"/>
        </w:rPr>
      </w:pPr>
      <w:r>
        <w:t>I samband med intubation vid akut respiratorisk insufficiens (IVA) verkar dock HFG vara underlägset NIV. I studie var andel med saturation &lt;80% vid intubation 27% respektive 23%, och större skillnader vid svårare respiratorisk insufficiens.</w:t>
      </w:r>
      <w:r w:rsidRPr="003E5186">
        <w:rPr>
          <w:rFonts w:ascii="Calibri" w:hAnsi="Calibri" w:cs="Calibri"/>
        </w:rPr>
        <w:t xml:space="preserve"> </w:t>
      </w:r>
      <w:r>
        <w:rPr>
          <w:rFonts w:ascii="Calibri" w:hAnsi="Calibri" w:cs="Calibri"/>
        </w:rPr>
        <w:t xml:space="preserve">[9] </w:t>
      </w:r>
    </w:p>
    <w:p w14:paraId="455A5705" w14:textId="77777777" w:rsidR="007070F1" w:rsidRDefault="007070F1" w:rsidP="007070F1">
      <w:pPr>
        <w:spacing w:after="0"/>
        <w:ind w:right="0"/>
      </w:pPr>
      <w:r>
        <w:t xml:space="preserve">Vid akut respiratorisk insufficiens är nyttan av högre tryck/volymer större än </w:t>
      </w:r>
      <w:proofErr w:type="spellStart"/>
      <w:r>
        <w:t>peroxygenering</w:t>
      </w:r>
      <w:proofErr w:type="spellEnd"/>
      <w:r>
        <w:t xml:space="preserve"> under </w:t>
      </w:r>
      <w:proofErr w:type="spellStart"/>
      <w:r>
        <w:t>apne</w:t>
      </w:r>
      <w:proofErr w:type="spellEnd"/>
      <w:r>
        <w:t xml:space="preserve">. Kombination av NIV innan </w:t>
      </w:r>
      <w:proofErr w:type="spellStart"/>
      <w:r>
        <w:t>apne</w:t>
      </w:r>
      <w:proofErr w:type="spellEnd"/>
      <w:r>
        <w:t xml:space="preserve"> och HFG efter </w:t>
      </w:r>
      <w:proofErr w:type="spellStart"/>
      <w:r>
        <w:t>apne</w:t>
      </w:r>
      <w:proofErr w:type="spellEnd"/>
      <w:r>
        <w:t xml:space="preserve"> visade sig dock bättre än enbart NIV i en studie (0% respektive 21% </w:t>
      </w:r>
      <w:proofErr w:type="spellStart"/>
      <w:r>
        <w:t>sat</w:t>
      </w:r>
      <w:proofErr w:type="spellEnd"/>
      <w:r>
        <w:t xml:space="preserve">. </w:t>
      </w:r>
      <w:proofErr w:type="gramStart"/>
      <w:r>
        <w:t>&lt; 80</w:t>
      </w:r>
      <w:proofErr w:type="gramEnd"/>
      <w:r>
        <w:t xml:space="preserve">%) </w:t>
      </w:r>
      <w:r>
        <w:rPr>
          <w:rFonts w:ascii="Calibri" w:hAnsi="Calibri" w:cs="Calibri"/>
        </w:rPr>
        <w:t>[10]</w:t>
      </w:r>
    </w:p>
    <w:p w14:paraId="35C944C4" w14:textId="77777777" w:rsidR="007070F1" w:rsidRDefault="007070F1" w:rsidP="007070F1">
      <w:pPr>
        <w:spacing w:after="0"/>
        <w:ind w:right="0"/>
      </w:pPr>
    </w:p>
    <w:p w14:paraId="055FE6E7" w14:textId="77777777" w:rsidR="007070F1" w:rsidRDefault="007070F1" w:rsidP="007070F1">
      <w:pPr>
        <w:spacing w:after="0"/>
        <w:ind w:right="0"/>
      </w:pPr>
      <w:r>
        <w:t xml:space="preserve">Om patienten har svårt att andas med stängd mun (konfusion, respiratorisk stress), har akut respiratorisk insufficiens eller är gravt </w:t>
      </w:r>
      <w:proofErr w:type="spellStart"/>
      <w:r>
        <w:t>obes</w:t>
      </w:r>
      <w:proofErr w:type="spellEnd"/>
      <w:r>
        <w:t xml:space="preserve"> – där nyttan av högt PEEP och eventuell TU är stor, så kan </w:t>
      </w:r>
      <w:proofErr w:type="spellStart"/>
      <w:r>
        <w:t>preoxygenering</w:t>
      </w:r>
      <w:proofErr w:type="spellEnd"/>
      <w:r>
        <w:t xml:space="preserve"> med mask, följt av HFG vid </w:t>
      </w:r>
      <w:proofErr w:type="spellStart"/>
      <w:r>
        <w:t>apne</w:t>
      </w:r>
      <w:proofErr w:type="spellEnd"/>
      <w:r>
        <w:t xml:space="preserve"> (Switchgrimma på plats) övervägas.</w:t>
      </w:r>
    </w:p>
    <w:p w14:paraId="4B29DB46" w14:textId="77777777" w:rsidR="007070F1" w:rsidRDefault="007070F1" w:rsidP="007070F1">
      <w:pPr>
        <w:spacing w:after="0"/>
        <w:ind w:right="0"/>
      </w:pPr>
    </w:p>
    <w:p w14:paraId="1FCDDE7A" w14:textId="77777777" w:rsidR="007070F1" w:rsidRPr="00814862" w:rsidRDefault="007070F1" w:rsidP="007070F1">
      <w:pPr>
        <w:spacing w:after="0"/>
        <w:ind w:right="0"/>
        <w:rPr>
          <w:sz w:val="4"/>
          <w:szCs w:val="4"/>
        </w:rPr>
      </w:pPr>
    </w:p>
    <w:p w14:paraId="37DCC430" w14:textId="77777777" w:rsidR="007070F1" w:rsidRDefault="007070F1" w:rsidP="007070F1">
      <w:pPr>
        <w:spacing w:after="0"/>
        <w:ind w:right="0"/>
      </w:pPr>
      <w:r>
        <w:t>I de fall en patient behöver sövas genast är HFG ej lämpligt, med tanke på att apparat behöver stå på minst fem minuter innan flödande syrgas är tillräckligt varm.  Denna väntetid är ibland ej rimlig, men kan eventuellt elimineras om apparat startas i väntan på att patient kommer till operationssal.</w:t>
      </w:r>
    </w:p>
    <w:p w14:paraId="2B5F456C" w14:textId="77777777" w:rsidR="007070F1" w:rsidRDefault="007070F1" w:rsidP="007070F1">
      <w:pPr>
        <w:spacing w:after="0"/>
        <w:ind w:right="0"/>
      </w:pPr>
    </w:p>
    <w:p w14:paraId="00F70DDD" w14:textId="77777777" w:rsidR="007070F1" w:rsidRDefault="007070F1" w:rsidP="007070F1">
      <w:pPr>
        <w:spacing w:after="0"/>
        <w:ind w:right="0"/>
      </w:pPr>
    </w:p>
    <w:p w14:paraId="20DB91A8" w14:textId="77777777" w:rsidR="007070F1" w:rsidRDefault="007070F1" w:rsidP="007070F1">
      <w:pPr>
        <w:pStyle w:val="Rubrik3"/>
        <w:spacing w:before="0" w:after="0"/>
        <w:ind w:right="0"/>
      </w:pPr>
      <w:r>
        <w:t>Smittspridning?</w:t>
      </w:r>
    </w:p>
    <w:p w14:paraId="226FA09E" w14:textId="77777777" w:rsidR="007070F1" w:rsidRDefault="007070F1" w:rsidP="007070F1">
      <w:pPr>
        <w:spacing w:after="0"/>
        <w:ind w:right="0"/>
      </w:pPr>
      <w:r>
        <w:t xml:space="preserve">Farhågor har funnits, och finns, för att högt flöde genom näshåla med eventuella </w:t>
      </w:r>
      <w:proofErr w:type="spellStart"/>
      <w:r>
        <w:t>patogener</w:t>
      </w:r>
      <w:proofErr w:type="spellEnd"/>
      <w:r>
        <w:t xml:space="preserve"> (virus/bakterier) ska sprida smitta genom ökad aerosolbildning. Aerosolbildning motsvarar, men är inte helt liktydigt med smittspridning. HFG ökar </w:t>
      </w:r>
      <w:r>
        <w:lastRenderedPageBreak/>
        <w:t>aerosolbilning jämfört med den vid lugn andning utan tillförd syrgas på något sätt. Men ökningen av aerosoler blir större om patienten pratar, har ansträngd andning eller i synnerhet hostar – och vid dessa aktiviteter ses minskad aerosolbilning om patienten har HFG jämfört med om de ej har.</w:t>
      </w:r>
      <w:r w:rsidRPr="007347BF">
        <w:rPr>
          <w:rFonts w:ascii="Calibri" w:hAnsi="Calibri" w:cs="Calibri"/>
        </w:rPr>
        <w:t xml:space="preserve"> </w:t>
      </w:r>
      <w:r>
        <w:rPr>
          <w:rFonts w:ascii="Calibri" w:hAnsi="Calibri" w:cs="Calibri"/>
        </w:rPr>
        <w:t>[11]</w:t>
      </w:r>
      <w:r>
        <w:t xml:space="preserve"> Aerosolbildning reduceras med 85% om patienten har munskydd över grimman.</w:t>
      </w:r>
      <w:r>
        <w:rPr>
          <w:rFonts w:ascii="Calibri" w:hAnsi="Calibri" w:cs="Calibri"/>
        </w:rPr>
        <w:t>[12]</w:t>
      </w:r>
      <w:r>
        <w:t xml:space="preserve">  </w:t>
      </w:r>
    </w:p>
    <w:p w14:paraId="2F71906C" w14:textId="77777777" w:rsidR="007070F1" w:rsidRDefault="007070F1" w:rsidP="007070F1">
      <w:pPr>
        <w:spacing w:after="0"/>
        <w:ind w:right="0"/>
      </w:pPr>
      <w:r>
        <w:t>Många studier, och sista ordet ej sagt – men troligen ökar inte HFG risk för spridning av luftvägssmitta såsom Covid 19.  Som försiktighetsåtgärd innan vi är helt säkra, så bör personal på sal ha FFP2/3-munskydd, och patient ha munskydd över grimma vid smitta.</w:t>
      </w:r>
    </w:p>
    <w:p w14:paraId="32BE5836" w14:textId="77777777" w:rsidR="007070F1" w:rsidRDefault="007070F1" w:rsidP="007070F1">
      <w:pPr>
        <w:spacing w:after="0"/>
        <w:ind w:right="0"/>
      </w:pPr>
      <w:r>
        <w:t xml:space="preserve">Vad gäller bakteriespridning och risk för kontamination av operationsområde (protes, nät </w:t>
      </w:r>
      <w:proofErr w:type="gramStart"/>
      <w:r>
        <w:t>etc.</w:t>
      </w:r>
      <w:proofErr w:type="gramEnd"/>
      <w:r>
        <w:t xml:space="preserve">) så </w:t>
      </w:r>
      <w:proofErr w:type="spellStart"/>
      <w:r>
        <w:t>förefalller</w:t>
      </w:r>
      <w:proofErr w:type="spellEnd"/>
      <w:r>
        <w:t xml:space="preserve"> risk med HFG låg.  Vid studie på patienter med bakteriell pneumoni sågs ingen ökad spridning av bakterier till luft och ytor med HFG jämfört med mask.</w:t>
      </w:r>
      <w:r w:rsidRPr="007347BF">
        <w:rPr>
          <w:rFonts w:ascii="Calibri" w:hAnsi="Calibri" w:cs="Calibri"/>
        </w:rPr>
        <w:t xml:space="preserve"> </w:t>
      </w:r>
      <w:r>
        <w:rPr>
          <w:rFonts w:ascii="Calibri" w:hAnsi="Calibri" w:cs="Calibri"/>
        </w:rPr>
        <w:t>[13]</w:t>
      </w:r>
      <w:r>
        <w:t xml:space="preserve">   </w:t>
      </w:r>
    </w:p>
    <w:p w14:paraId="4B4AF110" w14:textId="77777777" w:rsidR="007070F1" w:rsidRPr="00C86522" w:rsidRDefault="007070F1" w:rsidP="007070F1">
      <w:pPr>
        <w:spacing w:after="0"/>
        <w:ind w:right="0"/>
      </w:pPr>
    </w:p>
    <w:p w14:paraId="150EC20D" w14:textId="77777777" w:rsidR="007070F1" w:rsidRDefault="007070F1" w:rsidP="007070F1">
      <w:pPr>
        <w:pStyle w:val="Rubrik2"/>
        <w:spacing w:before="0" w:after="0"/>
        <w:ind w:right="0"/>
      </w:pPr>
      <w:r>
        <w:t xml:space="preserve">Indikationer / </w:t>
      </w:r>
      <w:r w:rsidRPr="00814862">
        <w:t>kontraindikationer</w:t>
      </w:r>
    </w:p>
    <w:p w14:paraId="72373699" w14:textId="77777777" w:rsidR="007070F1" w:rsidRPr="00C7091F" w:rsidRDefault="007070F1" w:rsidP="007070F1">
      <w:pPr>
        <w:ind w:right="0"/>
      </w:pPr>
    </w:p>
    <w:p w14:paraId="4B368F88" w14:textId="77777777" w:rsidR="007070F1" w:rsidRDefault="007070F1" w:rsidP="007070F1">
      <w:pPr>
        <w:pStyle w:val="Rubrik3"/>
        <w:spacing w:before="0" w:after="0"/>
        <w:ind w:right="0"/>
      </w:pPr>
      <w:r>
        <w:t>Kontraindikationer</w:t>
      </w:r>
    </w:p>
    <w:p w14:paraId="072D294E" w14:textId="77777777" w:rsidR="007070F1" w:rsidRDefault="007070F1" w:rsidP="007070F1">
      <w:pPr>
        <w:pStyle w:val="Punktlista"/>
        <w:spacing w:after="0"/>
        <w:ind w:right="0"/>
      </w:pPr>
      <w:r>
        <w:t>Skallbasfraktur</w:t>
      </w:r>
    </w:p>
    <w:p w14:paraId="6A964117" w14:textId="77777777" w:rsidR="007070F1" w:rsidRDefault="007070F1" w:rsidP="007070F1">
      <w:pPr>
        <w:pStyle w:val="Punktlista"/>
        <w:spacing w:after="0"/>
        <w:ind w:right="0"/>
      </w:pPr>
      <w:r>
        <w:t xml:space="preserve">Nästrauma, pågående näsblödning, </w:t>
      </w:r>
      <w:proofErr w:type="spellStart"/>
      <w:r>
        <w:t>ockluderad</w:t>
      </w:r>
      <w:proofErr w:type="spellEnd"/>
      <w:r>
        <w:t xml:space="preserve"> näsa.</w:t>
      </w:r>
    </w:p>
    <w:p w14:paraId="214C128F" w14:textId="77777777" w:rsidR="007070F1" w:rsidRDefault="007070F1" w:rsidP="007070F1">
      <w:pPr>
        <w:pStyle w:val="Punktlista"/>
        <w:spacing w:after="0"/>
        <w:ind w:right="0"/>
      </w:pPr>
      <w:r>
        <w:t>Obehandlad pneumothorax</w:t>
      </w:r>
    </w:p>
    <w:p w14:paraId="7E70AD72" w14:textId="77777777" w:rsidR="007070F1" w:rsidRDefault="007070F1" w:rsidP="007070F1">
      <w:pPr>
        <w:pStyle w:val="Punktlista"/>
        <w:spacing w:after="0"/>
        <w:ind w:right="0"/>
      </w:pPr>
      <w:r>
        <w:t>Problematisk smitta – ex Covid 19, TBC. Relativ kontraindikation – HFG om stor patientnytta, munskydd på patient, FFP2/3 på personal.</w:t>
      </w:r>
    </w:p>
    <w:p w14:paraId="43BAE2C7" w14:textId="77777777" w:rsidR="007070F1" w:rsidRPr="00270FA8" w:rsidRDefault="007070F1" w:rsidP="007070F1">
      <w:pPr>
        <w:pStyle w:val="Punktlista"/>
        <w:numPr>
          <w:ilvl w:val="0"/>
          <w:numId w:val="0"/>
        </w:numPr>
        <w:spacing w:after="0"/>
        <w:ind w:left="1712" w:right="0"/>
      </w:pPr>
    </w:p>
    <w:p w14:paraId="739AC993" w14:textId="77777777" w:rsidR="007070F1" w:rsidRDefault="007070F1" w:rsidP="007070F1">
      <w:pPr>
        <w:pStyle w:val="MellanrubrikVGR"/>
        <w:spacing w:before="0" w:after="0"/>
        <w:ind w:right="0"/>
        <w:rPr>
          <w:rFonts w:ascii="Times New Roman" w:hAnsi="Times New Roman"/>
          <w:b w:val="0"/>
          <w:bCs/>
          <w:sz w:val="24"/>
          <w:szCs w:val="24"/>
        </w:rPr>
      </w:pPr>
      <w:r>
        <w:rPr>
          <w:rFonts w:ascii="Times New Roman" w:hAnsi="Times New Roman"/>
          <w:b w:val="0"/>
          <w:bCs/>
          <w:sz w:val="24"/>
          <w:szCs w:val="24"/>
        </w:rPr>
        <w:t xml:space="preserve">Om patienten p.g.a. </w:t>
      </w:r>
      <w:proofErr w:type="gramStart"/>
      <w:r>
        <w:rPr>
          <w:rFonts w:ascii="Times New Roman" w:hAnsi="Times New Roman"/>
          <w:b w:val="0"/>
          <w:bCs/>
          <w:sz w:val="24"/>
          <w:szCs w:val="24"/>
        </w:rPr>
        <w:t>t.ex.</w:t>
      </w:r>
      <w:proofErr w:type="gramEnd"/>
      <w:r>
        <w:rPr>
          <w:rFonts w:ascii="Times New Roman" w:hAnsi="Times New Roman"/>
          <w:b w:val="0"/>
          <w:bCs/>
          <w:sz w:val="24"/>
          <w:szCs w:val="24"/>
        </w:rPr>
        <w:t xml:space="preserve"> konfusion ej kan medverka till </w:t>
      </w:r>
      <w:proofErr w:type="spellStart"/>
      <w:r>
        <w:rPr>
          <w:rFonts w:ascii="Times New Roman" w:hAnsi="Times New Roman"/>
          <w:b w:val="0"/>
          <w:bCs/>
          <w:sz w:val="24"/>
          <w:szCs w:val="24"/>
        </w:rPr>
        <w:t>preoxygenering</w:t>
      </w:r>
      <w:proofErr w:type="spellEnd"/>
      <w:r>
        <w:rPr>
          <w:rFonts w:ascii="Times New Roman" w:hAnsi="Times New Roman"/>
          <w:b w:val="0"/>
          <w:bCs/>
          <w:sz w:val="24"/>
          <w:szCs w:val="24"/>
        </w:rPr>
        <w:t xml:space="preserve"> med stängd mun är HFG mindre lämpligt.</w:t>
      </w:r>
    </w:p>
    <w:p w14:paraId="14341214" w14:textId="77777777" w:rsidR="007070F1" w:rsidRPr="00C7091F" w:rsidRDefault="007070F1" w:rsidP="007070F1">
      <w:pPr>
        <w:ind w:right="0"/>
      </w:pPr>
    </w:p>
    <w:p w14:paraId="2CA63E8B" w14:textId="77777777" w:rsidR="007070F1" w:rsidRDefault="007070F1" w:rsidP="007070F1">
      <w:pPr>
        <w:pStyle w:val="Rubrik3"/>
        <w:spacing w:before="0" w:after="0"/>
        <w:ind w:right="0"/>
      </w:pPr>
      <w:r>
        <w:t>Indikationer</w:t>
      </w:r>
    </w:p>
    <w:p w14:paraId="00BA1398" w14:textId="77777777" w:rsidR="007070F1" w:rsidRDefault="007070F1" w:rsidP="007070F1">
      <w:pPr>
        <w:spacing w:after="0"/>
        <w:ind w:right="0"/>
      </w:pPr>
      <w:r>
        <w:t>Användning och indikation för HFG indelas i två skilda grupper – de som har nytta av HFG i samband med intubation, och de som har HFG  peroperativt under helt ingrepp i regional-/lokal-anestesi och/eller sedering för att minska risk för respiratorisk eller cirkulatorisk komplikation.</w:t>
      </w:r>
    </w:p>
    <w:p w14:paraId="7D8E716D" w14:textId="77777777" w:rsidR="007070F1" w:rsidRPr="00C86522" w:rsidRDefault="007070F1" w:rsidP="007070F1">
      <w:pPr>
        <w:spacing w:after="0"/>
        <w:ind w:right="0"/>
      </w:pPr>
    </w:p>
    <w:p w14:paraId="5CA2602D" w14:textId="77777777" w:rsidR="007070F1" w:rsidRDefault="007070F1" w:rsidP="007070F1">
      <w:pPr>
        <w:pStyle w:val="Rubrik3"/>
        <w:ind w:right="0"/>
      </w:pPr>
      <w:r>
        <w:t>Indikation vid intubation</w:t>
      </w:r>
    </w:p>
    <w:p w14:paraId="5C509435" w14:textId="77777777" w:rsidR="007070F1" w:rsidRDefault="007070F1" w:rsidP="007070F1">
      <w:pPr>
        <w:spacing w:after="0"/>
        <w:ind w:right="0"/>
      </w:pPr>
      <w:r>
        <w:t xml:space="preserve">Standardmetod vid intubation är fortsatt preoxygenring med tätslutande mask. Men om en eller flera riskfaktorer för </w:t>
      </w:r>
      <w:proofErr w:type="spellStart"/>
      <w:r>
        <w:t>desaturation</w:t>
      </w:r>
      <w:proofErr w:type="spellEnd"/>
      <w:r>
        <w:t xml:space="preserve"> i samband med intubation (med eller utan RSI) finns, så kan </w:t>
      </w:r>
      <w:proofErr w:type="spellStart"/>
      <w:r>
        <w:t>preoxygenering</w:t>
      </w:r>
      <w:proofErr w:type="spellEnd"/>
      <w:r>
        <w:t xml:space="preserve"> med HFG övervägas för att minska risker:</w:t>
      </w:r>
    </w:p>
    <w:p w14:paraId="1A52AABE" w14:textId="77777777" w:rsidR="007070F1" w:rsidRDefault="007070F1" w:rsidP="007070F1">
      <w:pPr>
        <w:pStyle w:val="Punktlista"/>
        <w:spacing w:after="0"/>
        <w:ind w:right="0"/>
      </w:pPr>
      <w:r>
        <w:t>Vakenfiberintubation – HFG bör alltid användas.</w:t>
      </w:r>
    </w:p>
    <w:p w14:paraId="706D0DAB" w14:textId="77777777" w:rsidR="007070F1" w:rsidRDefault="007070F1" w:rsidP="007070F1">
      <w:pPr>
        <w:pStyle w:val="Punktlista"/>
        <w:spacing w:after="0"/>
        <w:ind w:right="0"/>
      </w:pPr>
      <w:r>
        <w:t xml:space="preserve">Högt syrgasbehov </w:t>
      </w:r>
      <w:proofErr w:type="spellStart"/>
      <w:r>
        <w:t>preoperativt</w:t>
      </w:r>
      <w:proofErr w:type="spellEnd"/>
      <w:r>
        <w:t xml:space="preserve"> (lungsjuk, pneumoni, sepsis </w:t>
      </w:r>
      <w:proofErr w:type="gramStart"/>
      <w:r>
        <w:t>etc.</w:t>
      </w:r>
      <w:proofErr w:type="gramEnd"/>
      <w:r>
        <w:t>)</w:t>
      </w:r>
    </w:p>
    <w:p w14:paraId="22B24060" w14:textId="77777777" w:rsidR="007070F1" w:rsidRDefault="007070F1" w:rsidP="007070F1">
      <w:pPr>
        <w:pStyle w:val="Punktlista"/>
        <w:spacing w:after="0"/>
        <w:ind w:right="0"/>
      </w:pPr>
      <w:r>
        <w:t xml:space="preserve">Risk för snabb </w:t>
      </w:r>
      <w:proofErr w:type="spellStart"/>
      <w:r>
        <w:t>desaturation</w:t>
      </w:r>
      <w:proofErr w:type="spellEnd"/>
      <w:r>
        <w:t xml:space="preserve"> (</w:t>
      </w:r>
      <w:proofErr w:type="spellStart"/>
      <w:r>
        <w:t>obes</w:t>
      </w:r>
      <w:proofErr w:type="spellEnd"/>
      <w:r>
        <w:t>)</w:t>
      </w:r>
    </w:p>
    <w:p w14:paraId="2B5C620B" w14:textId="77777777" w:rsidR="007070F1" w:rsidRDefault="007070F1" w:rsidP="007070F1">
      <w:pPr>
        <w:pStyle w:val="Punktlista"/>
        <w:spacing w:after="0"/>
        <w:ind w:right="0"/>
      </w:pPr>
      <w:r>
        <w:lastRenderedPageBreak/>
        <w:t xml:space="preserve">Risk för svår intubation och/eller ventilation </w:t>
      </w:r>
    </w:p>
    <w:p w14:paraId="1229F832" w14:textId="77777777" w:rsidR="007070F1" w:rsidRDefault="007070F1" w:rsidP="007070F1">
      <w:pPr>
        <w:pStyle w:val="Punktlista"/>
        <w:spacing w:after="0"/>
        <w:ind w:right="0"/>
      </w:pPr>
      <w:r>
        <w:t xml:space="preserve">Problematisk </w:t>
      </w:r>
      <w:proofErr w:type="spellStart"/>
      <w:r>
        <w:t>preoxygenering</w:t>
      </w:r>
      <w:proofErr w:type="spellEnd"/>
      <w:r>
        <w:t xml:space="preserve"> (maskfobi, skägg, ansiktsanatomi)</w:t>
      </w:r>
    </w:p>
    <w:p w14:paraId="6F23527B" w14:textId="77777777" w:rsidR="007070F1" w:rsidRDefault="007070F1" w:rsidP="007070F1">
      <w:pPr>
        <w:pStyle w:val="MellanrubrikVGR"/>
        <w:spacing w:before="0" w:after="0"/>
        <w:ind w:right="0"/>
        <w:rPr>
          <w:rFonts w:ascii="Times New Roman" w:hAnsi="Times New Roman"/>
          <w:b w:val="0"/>
          <w:bCs/>
          <w:sz w:val="24"/>
          <w:szCs w:val="24"/>
        </w:rPr>
      </w:pPr>
      <w:r w:rsidRPr="006F0F53">
        <w:rPr>
          <w:rFonts w:ascii="Times New Roman" w:hAnsi="Times New Roman"/>
          <w:b w:val="0"/>
          <w:bCs/>
          <w:sz w:val="24"/>
          <w:szCs w:val="24"/>
        </w:rPr>
        <w:t>Över</w:t>
      </w:r>
      <w:r>
        <w:rPr>
          <w:rFonts w:ascii="Times New Roman" w:hAnsi="Times New Roman"/>
          <w:b w:val="0"/>
          <w:bCs/>
          <w:sz w:val="24"/>
          <w:szCs w:val="24"/>
        </w:rPr>
        <w:t xml:space="preserve">väg </w:t>
      </w:r>
      <w:proofErr w:type="spellStart"/>
      <w:r>
        <w:rPr>
          <w:rFonts w:ascii="Times New Roman" w:hAnsi="Times New Roman"/>
          <w:b w:val="0"/>
          <w:bCs/>
          <w:sz w:val="24"/>
          <w:szCs w:val="24"/>
        </w:rPr>
        <w:t>maskpreoxygenering</w:t>
      </w:r>
      <w:proofErr w:type="spellEnd"/>
      <w:r>
        <w:rPr>
          <w:rFonts w:ascii="Times New Roman" w:hAnsi="Times New Roman"/>
          <w:b w:val="0"/>
          <w:bCs/>
          <w:sz w:val="24"/>
          <w:szCs w:val="24"/>
        </w:rPr>
        <w:t xml:space="preserve"> (med PEEP och ev TU) följt av HFG vid </w:t>
      </w:r>
      <w:proofErr w:type="spellStart"/>
      <w:r>
        <w:rPr>
          <w:rFonts w:ascii="Times New Roman" w:hAnsi="Times New Roman"/>
          <w:b w:val="0"/>
          <w:bCs/>
          <w:sz w:val="24"/>
          <w:szCs w:val="24"/>
        </w:rPr>
        <w:t>apne</w:t>
      </w:r>
      <w:proofErr w:type="spellEnd"/>
      <w:r>
        <w:rPr>
          <w:rFonts w:ascii="Times New Roman" w:hAnsi="Times New Roman"/>
          <w:b w:val="0"/>
          <w:bCs/>
          <w:sz w:val="24"/>
          <w:szCs w:val="24"/>
        </w:rPr>
        <w:t xml:space="preserve">: Om patient har svårt att andas med stängd mun, har akut respiratorisk insufficiens och / eller är gravt </w:t>
      </w:r>
      <w:proofErr w:type="spellStart"/>
      <w:r>
        <w:rPr>
          <w:rFonts w:ascii="Times New Roman" w:hAnsi="Times New Roman"/>
          <w:b w:val="0"/>
          <w:bCs/>
          <w:sz w:val="24"/>
          <w:szCs w:val="24"/>
        </w:rPr>
        <w:t>obes</w:t>
      </w:r>
      <w:proofErr w:type="spellEnd"/>
      <w:r>
        <w:rPr>
          <w:rFonts w:ascii="Times New Roman" w:hAnsi="Times New Roman"/>
          <w:b w:val="0"/>
          <w:bCs/>
          <w:sz w:val="24"/>
          <w:szCs w:val="24"/>
        </w:rPr>
        <w:t>.</w:t>
      </w:r>
    </w:p>
    <w:p w14:paraId="39201AFE" w14:textId="77777777" w:rsidR="007070F1" w:rsidRPr="00C7091F" w:rsidRDefault="007070F1" w:rsidP="007070F1">
      <w:pPr>
        <w:ind w:right="0"/>
      </w:pPr>
    </w:p>
    <w:p w14:paraId="1FB841BD" w14:textId="77777777" w:rsidR="007070F1" w:rsidRDefault="007070F1" w:rsidP="007070F1">
      <w:pPr>
        <w:pStyle w:val="Rubrik3"/>
        <w:spacing w:before="0" w:after="0"/>
        <w:ind w:right="0"/>
      </w:pPr>
      <w:r>
        <w:t>Indikation peroperativt</w:t>
      </w:r>
    </w:p>
    <w:p w14:paraId="7ABEC3BA" w14:textId="77777777" w:rsidR="007070F1" w:rsidRDefault="007070F1" w:rsidP="007070F1">
      <w:pPr>
        <w:spacing w:after="0"/>
        <w:ind w:right="0"/>
      </w:pPr>
      <w:r>
        <w:t>Vid ingrepp i regional- eller lokalanestesi med eller utan sedering hos patienter med ökad risk för komplikation p.g.a. respiratorisk sjukdom (KOL, OSAS, dålig luftväg – ex vaken-</w:t>
      </w:r>
      <w:proofErr w:type="spellStart"/>
      <w:r>
        <w:t>trachestomi</w:t>
      </w:r>
      <w:proofErr w:type="spellEnd"/>
      <w:r>
        <w:t>), hjärtsjukdom (svikt) eller hög ålder.</w:t>
      </w:r>
      <w:r w:rsidRPr="00C86522">
        <w:t xml:space="preserve"> </w:t>
      </w:r>
    </w:p>
    <w:p w14:paraId="0367AF22" w14:textId="77777777" w:rsidR="007070F1" w:rsidRDefault="007070F1" w:rsidP="007070F1">
      <w:pPr>
        <w:pStyle w:val="Punktlista"/>
        <w:spacing w:after="0"/>
        <w:ind w:right="0"/>
      </w:pPr>
      <w:r>
        <w:t>Använd minsta möjliga syrgastillförsel som uppnår saturation 95% - för hög syrgastillförsel ökar komplikationer! FiO</w:t>
      </w:r>
      <w:r w:rsidRPr="00537AE6">
        <w:rPr>
          <w:vertAlign w:val="subscript"/>
        </w:rPr>
        <w:t>2</w:t>
      </w:r>
      <w:r>
        <w:t xml:space="preserve"> kan tillfälligt höjas till </w:t>
      </w:r>
      <w:proofErr w:type="gramStart"/>
      <w:r>
        <w:t>60-100</w:t>
      </w:r>
      <w:proofErr w:type="gramEnd"/>
      <w:r>
        <w:t>% inför riskabla moment.</w:t>
      </w:r>
    </w:p>
    <w:p w14:paraId="3BB668DE" w14:textId="77777777" w:rsidR="007070F1" w:rsidRDefault="007070F1" w:rsidP="007070F1">
      <w:pPr>
        <w:pStyle w:val="Punktlista"/>
        <w:spacing w:after="0"/>
        <w:ind w:right="0"/>
      </w:pPr>
      <w:r w:rsidRPr="00C86522">
        <w:rPr>
          <w:u w:val="single"/>
        </w:rPr>
        <w:t>Respiratoriskt</w:t>
      </w:r>
      <w:r>
        <w:t xml:space="preserve">: Minskad risk för </w:t>
      </w:r>
      <w:proofErr w:type="spellStart"/>
      <w:r>
        <w:t>atelektas</w:t>
      </w:r>
      <w:proofErr w:type="spellEnd"/>
      <w:r>
        <w:t xml:space="preserve">, </w:t>
      </w:r>
      <w:proofErr w:type="spellStart"/>
      <w:r>
        <w:t>hypoxi</w:t>
      </w:r>
      <w:proofErr w:type="spellEnd"/>
      <w:r>
        <w:t xml:space="preserve">, </w:t>
      </w:r>
      <w:proofErr w:type="spellStart"/>
      <w:r>
        <w:t>hypoventilation</w:t>
      </w:r>
      <w:proofErr w:type="spellEnd"/>
      <w:r>
        <w:t xml:space="preserve">, </w:t>
      </w:r>
      <w:proofErr w:type="spellStart"/>
      <w:r>
        <w:t>apne</w:t>
      </w:r>
      <w:proofErr w:type="spellEnd"/>
      <w:r>
        <w:t>.</w:t>
      </w:r>
    </w:p>
    <w:p w14:paraId="5FE1EB5B" w14:textId="77777777" w:rsidR="007070F1" w:rsidRPr="00270FA8" w:rsidRDefault="007070F1" w:rsidP="007070F1">
      <w:pPr>
        <w:pStyle w:val="Punktlista"/>
        <w:spacing w:after="0"/>
        <w:ind w:right="0"/>
      </w:pPr>
      <w:proofErr w:type="spellStart"/>
      <w:r w:rsidRPr="00C86522">
        <w:rPr>
          <w:u w:val="single"/>
        </w:rPr>
        <w:t>Cirkulatoriskt</w:t>
      </w:r>
      <w:proofErr w:type="spellEnd"/>
      <w:r>
        <w:t>: Minskad risk för cirkulationskollaps i samband med cementering vid höftplastik (tillfälligt höjd FiO</w:t>
      </w:r>
      <w:r w:rsidRPr="00537AE6">
        <w:rPr>
          <w:vertAlign w:val="subscript"/>
        </w:rPr>
        <w:t>2</w:t>
      </w:r>
      <w:r>
        <w:t>)</w:t>
      </w:r>
    </w:p>
    <w:p w14:paraId="790EF2AC" w14:textId="77777777" w:rsidR="007070F1" w:rsidRPr="00006FA3" w:rsidRDefault="007070F1" w:rsidP="007070F1">
      <w:pPr>
        <w:pStyle w:val="Rubrik2"/>
        <w:spacing w:before="0" w:after="0"/>
        <w:ind w:right="0"/>
        <w:rPr>
          <w:sz w:val="26"/>
          <w:szCs w:val="12"/>
        </w:rPr>
      </w:pPr>
    </w:p>
    <w:p w14:paraId="4D80B0E9" w14:textId="77777777" w:rsidR="007070F1" w:rsidRDefault="007070F1" w:rsidP="007070F1">
      <w:pPr>
        <w:pStyle w:val="Rubrik2"/>
        <w:spacing w:before="0" w:after="0"/>
        <w:ind w:right="0"/>
      </w:pPr>
      <w:r w:rsidRPr="00814862">
        <w:t>Utförande</w:t>
      </w:r>
      <w:r>
        <w:t xml:space="preserve"> </w:t>
      </w:r>
    </w:p>
    <w:p w14:paraId="5D0FC15F" w14:textId="77777777" w:rsidR="007070F1" w:rsidRDefault="007070F1" w:rsidP="007070F1">
      <w:pPr>
        <w:spacing w:after="0"/>
        <w:ind w:right="0"/>
      </w:pPr>
    </w:p>
    <w:p w14:paraId="407A347A" w14:textId="77777777" w:rsidR="007070F1" w:rsidRDefault="007070F1" w:rsidP="007070F1">
      <w:pPr>
        <w:pStyle w:val="Rubrik3"/>
        <w:spacing w:before="0" w:after="0"/>
        <w:ind w:right="0"/>
      </w:pPr>
      <w:r w:rsidRPr="00C86522">
        <w:t>Intubation</w:t>
      </w:r>
    </w:p>
    <w:p w14:paraId="2B3BF36E" w14:textId="77777777" w:rsidR="007070F1" w:rsidRDefault="007070F1" w:rsidP="007070F1">
      <w:pPr>
        <w:pStyle w:val="Punktlista"/>
        <w:spacing w:after="0"/>
        <w:ind w:right="0"/>
      </w:pPr>
      <w:r>
        <w:t>I samband med intubation ska 100% syrgas användas.</w:t>
      </w:r>
    </w:p>
    <w:p w14:paraId="35F684E6" w14:textId="77777777" w:rsidR="007070F1" w:rsidRDefault="007070F1" w:rsidP="007070F1">
      <w:pPr>
        <w:pStyle w:val="Punktlista"/>
        <w:spacing w:after="0"/>
        <w:ind w:right="0"/>
      </w:pPr>
      <w:r>
        <w:t>Höjd huvudända –  minst 30 grader</w:t>
      </w:r>
    </w:p>
    <w:p w14:paraId="4D553F66" w14:textId="77777777" w:rsidR="007070F1" w:rsidRDefault="007070F1" w:rsidP="007070F1">
      <w:pPr>
        <w:pStyle w:val="Punktlista"/>
        <w:spacing w:after="0"/>
        <w:ind w:right="0"/>
      </w:pPr>
      <w:proofErr w:type="spellStart"/>
      <w:r>
        <w:t>Preoxygenering</w:t>
      </w:r>
      <w:proofErr w:type="spellEnd"/>
      <w:r>
        <w:t xml:space="preserve"> med stängd mun, tre till fyra minuter.</w:t>
      </w:r>
    </w:p>
    <w:p w14:paraId="5A6E0FB5" w14:textId="77777777" w:rsidR="007070F1" w:rsidRDefault="007070F1" w:rsidP="007070F1">
      <w:pPr>
        <w:pStyle w:val="Punktlista"/>
        <w:spacing w:after="0"/>
        <w:ind w:right="0"/>
      </w:pPr>
      <w:r>
        <w:t xml:space="preserve">Flöde </w:t>
      </w:r>
      <w:proofErr w:type="gramStart"/>
      <w:r>
        <w:t>40-50</w:t>
      </w:r>
      <w:proofErr w:type="gramEnd"/>
      <w:r>
        <w:t xml:space="preserve"> (70) liter per minut – så högt flöde patienten tolererar!</w:t>
      </w:r>
    </w:p>
    <w:p w14:paraId="4B5D82EC" w14:textId="77777777" w:rsidR="007070F1" w:rsidRDefault="007070F1" w:rsidP="007070F1">
      <w:pPr>
        <w:spacing w:after="0"/>
        <w:ind w:right="0"/>
        <w:rPr>
          <w:rFonts w:asciiTheme="majorHAnsi" w:hAnsiTheme="majorHAnsi" w:cstheme="majorHAnsi"/>
          <w:b/>
          <w:bCs/>
          <w:sz w:val="26"/>
          <w:szCs w:val="26"/>
        </w:rPr>
      </w:pPr>
    </w:p>
    <w:p w14:paraId="5D746E5A" w14:textId="77777777" w:rsidR="007070F1" w:rsidRDefault="007070F1" w:rsidP="007070F1">
      <w:pPr>
        <w:pStyle w:val="Rubrik3"/>
        <w:spacing w:before="0" w:after="0"/>
        <w:ind w:right="0"/>
      </w:pPr>
      <w:r>
        <w:t>Vakenfiberi</w:t>
      </w:r>
      <w:r w:rsidRPr="00C86522">
        <w:t>ntubation</w:t>
      </w:r>
    </w:p>
    <w:p w14:paraId="56BA4BA2" w14:textId="77777777" w:rsidR="007070F1" w:rsidRDefault="007070F1" w:rsidP="007070F1">
      <w:pPr>
        <w:pStyle w:val="Punktlista"/>
        <w:spacing w:after="0"/>
        <w:ind w:right="0"/>
      </w:pPr>
      <w:r>
        <w:t>Högt flöde (</w:t>
      </w:r>
      <w:proofErr w:type="gramStart"/>
      <w:r>
        <w:t>60-70</w:t>
      </w:r>
      <w:proofErr w:type="gramEnd"/>
      <w:r>
        <w:t xml:space="preserve"> l/min) håller undan vävnad – lättare intubation</w:t>
      </w:r>
    </w:p>
    <w:p w14:paraId="43F476FE" w14:textId="77777777" w:rsidR="007070F1" w:rsidRDefault="007070F1" w:rsidP="007070F1">
      <w:pPr>
        <w:pStyle w:val="Punktlista"/>
        <w:spacing w:after="0"/>
        <w:ind w:right="0"/>
      </w:pPr>
      <w:r>
        <w:t xml:space="preserve">HFG minskar </w:t>
      </w:r>
      <w:proofErr w:type="spellStart"/>
      <w:r>
        <w:t>stridor</w:t>
      </w:r>
      <w:proofErr w:type="spellEnd"/>
      <w:r>
        <w:t xml:space="preserve"> och håller bättre fri luftväg vid ev. sedering (</w:t>
      </w:r>
      <w:proofErr w:type="gramStart"/>
      <w:r>
        <w:t>t.ex.</w:t>
      </w:r>
      <w:proofErr w:type="gramEnd"/>
      <w:r>
        <w:t xml:space="preserve"> upptitrerad </w:t>
      </w:r>
      <w:proofErr w:type="spellStart"/>
      <w:r>
        <w:t>remifentanil</w:t>
      </w:r>
      <w:proofErr w:type="spellEnd"/>
      <w:r>
        <w:t xml:space="preserve"> – om det behövs?)</w:t>
      </w:r>
    </w:p>
    <w:p w14:paraId="1485D2C1" w14:textId="77777777" w:rsidR="007070F1" w:rsidRDefault="007070F1" w:rsidP="007070F1">
      <w:pPr>
        <w:pStyle w:val="Punktlista"/>
        <w:spacing w:after="0"/>
        <w:ind w:right="0"/>
      </w:pPr>
      <w:proofErr w:type="spellStart"/>
      <w:r>
        <w:t>Fiberskopering</w:t>
      </w:r>
      <w:proofErr w:type="spellEnd"/>
      <w:r>
        <w:t xml:space="preserve"> vid sidan av grimma med samtidigt flöde. När fiberskop säkert positionerats i </w:t>
      </w:r>
      <w:proofErr w:type="spellStart"/>
      <w:r>
        <w:t>trachea</w:t>
      </w:r>
      <w:proofErr w:type="spellEnd"/>
      <w:r>
        <w:t xml:space="preserve"> tas grimma åt sidan, stängs av, och tub föres ned.</w:t>
      </w:r>
    </w:p>
    <w:p w14:paraId="6CF2FFD7" w14:textId="77777777" w:rsidR="007070F1" w:rsidRPr="00270FA8" w:rsidRDefault="007070F1" w:rsidP="007070F1">
      <w:pPr>
        <w:pStyle w:val="Punktlista"/>
        <w:numPr>
          <w:ilvl w:val="0"/>
          <w:numId w:val="0"/>
        </w:numPr>
        <w:spacing w:after="0"/>
        <w:ind w:left="1712" w:right="0"/>
      </w:pPr>
    </w:p>
    <w:p w14:paraId="414DD11E" w14:textId="77777777" w:rsidR="007070F1" w:rsidRDefault="007070F1" w:rsidP="007070F1">
      <w:pPr>
        <w:pStyle w:val="Rubrik3"/>
        <w:spacing w:before="0" w:after="0"/>
        <w:ind w:right="0"/>
      </w:pPr>
      <w:r w:rsidRPr="00C86522">
        <w:t>Intubation</w:t>
      </w:r>
      <w:r>
        <w:t>, traditionell</w:t>
      </w:r>
    </w:p>
    <w:p w14:paraId="615C4908" w14:textId="77777777" w:rsidR="007070F1" w:rsidRDefault="007070F1" w:rsidP="007070F1">
      <w:pPr>
        <w:pStyle w:val="Punktlista"/>
        <w:spacing w:after="0"/>
        <w:ind w:right="0"/>
      </w:pPr>
      <w:r>
        <w:t>Så fort patienten somnar hålls fri luftväg (</w:t>
      </w:r>
      <w:proofErr w:type="spellStart"/>
      <w:r>
        <w:t>haklyft</w:t>
      </w:r>
      <w:proofErr w:type="spellEnd"/>
      <w:r>
        <w:t xml:space="preserve">) och flöde höjs till </w:t>
      </w:r>
      <w:proofErr w:type="gramStart"/>
      <w:r>
        <w:t>60-70</w:t>
      </w:r>
      <w:proofErr w:type="gramEnd"/>
      <w:r>
        <w:t xml:space="preserve"> liter.</w:t>
      </w:r>
    </w:p>
    <w:p w14:paraId="2C6AAFA5" w14:textId="77777777" w:rsidR="007070F1" w:rsidRDefault="007070F1" w:rsidP="007070F1">
      <w:pPr>
        <w:pStyle w:val="Punktlista"/>
        <w:spacing w:after="0"/>
        <w:ind w:right="0"/>
      </w:pPr>
      <w:r>
        <w:t xml:space="preserve">Förlängd </w:t>
      </w:r>
      <w:proofErr w:type="spellStart"/>
      <w:r>
        <w:t>apnetid</w:t>
      </w:r>
      <w:proofErr w:type="spellEnd"/>
      <w:r>
        <w:t xml:space="preserve"> möjlig genom fortsatt </w:t>
      </w:r>
      <w:proofErr w:type="spellStart"/>
      <w:r>
        <w:t>oxygenering</w:t>
      </w:r>
      <w:proofErr w:type="spellEnd"/>
      <w:r>
        <w:t>.</w:t>
      </w:r>
    </w:p>
    <w:p w14:paraId="13E10A76" w14:textId="77777777" w:rsidR="007070F1" w:rsidRDefault="007070F1" w:rsidP="007070F1">
      <w:pPr>
        <w:pStyle w:val="Punktlista"/>
        <w:spacing w:after="0"/>
        <w:ind w:right="0"/>
      </w:pPr>
      <w:r>
        <w:t xml:space="preserve">Om behov av maskventilation ändå uppstår, så kan specialgrimma ”Switch” (som vi oftast kommer använda) vara kvar under mask. Men </w:t>
      </w:r>
      <w:r>
        <w:lastRenderedPageBreak/>
        <w:t xml:space="preserve">används traditionell grimma måste den tas bort innan mask läggs på – risk för </w:t>
      </w:r>
      <w:proofErr w:type="spellStart"/>
      <w:r>
        <w:t>barotrauma</w:t>
      </w:r>
      <w:proofErr w:type="spellEnd"/>
      <w:r>
        <w:t xml:space="preserve"> annars!</w:t>
      </w:r>
    </w:p>
    <w:p w14:paraId="3B5B0937" w14:textId="77777777" w:rsidR="007070F1" w:rsidRDefault="007070F1" w:rsidP="007070F1">
      <w:pPr>
        <w:pStyle w:val="Punktlista"/>
        <w:numPr>
          <w:ilvl w:val="0"/>
          <w:numId w:val="0"/>
        </w:numPr>
        <w:spacing w:after="0"/>
        <w:ind w:left="1712" w:right="0" w:hanging="357"/>
      </w:pPr>
    </w:p>
    <w:p w14:paraId="2E7D4D3C" w14:textId="77777777" w:rsidR="007070F1" w:rsidRDefault="007070F1" w:rsidP="007070F1">
      <w:pPr>
        <w:spacing w:after="0"/>
        <w:ind w:right="0"/>
        <w:rPr>
          <w:rFonts w:asciiTheme="majorHAnsi" w:hAnsiTheme="majorHAnsi" w:cstheme="majorHAnsi"/>
          <w:b/>
          <w:bCs/>
          <w:sz w:val="26"/>
          <w:szCs w:val="26"/>
        </w:rPr>
      </w:pPr>
    </w:p>
    <w:p w14:paraId="1808D0DD" w14:textId="77777777" w:rsidR="007070F1" w:rsidRDefault="007070F1" w:rsidP="007070F1">
      <w:pPr>
        <w:pStyle w:val="Rubrik3"/>
        <w:spacing w:before="0" w:after="0"/>
        <w:ind w:right="0"/>
      </w:pPr>
      <w:r>
        <w:t xml:space="preserve">Peroperativ på vaken/ </w:t>
      </w:r>
      <w:proofErr w:type="spellStart"/>
      <w:r>
        <w:t>sederad</w:t>
      </w:r>
      <w:proofErr w:type="spellEnd"/>
      <w:r>
        <w:t xml:space="preserve"> patient</w:t>
      </w:r>
    </w:p>
    <w:p w14:paraId="25416E80" w14:textId="77777777" w:rsidR="007070F1" w:rsidRPr="00C86522" w:rsidRDefault="007070F1" w:rsidP="007070F1">
      <w:pPr>
        <w:spacing w:after="0"/>
        <w:ind w:right="0"/>
      </w:pPr>
    </w:p>
    <w:p w14:paraId="5A38F186" w14:textId="77777777" w:rsidR="007070F1" w:rsidRDefault="007070F1" w:rsidP="007070F1">
      <w:pPr>
        <w:pStyle w:val="Punktlista"/>
        <w:spacing w:after="0"/>
        <w:ind w:right="0"/>
      </w:pPr>
      <w:r>
        <w:t xml:space="preserve">Bättre luftväg, minskad risk för </w:t>
      </w:r>
      <w:proofErr w:type="spellStart"/>
      <w:r>
        <w:t>apne</w:t>
      </w:r>
      <w:proofErr w:type="spellEnd"/>
      <w:r>
        <w:t xml:space="preserve">, </w:t>
      </w:r>
      <w:proofErr w:type="spellStart"/>
      <w:r>
        <w:t>hypoxi</w:t>
      </w:r>
      <w:proofErr w:type="spellEnd"/>
      <w:r>
        <w:t xml:space="preserve"> och </w:t>
      </w:r>
      <w:proofErr w:type="spellStart"/>
      <w:r>
        <w:t>hypoventilation</w:t>
      </w:r>
      <w:proofErr w:type="spellEnd"/>
      <w:r>
        <w:t>.</w:t>
      </w:r>
    </w:p>
    <w:p w14:paraId="55969764" w14:textId="77777777" w:rsidR="007070F1" w:rsidRDefault="007070F1" w:rsidP="007070F1">
      <w:pPr>
        <w:pStyle w:val="Punktlista"/>
        <w:spacing w:after="0"/>
        <w:ind w:right="0"/>
      </w:pPr>
      <w:r>
        <w:t xml:space="preserve">Flöde </w:t>
      </w:r>
      <w:proofErr w:type="gramStart"/>
      <w:r>
        <w:t>30-60</w:t>
      </w:r>
      <w:proofErr w:type="gramEnd"/>
      <w:r>
        <w:t xml:space="preserve"> liter/min utifrån vad som tolereras och vilket PEEP men vill uppnå för att minska risk för </w:t>
      </w:r>
      <w:proofErr w:type="spellStart"/>
      <w:r>
        <w:t>atelektas</w:t>
      </w:r>
      <w:proofErr w:type="spellEnd"/>
      <w:r>
        <w:t xml:space="preserve"> (</w:t>
      </w:r>
      <w:proofErr w:type="spellStart"/>
      <w:r>
        <w:t>obes</w:t>
      </w:r>
      <w:proofErr w:type="spellEnd"/>
      <w:r>
        <w:t xml:space="preserve"> högre flöde) och därigenom minskad per- och post-operativ </w:t>
      </w:r>
      <w:proofErr w:type="spellStart"/>
      <w:r>
        <w:t>hypoxi</w:t>
      </w:r>
      <w:proofErr w:type="spellEnd"/>
      <w:r>
        <w:t xml:space="preserve">. </w:t>
      </w:r>
    </w:p>
    <w:p w14:paraId="0D3ABEE2" w14:textId="77777777" w:rsidR="007070F1" w:rsidRDefault="007070F1" w:rsidP="007070F1">
      <w:pPr>
        <w:pStyle w:val="Punktlista"/>
        <w:spacing w:after="0"/>
        <w:ind w:right="0"/>
      </w:pPr>
      <w:r>
        <w:t>Större del av tid eftersträvas lägsta FiO</w:t>
      </w:r>
      <w:r w:rsidRPr="00537AE6">
        <w:rPr>
          <w:vertAlign w:val="subscript"/>
        </w:rPr>
        <w:t>2</w:t>
      </w:r>
      <w:r>
        <w:t xml:space="preserve"> som upprätthåller saturation &gt;95%, men FiO</w:t>
      </w:r>
      <w:r w:rsidRPr="00537AE6">
        <w:rPr>
          <w:vertAlign w:val="subscript"/>
        </w:rPr>
        <w:t>2</w:t>
      </w:r>
      <w:r>
        <w:t xml:space="preserve"> höjs (</w:t>
      </w:r>
      <w:proofErr w:type="gramStart"/>
      <w:r>
        <w:t>60-100</w:t>
      </w:r>
      <w:proofErr w:type="gramEnd"/>
      <w:r>
        <w:t xml:space="preserve">%) inför kritiska moment – ex. cementering, </w:t>
      </w:r>
      <w:proofErr w:type="spellStart"/>
      <w:r>
        <w:t>tracheostomi</w:t>
      </w:r>
      <w:proofErr w:type="spellEnd"/>
      <w:r>
        <w:t>.</w:t>
      </w:r>
    </w:p>
    <w:p w14:paraId="21B998A1" w14:textId="77777777" w:rsidR="007070F1" w:rsidRDefault="007070F1" w:rsidP="007070F1">
      <w:pPr>
        <w:pStyle w:val="Punktlista"/>
        <w:numPr>
          <w:ilvl w:val="0"/>
          <w:numId w:val="0"/>
        </w:numPr>
        <w:spacing w:after="0"/>
        <w:ind w:right="0"/>
      </w:pPr>
    </w:p>
    <w:p w14:paraId="682118A0" w14:textId="77777777" w:rsidR="007070F1" w:rsidRDefault="007070F1" w:rsidP="007070F1">
      <w:pPr>
        <w:pStyle w:val="Punktlista"/>
        <w:numPr>
          <w:ilvl w:val="0"/>
          <w:numId w:val="0"/>
        </w:numPr>
        <w:spacing w:after="0"/>
        <w:ind w:left="992" w:right="0"/>
      </w:pPr>
      <w:r>
        <w:t xml:space="preserve">För användning av HFG </w:t>
      </w:r>
      <w:proofErr w:type="gramStart"/>
      <w:r>
        <w:t>m.m.</w:t>
      </w:r>
      <w:proofErr w:type="gramEnd"/>
      <w:r>
        <w:t xml:space="preserve"> i samband med cementering hänvisas till separat rutin: ”Cementering av höftprotes – Handläggning inför och under operation”</w:t>
      </w:r>
      <w:r w:rsidRPr="00F576D4">
        <w:rPr>
          <w:rFonts w:ascii="Calibri" w:hAnsi="Calibri" w:cs="Calibri"/>
        </w:rPr>
        <w:t xml:space="preserve"> </w:t>
      </w:r>
      <w:r>
        <w:rPr>
          <w:rFonts w:ascii="Calibri" w:hAnsi="Calibri" w:cs="Calibri"/>
        </w:rPr>
        <w:t>[14]</w:t>
      </w:r>
      <w:r>
        <w:t xml:space="preserve">  </w:t>
      </w:r>
    </w:p>
    <w:p w14:paraId="58BA9E8C" w14:textId="77777777" w:rsidR="007070F1" w:rsidRDefault="007070F1" w:rsidP="007070F1">
      <w:pPr>
        <w:pStyle w:val="Punktlista"/>
        <w:numPr>
          <w:ilvl w:val="0"/>
          <w:numId w:val="0"/>
        </w:numPr>
        <w:spacing w:after="0"/>
        <w:ind w:left="992" w:right="0"/>
      </w:pPr>
      <w:r>
        <w:t xml:space="preserve"> </w:t>
      </w:r>
    </w:p>
    <w:p w14:paraId="0A613455" w14:textId="77777777" w:rsidR="007070F1" w:rsidRPr="00814862" w:rsidRDefault="007070F1" w:rsidP="007070F1">
      <w:pPr>
        <w:pStyle w:val="Rubrik2"/>
        <w:spacing w:before="0" w:after="0"/>
        <w:ind w:right="0"/>
      </w:pPr>
      <w:r w:rsidRPr="00814862">
        <w:t>Utrustning – val av, och iordningställande</w:t>
      </w:r>
    </w:p>
    <w:p w14:paraId="4E2161B1" w14:textId="77777777" w:rsidR="007070F1" w:rsidRDefault="007070F1" w:rsidP="007070F1">
      <w:pPr>
        <w:spacing w:after="0"/>
        <w:ind w:right="0"/>
      </w:pPr>
    </w:p>
    <w:p w14:paraId="71ADA1B5" w14:textId="77777777" w:rsidR="007070F1" w:rsidRDefault="007070F1" w:rsidP="007070F1">
      <w:pPr>
        <w:spacing w:after="0"/>
        <w:ind w:right="0"/>
      </w:pPr>
      <w:r>
        <w:t>Vad vi har för utrustning att tillgå kan komma att ändras. Men principen för vad som behövs är ändå oförändrad:</w:t>
      </w:r>
    </w:p>
    <w:p w14:paraId="2D2197DD" w14:textId="77777777" w:rsidR="007070F1" w:rsidRDefault="007070F1" w:rsidP="007070F1">
      <w:pPr>
        <w:pStyle w:val="Punktlista"/>
        <w:spacing w:after="0"/>
        <w:ind w:right="0"/>
      </w:pPr>
      <w:r>
        <w:t>Högflödesrotameter (0-70l/min). Syrgas tas ur pendel eller vägg – flödet från narkosapparat otillräckligt!</w:t>
      </w:r>
    </w:p>
    <w:p w14:paraId="7CCBBD8B" w14:textId="77777777" w:rsidR="007070F1" w:rsidRDefault="007070F1" w:rsidP="007070F1">
      <w:pPr>
        <w:pStyle w:val="Punktlista"/>
        <w:spacing w:after="0"/>
        <w:ind w:right="0"/>
      </w:pPr>
      <w:r>
        <w:t>Apparat för värmning och befuktning av syrgas/ luft.</w:t>
      </w:r>
    </w:p>
    <w:p w14:paraId="2F33698B" w14:textId="77777777" w:rsidR="007070F1" w:rsidRDefault="007070F1" w:rsidP="007070F1">
      <w:pPr>
        <w:pStyle w:val="Punktlista"/>
        <w:spacing w:after="0"/>
        <w:ind w:right="0"/>
      </w:pPr>
      <w:r>
        <w:t>Vid intubation ges 100% syrgas</w:t>
      </w:r>
    </w:p>
    <w:p w14:paraId="6264D0A3" w14:textId="77777777" w:rsidR="007070F1" w:rsidRDefault="007070F1" w:rsidP="007070F1">
      <w:pPr>
        <w:pStyle w:val="Punktlista"/>
        <w:spacing w:after="0"/>
        <w:ind w:right="0"/>
      </w:pPr>
      <w:r>
        <w:t>Peroperativ får inte 100% syrgas ges -</w:t>
      </w:r>
      <w:proofErr w:type="spellStart"/>
      <w:r>
        <w:t>blender</w:t>
      </w:r>
      <w:proofErr w:type="spellEnd"/>
      <w:r>
        <w:t xml:space="preserve"> som mixar syrgas och luft i vald mängd måste finnas.</w:t>
      </w:r>
    </w:p>
    <w:p w14:paraId="50A4E092" w14:textId="77777777" w:rsidR="007070F1" w:rsidRDefault="007070F1" w:rsidP="007070F1">
      <w:pPr>
        <w:pStyle w:val="Punktlista"/>
        <w:spacing w:after="0"/>
        <w:ind w:right="0"/>
      </w:pPr>
      <w:r>
        <w:t>Högflödesgrimma: Vi kommer använda specialgrimma ”Switch” - så att inga problem uppstår om maskventilation behövs.</w:t>
      </w:r>
    </w:p>
    <w:p w14:paraId="60481555" w14:textId="77777777" w:rsidR="007070F1" w:rsidRPr="00270FA8" w:rsidRDefault="007070F1" w:rsidP="007070F1">
      <w:pPr>
        <w:pStyle w:val="Punktlista"/>
        <w:numPr>
          <w:ilvl w:val="0"/>
          <w:numId w:val="0"/>
        </w:numPr>
        <w:spacing w:after="0"/>
        <w:ind w:left="1712" w:right="0"/>
      </w:pPr>
    </w:p>
    <w:p w14:paraId="486744FB" w14:textId="77777777" w:rsidR="007070F1" w:rsidRDefault="007070F1" w:rsidP="007070F1">
      <w:pPr>
        <w:spacing w:after="0"/>
        <w:ind w:right="0"/>
      </w:pPr>
      <w:r>
        <w:t xml:space="preserve">För närvarade har vi utrustning från Fischer and </w:t>
      </w:r>
      <w:proofErr w:type="spellStart"/>
      <w:r>
        <w:t>Paykel</w:t>
      </w:r>
      <w:proofErr w:type="spellEnd"/>
      <w:r>
        <w:t>:</w:t>
      </w:r>
    </w:p>
    <w:p w14:paraId="3CCE28A0" w14:textId="77777777" w:rsidR="007070F1" w:rsidRDefault="007070F1" w:rsidP="007070F1">
      <w:pPr>
        <w:pStyle w:val="Punktlista"/>
        <w:spacing w:after="0"/>
        <w:ind w:right="0"/>
      </w:pPr>
      <w:r>
        <w:t>Ett värmnings- och befuktnings-</w:t>
      </w:r>
      <w:proofErr w:type="gramStart"/>
      <w:r>
        <w:t>aggregat modell</w:t>
      </w:r>
      <w:proofErr w:type="gramEnd"/>
      <w:r>
        <w:t xml:space="preserve"> 950 (THRIVE) med bifogad högflödesrotameter (0-70l/min) och tillkopplad </w:t>
      </w:r>
      <w:proofErr w:type="spellStart"/>
      <w:r>
        <w:t>blender</w:t>
      </w:r>
      <w:proofErr w:type="spellEnd"/>
      <w:r>
        <w:t xml:space="preserve"> (</w:t>
      </w:r>
      <w:proofErr w:type="spellStart"/>
      <w:r>
        <w:t>Biomed</w:t>
      </w:r>
      <w:proofErr w:type="spellEnd"/>
      <w:r>
        <w:t xml:space="preserve">) för 21 till 100% syrgas.                                    </w:t>
      </w:r>
    </w:p>
    <w:p w14:paraId="4BF95AFD" w14:textId="77777777" w:rsidR="007070F1" w:rsidRDefault="007070F1" w:rsidP="007070F1">
      <w:pPr>
        <w:pStyle w:val="Punktlista"/>
        <w:numPr>
          <w:ilvl w:val="0"/>
          <w:numId w:val="0"/>
        </w:numPr>
        <w:spacing w:after="0"/>
        <w:ind w:left="1712" w:right="0"/>
      </w:pPr>
      <w:r>
        <w:t xml:space="preserve"> –  Lämpar sig väl för intubation (högt maxflöde, 100% syrgas), men går även använda peroperativt (med lägre syrgasnivå) </w:t>
      </w:r>
    </w:p>
    <w:p w14:paraId="38248616" w14:textId="77777777" w:rsidR="007070F1" w:rsidRDefault="007070F1" w:rsidP="007070F1">
      <w:pPr>
        <w:pStyle w:val="Punktlista"/>
        <w:spacing w:after="0"/>
        <w:ind w:right="0"/>
      </w:pPr>
      <w:proofErr w:type="gramStart"/>
      <w:r>
        <w:t>Två stycken</w:t>
      </w:r>
      <w:proofErr w:type="gramEnd"/>
      <w:r>
        <w:t xml:space="preserve"> </w:t>
      </w:r>
      <w:proofErr w:type="spellStart"/>
      <w:r>
        <w:t>Airvo</w:t>
      </w:r>
      <w:proofErr w:type="spellEnd"/>
      <w:r>
        <w:t xml:space="preserve"> 2 (tid. IVAs) som max kan ge 60 liter/ minut. Syrgas tillförs via ansluten högflödesrotameter, men totalt flöde till patienten ställs in i apparaten.                                            </w:t>
      </w:r>
    </w:p>
    <w:p w14:paraId="6C38BC3A" w14:textId="77777777" w:rsidR="007070F1" w:rsidRDefault="007070F1" w:rsidP="007070F1">
      <w:pPr>
        <w:pStyle w:val="Punktlista"/>
        <w:numPr>
          <w:ilvl w:val="0"/>
          <w:numId w:val="0"/>
        </w:numPr>
        <w:spacing w:after="0"/>
        <w:ind w:left="1712" w:right="0"/>
      </w:pPr>
      <w:r>
        <w:t>Dessa värmare/</w:t>
      </w:r>
      <w:proofErr w:type="spellStart"/>
      <w:r>
        <w:t>befuktare</w:t>
      </w:r>
      <w:proofErr w:type="spellEnd"/>
      <w:r>
        <w:t xml:space="preserve"> har inbyggd </w:t>
      </w:r>
      <w:proofErr w:type="spellStart"/>
      <w:r>
        <w:t>blender</w:t>
      </w:r>
      <w:proofErr w:type="spellEnd"/>
      <w:r>
        <w:t xml:space="preserve"> på så sätt att om inställt flöde överstiger tillförd syrgas så tas luft upp från rummet, FiO</w:t>
      </w:r>
      <w:r w:rsidRPr="00537AE6">
        <w:rPr>
          <w:vertAlign w:val="subscript"/>
        </w:rPr>
        <w:t>2</w:t>
      </w:r>
      <w:r>
        <w:t xml:space="preserve"> mäts i </w:t>
      </w:r>
      <w:r>
        <w:lastRenderedPageBreak/>
        <w:t>apparat. (tex 60 liter flöde, 30 liter syrgas ges, apparat tillför 30 liter luft – ger FiO</w:t>
      </w:r>
      <w:r w:rsidRPr="00537AE6">
        <w:rPr>
          <w:vertAlign w:val="subscript"/>
        </w:rPr>
        <w:t>2</w:t>
      </w:r>
      <w:r>
        <w:t xml:space="preserve"> ca 60%).                              </w:t>
      </w:r>
    </w:p>
    <w:p w14:paraId="5799ECCA" w14:textId="77777777" w:rsidR="007070F1" w:rsidRDefault="007070F1" w:rsidP="007070F1">
      <w:pPr>
        <w:pStyle w:val="Punktlista"/>
        <w:numPr>
          <w:ilvl w:val="0"/>
          <w:numId w:val="0"/>
        </w:numPr>
        <w:spacing w:after="0"/>
        <w:ind w:left="1712" w:right="0"/>
      </w:pPr>
      <w:r>
        <w:t xml:space="preserve">– Lämpar sig väl för peroperativt bruk, ej lika bra vid intubation (lägre maxflöde).  </w:t>
      </w:r>
    </w:p>
    <w:p w14:paraId="471DD4A1" w14:textId="77777777" w:rsidR="007070F1" w:rsidRPr="00270FA8" w:rsidRDefault="007070F1" w:rsidP="007070F1">
      <w:pPr>
        <w:pStyle w:val="Punktlista"/>
        <w:numPr>
          <w:ilvl w:val="0"/>
          <w:numId w:val="0"/>
        </w:numPr>
        <w:spacing w:after="0"/>
        <w:ind w:left="1712" w:right="0"/>
      </w:pPr>
      <w:r>
        <w:t xml:space="preserve">                                                                                                                                      </w:t>
      </w:r>
    </w:p>
    <w:p w14:paraId="5E72F6C2" w14:textId="77777777" w:rsidR="007070F1" w:rsidRDefault="007070F1" w:rsidP="007070F1">
      <w:pPr>
        <w:spacing w:after="0"/>
        <w:ind w:right="0"/>
        <w:rPr>
          <w:color w:val="000000" w:themeColor="text1"/>
        </w:rPr>
      </w:pPr>
      <w:r>
        <w:rPr>
          <w:color w:val="000000" w:themeColor="text1"/>
        </w:rPr>
        <w:t xml:space="preserve">Modell 950 förvaras i apparatalkov i akutkorridoren – men kan behöva användas även på annan korridor – </w:t>
      </w:r>
      <w:proofErr w:type="gramStart"/>
      <w:r>
        <w:rPr>
          <w:color w:val="000000" w:themeColor="text1"/>
        </w:rPr>
        <w:t>t.ex.</w:t>
      </w:r>
      <w:proofErr w:type="gramEnd"/>
      <w:r>
        <w:rPr>
          <w:color w:val="000000" w:themeColor="text1"/>
        </w:rPr>
        <w:t xml:space="preserve"> vakenfiberintubation på sal 11.</w:t>
      </w:r>
    </w:p>
    <w:p w14:paraId="7B715B3F" w14:textId="77777777" w:rsidR="007070F1" w:rsidRPr="00606B34" w:rsidRDefault="007070F1" w:rsidP="007070F1">
      <w:pPr>
        <w:spacing w:after="0"/>
        <w:ind w:right="0"/>
        <w:rPr>
          <w:color w:val="F2A900" w:themeColor="accent3"/>
        </w:rPr>
      </w:pPr>
      <w:r>
        <w:rPr>
          <w:color w:val="000000" w:themeColor="text1"/>
        </w:rPr>
        <w:t xml:space="preserve">En </w:t>
      </w:r>
      <w:proofErr w:type="spellStart"/>
      <w:r>
        <w:rPr>
          <w:color w:val="000000" w:themeColor="text1"/>
        </w:rPr>
        <w:t>Airvo</w:t>
      </w:r>
      <w:proofErr w:type="spellEnd"/>
      <w:r>
        <w:rPr>
          <w:color w:val="000000" w:themeColor="text1"/>
        </w:rPr>
        <w:t xml:space="preserve"> 2 förvaras i apparatalkov i ortopedkorridor (används mest vid höftcementering), medan en </w:t>
      </w:r>
      <w:proofErr w:type="spellStart"/>
      <w:r>
        <w:rPr>
          <w:color w:val="000000" w:themeColor="text1"/>
        </w:rPr>
        <w:t>Airvo</w:t>
      </w:r>
      <w:proofErr w:type="spellEnd"/>
      <w:r>
        <w:rPr>
          <w:color w:val="000000" w:themeColor="text1"/>
        </w:rPr>
        <w:t xml:space="preserve"> 2 finns som reserv i MT-verkstad. </w:t>
      </w:r>
      <w:r w:rsidRPr="00606B34">
        <w:rPr>
          <w:color w:val="F2A900" w:themeColor="accent3"/>
        </w:rPr>
        <w:t xml:space="preserve">                                    </w:t>
      </w:r>
    </w:p>
    <w:p w14:paraId="46C679DF" w14:textId="77777777" w:rsidR="007070F1" w:rsidRPr="00932511" w:rsidRDefault="007070F1" w:rsidP="007070F1">
      <w:pPr>
        <w:spacing w:after="0"/>
        <w:ind w:right="0"/>
        <w:rPr>
          <w:color w:val="000000" w:themeColor="text1"/>
        </w:rPr>
      </w:pPr>
      <w:r w:rsidRPr="00932511">
        <w:rPr>
          <w:color w:val="000000" w:themeColor="text1"/>
        </w:rPr>
        <w:t xml:space="preserve">Befuktnings-/slang-set och grimmor </w:t>
      </w:r>
      <w:r>
        <w:rPr>
          <w:color w:val="000000" w:themeColor="text1"/>
        </w:rPr>
        <w:t>förvaras i anslutning till apparater, samt i låda till</w:t>
      </w:r>
      <w:r w:rsidRPr="00932511">
        <w:rPr>
          <w:color w:val="000000" w:themeColor="text1"/>
        </w:rPr>
        <w:t xml:space="preserve"> höger innanför ingång till MT-verkstad.</w:t>
      </w:r>
    </w:p>
    <w:p w14:paraId="473E2EC3" w14:textId="77777777" w:rsidR="007070F1" w:rsidRDefault="007070F1" w:rsidP="007070F1">
      <w:pPr>
        <w:spacing w:after="0"/>
        <w:ind w:right="0"/>
      </w:pPr>
    </w:p>
    <w:p w14:paraId="3794C502" w14:textId="77777777" w:rsidR="007070F1" w:rsidRDefault="007070F1" w:rsidP="007070F1">
      <w:pPr>
        <w:pStyle w:val="Rubrik3"/>
        <w:spacing w:before="0" w:after="0"/>
        <w:ind w:right="0"/>
      </w:pPr>
      <w:bookmarkStart w:id="4" w:name="_Hlk157086452"/>
      <w:r>
        <w:t>Iordningställande</w:t>
      </w:r>
    </w:p>
    <w:bookmarkEnd w:id="4"/>
    <w:p w14:paraId="6156B338" w14:textId="77777777" w:rsidR="007070F1" w:rsidRDefault="007070F1" w:rsidP="007070F1">
      <w:pPr>
        <w:pStyle w:val="Punktlista"/>
        <w:spacing w:after="0"/>
        <w:ind w:left="1418" w:right="0"/>
      </w:pPr>
      <w:r>
        <w:t xml:space="preserve">Eventuellt återfinnas apparat monterad och vätskefylld. Annars så monteras slangar och </w:t>
      </w:r>
      <w:proofErr w:type="spellStart"/>
      <w:r>
        <w:t>befuktare</w:t>
      </w:r>
      <w:proofErr w:type="spellEnd"/>
      <w:r>
        <w:t xml:space="preserve"> fylls med sterilt vatten.  </w:t>
      </w:r>
    </w:p>
    <w:p w14:paraId="56264ED9" w14:textId="77777777" w:rsidR="007070F1" w:rsidRDefault="007070F1" w:rsidP="007070F1">
      <w:pPr>
        <w:pStyle w:val="Punktlista"/>
        <w:spacing w:after="0"/>
        <w:ind w:left="1418" w:right="0"/>
      </w:pPr>
      <w:r>
        <w:t xml:space="preserve">- Se nedan för separat montering av respektive apparat!                 </w:t>
      </w:r>
    </w:p>
    <w:p w14:paraId="16ABBD11" w14:textId="77777777" w:rsidR="007070F1" w:rsidRDefault="007070F1" w:rsidP="007070F1">
      <w:pPr>
        <w:pStyle w:val="Punktlista"/>
        <w:numPr>
          <w:ilvl w:val="0"/>
          <w:numId w:val="0"/>
        </w:numPr>
        <w:spacing w:after="0"/>
        <w:ind w:left="1418" w:right="0"/>
      </w:pPr>
      <w:r>
        <w:t xml:space="preserve">Vattenfylld </w:t>
      </w:r>
      <w:proofErr w:type="spellStart"/>
      <w:r>
        <w:t>befuktare</w:t>
      </w:r>
      <w:proofErr w:type="spellEnd"/>
      <w:r>
        <w:t xml:space="preserve"> och </w:t>
      </w:r>
      <w:proofErr w:type="spellStart"/>
      <w:r>
        <w:t>slangset</w:t>
      </w:r>
      <w:proofErr w:type="spellEnd"/>
      <w:r>
        <w:t xml:space="preserve"> kan användas till fler patienter (när </w:t>
      </w:r>
      <w:r w:rsidRPr="00606B34">
        <w:rPr>
          <w:b/>
          <w:bCs/>
        </w:rPr>
        <w:t>filter</w:t>
      </w:r>
      <w:r>
        <w:t xml:space="preserve"> används), men måste bytas efter en veckas bruk.</w:t>
      </w:r>
    </w:p>
    <w:p w14:paraId="5580EDAC" w14:textId="77777777" w:rsidR="007070F1" w:rsidRDefault="007070F1" w:rsidP="007070F1">
      <w:pPr>
        <w:pStyle w:val="Punktlista"/>
        <w:spacing w:after="0"/>
        <w:ind w:left="1418" w:right="0"/>
      </w:pPr>
      <w:r>
        <w:t xml:space="preserve">Ny Switchgrimma med tillhörande </w:t>
      </w:r>
      <w:r w:rsidRPr="00606B34">
        <w:rPr>
          <w:b/>
          <w:bCs/>
        </w:rPr>
        <w:t>filter</w:t>
      </w:r>
      <w:r>
        <w:t xml:space="preserve"> ansluts. </w:t>
      </w:r>
      <w:r w:rsidRPr="00A203C4">
        <w:rPr>
          <w:color w:val="000000" w:themeColor="text1"/>
        </w:rPr>
        <w:t>Välj en grimma som upptar cirka 50 % av näsborrarnas mynningar (oftast M).</w:t>
      </w:r>
    </w:p>
    <w:p w14:paraId="4E2AB7AD" w14:textId="77777777" w:rsidR="007070F1" w:rsidRDefault="007070F1" w:rsidP="007070F1">
      <w:pPr>
        <w:pStyle w:val="Punktlista"/>
        <w:spacing w:after="0"/>
        <w:ind w:left="1418" w:right="0"/>
      </w:pPr>
      <w:r>
        <w:t>Slangar för syrgas + luft (950), respektive enbart syrgas (</w:t>
      </w:r>
      <w:proofErr w:type="spellStart"/>
      <w:r>
        <w:t>Airvo</w:t>
      </w:r>
      <w:proofErr w:type="spellEnd"/>
      <w:r>
        <w:t xml:space="preserve"> 2) ansluts i pendel/vägg. </w:t>
      </w:r>
    </w:p>
    <w:p w14:paraId="57D539AB" w14:textId="77777777" w:rsidR="007070F1" w:rsidRDefault="007070F1" w:rsidP="007070F1">
      <w:pPr>
        <w:pStyle w:val="Punktlista"/>
        <w:spacing w:after="0"/>
        <w:ind w:left="1418" w:right="0"/>
      </w:pPr>
      <w:r>
        <w:t>Strömkabel ansluts, värmare (950) / apparat (</w:t>
      </w:r>
      <w:proofErr w:type="spellStart"/>
      <w:r>
        <w:t>Airvo</w:t>
      </w:r>
      <w:proofErr w:type="spellEnd"/>
      <w:r>
        <w:t xml:space="preserve"> 2) sätts på.</w:t>
      </w:r>
    </w:p>
    <w:p w14:paraId="2A123C73" w14:textId="77777777" w:rsidR="007070F1" w:rsidRDefault="007070F1" w:rsidP="007070F1">
      <w:pPr>
        <w:pStyle w:val="Punktlista"/>
        <w:spacing w:after="0"/>
        <w:ind w:left="1418" w:right="0"/>
      </w:pPr>
      <w:r>
        <w:t xml:space="preserve">Syrgasflöde sätts på via rotameter. På </w:t>
      </w:r>
      <w:proofErr w:type="spellStart"/>
      <w:r>
        <w:t>Airvo</w:t>
      </w:r>
      <w:proofErr w:type="spellEnd"/>
      <w:r>
        <w:t xml:space="preserve"> 2 ställs totalt flöde in </w:t>
      </w:r>
      <w:proofErr w:type="spellStart"/>
      <w:r>
        <w:t>m.h.a</w:t>
      </w:r>
      <w:proofErr w:type="spellEnd"/>
      <w:r>
        <w:t>. knappar i apparat (och erhållen FiO</w:t>
      </w:r>
      <w:r w:rsidRPr="00414575">
        <w:rPr>
          <w:vertAlign w:val="subscript"/>
        </w:rPr>
        <w:t>2</w:t>
      </w:r>
      <w:r>
        <w:t xml:space="preserve"> avläses).</w:t>
      </w:r>
    </w:p>
    <w:p w14:paraId="18A5CDC3" w14:textId="77777777" w:rsidR="007070F1" w:rsidRPr="001A26F4" w:rsidRDefault="007070F1" w:rsidP="007070F1">
      <w:pPr>
        <w:pStyle w:val="Punktlista"/>
        <w:spacing w:after="0"/>
        <w:ind w:left="1418" w:right="0"/>
      </w:pPr>
      <w:r>
        <w:t xml:space="preserve">Låt apparater stå på i fem-tio minuter med ökande flöde (20-30-40-50 l/min), så att inandningsluft hinner bli tillräckligt varm (ca 34 grader) innan grimma ansluts till patient. </w:t>
      </w:r>
    </w:p>
    <w:p w14:paraId="2BD37E58" w14:textId="77777777" w:rsidR="007070F1" w:rsidRDefault="007070F1" w:rsidP="007070F1">
      <w:pPr>
        <w:pStyle w:val="MellanrubrikVGR"/>
        <w:spacing w:before="0" w:after="0"/>
      </w:pPr>
      <w:r>
        <w:lastRenderedPageBreak/>
        <w:t>Modell 950 (THRIVE</w:t>
      </w:r>
      <w:r>
        <w:rPr>
          <w:noProof/>
        </w:rPr>
        <w:t xml:space="preserve"> </w:t>
      </w:r>
      <w:r>
        <w:rPr>
          <w:noProof/>
        </w:rPr>
        <w:drawing>
          <wp:anchor distT="0" distB="0" distL="114300" distR="114300" simplePos="0" relativeHeight="251660288" behindDoc="1" locked="0" layoutInCell="1" allowOverlap="1" wp14:anchorId="22A8AA59" wp14:editId="3B9BDF4A">
            <wp:simplePos x="0" y="0"/>
            <wp:positionH relativeFrom="column">
              <wp:posOffset>-77470</wp:posOffset>
            </wp:positionH>
            <wp:positionV relativeFrom="paragraph">
              <wp:posOffset>255270</wp:posOffset>
            </wp:positionV>
            <wp:extent cx="2948305" cy="5168900"/>
            <wp:effectExtent l="0" t="0" r="4445" b="0"/>
            <wp:wrapTight wrapText="bothSides">
              <wp:wrapPolygon edited="0">
                <wp:start x="0" y="0"/>
                <wp:lineTo x="0" y="21494"/>
                <wp:lineTo x="21493" y="21494"/>
                <wp:lineTo x="21493" y="0"/>
                <wp:lineTo x="0" y="0"/>
              </wp:wrapPolygon>
            </wp:wrapTight>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48305" cy="5168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w:t>
      </w:r>
      <w:r>
        <w:rPr>
          <w:noProof/>
        </w:rPr>
        <w:tab/>
      </w:r>
      <w:r>
        <w:rPr>
          <w:noProof/>
        </w:rPr>
        <w:tab/>
      </w:r>
      <w:r>
        <w:rPr>
          <w:noProof/>
        </w:rPr>
        <w:tab/>
      </w:r>
      <w:proofErr w:type="spellStart"/>
      <w:r>
        <w:t>Airvo</w:t>
      </w:r>
      <w:proofErr w:type="spellEnd"/>
      <w:r>
        <w:t xml:space="preserve"> 2</w:t>
      </w:r>
    </w:p>
    <w:p w14:paraId="6BA2BAE7" w14:textId="77777777" w:rsidR="007070F1" w:rsidRDefault="007070F1" w:rsidP="007070F1">
      <w:pPr>
        <w:pStyle w:val="MellanrubrikVGR"/>
        <w:spacing w:before="0" w:after="0"/>
      </w:pPr>
      <w:r>
        <w:rPr>
          <w:noProof/>
        </w:rPr>
        <w:drawing>
          <wp:anchor distT="0" distB="0" distL="114300" distR="114300" simplePos="0" relativeHeight="251659264" behindDoc="1" locked="0" layoutInCell="1" allowOverlap="1" wp14:anchorId="65D1F43F" wp14:editId="4293F0F9">
            <wp:simplePos x="0" y="0"/>
            <wp:positionH relativeFrom="column">
              <wp:posOffset>3051678</wp:posOffset>
            </wp:positionH>
            <wp:positionV relativeFrom="paragraph">
              <wp:posOffset>4478</wp:posOffset>
            </wp:positionV>
            <wp:extent cx="3275965" cy="5357495"/>
            <wp:effectExtent l="0" t="0" r="635" b="0"/>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75965" cy="5357495"/>
                    </a:xfrm>
                    <a:prstGeom prst="rect">
                      <a:avLst/>
                    </a:prstGeom>
                    <a:noFill/>
                    <a:ln>
                      <a:noFill/>
                    </a:ln>
                  </pic:spPr>
                </pic:pic>
              </a:graphicData>
            </a:graphic>
          </wp:anchor>
        </w:drawing>
      </w:r>
    </w:p>
    <w:p w14:paraId="5CE90DF4" w14:textId="77777777" w:rsidR="007070F1" w:rsidRDefault="007070F1" w:rsidP="007070F1">
      <w:pPr>
        <w:spacing w:after="0"/>
      </w:pPr>
    </w:p>
    <w:p w14:paraId="73C921FA" w14:textId="77777777" w:rsidR="007070F1" w:rsidRDefault="007070F1" w:rsidP="007070F1">
      <w:pPr>
        <w:spacing w:after="0"/>
      </w:pPr>
    </w:p>
    <w:p w14:paraId="062979F2" w14:textId="77777777" w:rsidR="007070F1" w:rsidRDefault="007070F1" w:rsidP="007070F1">
      <w:pPr>
        <w:spacing w:after="0" w:line="240" w:lineRule="auto"/>
        <w:ind w:left="0" w:right="0"/>
      </w:pPr>
    </w:p>
    <w:p w14:paraId="0037F1CA" w14:textId="77777777" w:rsidR="007070F1" w:rsidRDefault="007070F1" w:rsidP="007070F1">
      <w:pPr>
        <w:spacing w:after="0" w:line="240" w:lineRule="auto"/>
        <w:ind w:left="0" w:right="0"/>
      </w:pPr>
      <w:r>
        <w:br w:type="page"/>
      </w:r>
    </w:p>
    <w:p w14:paraId="7D4380AF" w14:textId="77777777" w:rsidR="007070F1" w:rsidRDefault="007070F1" w:rsidP="007070F1">
      <w:pPr>
        <w:pStyle w:val="MellanrubrikVGR"/>
        <w:spacing w:before="0" w:after="0"/>
      </w:pPr>
      <w:r>
        <w:lastRenderedPageBreak/>
        <w:t>Montering F &amp;P 950</w:t>
      </w:r>
    </w:p>
    <w:p w14:paraId="21ACC385" w14:textId="77777777" w:rsidR="007070F1" w:rsidRPr="00C7091F" w:rsidRDefault="007070F1" w:rsidP="007070F1">
      <w:pPr>
        <w:pStyle w:val="Liststycke"/>
        <w:numPr>
          <w:ilvl w:val="0"/>
          <w:numId w:val="0"/>
        </w:numPr>
        <w:spacing w:after="0"/>
        <w:ind w:left="1800"/>
        <w:rPr>
          <w:sz w:val="4"/>
          <w:szCs w:val="4"/>
        </w:rPr>
      </w:pPr>
    </w:p>
    <w:p w14:paraId="7BD5969C" w14:textId="77777777" w:rsidR="007070F1" w:rsidRDefault="007070F1" w:rsidP="007070F1">
      <w:pPr>
        <w:pStyle w:val="Liststycke"/>
        <w:numPr>
          <w:ilvl w:val="1"/>
          <w:numId w:val="20"/>
        </w:numPr>
        <w:spacing w:after="0"/>
        <w:ind w:left="1418" w:right="-2"/>
      </w:pPr>
      <w:r w:rsidRPr="4FD18C50">
        <w:t xml:space="preserve">Tryck ner fingerskyddet och skjut därefter vattenkammaren på värmeplattan tills den klickar fast. Koppla ihop slangsetet och </w:t>
      </w:r>
      <w:proofErr w:type="spellStart"/>
      <w:r w:rsidRPr="4FD18C50">
        <w:t>befuktare</w:t>
      </w:r>
      <w:proofErr w:type="spellEnd"/>
      <w:r>
        <w:t>,</w:t>
      </w:r>
      <w:r w:rsidRPr="4FD18C50">
        <w:t xml:space="preserve"> </w:t>
      </w:r>
      <w:r>
        <w:t>och</w:t>
      </w:r>
      <w:r w:rsidRPr="4FD18C50">
        <w:t xml:space="preserve"> häll i 500</w:t>
      </w:r>
      <w:r>
        <w:t xml:space="preserve"> </w:t>
      </w:r>
      <w:r w:rsidRPr="4FD18C50">
        <w:t>ml sterilt vatten i</w:t>
      </w:r>
      <w:r>
        <w:t xml:space="preserve"> slangansluten</w:t>
      </w:r>
      <w:r w:rsidRPr="4FD18C50">
        <w:t xml:space="preserve"> påse. </w:t>
      </w:r>
      <w:r>
        <w:t>(</w:t>
      </w:r>
      <w:r w:rsidRPr="4FD18C50">
        <w:t>Vid behov kan man fylla på med nytt sterilt vatten</w:t>
      </w:r>
      <w:r>
        <w:t>)</w:t>
      </w:r>
      <w:r w:rsidRPr="4FD18C50">
        <w:t xml:space="preserve"> Kassetten fyller sig själv</w:t>
      </w:r>
      <w:r>
        <w:t xml:space="preserve"> när apparat är på</w:t>
      </w:r>
      <w:r w:rsidRPr="4FD18C50">
        <w:t>. Vattennivån får ej överstiga den markerade linjen. Se bild nedan</w:t>
      </w:r>
      <w:r>
        <w:t>!</w:t>
      </w:r>
      <w:r w:rsidRPr="4FD18C50">
        <w:t xml:space="preserve"> (steg 3 är redan utfört från leverantör).</w:t>
      </w:r>
    </w:p>
    <w:p w14:paraId="4BFFE1F2" w14:textId="77777777" w:rsidR="007070F1" w:rsidRDefault="007070F1" w:rsidP="007070F1">
      <w:pPr>
        <w:pStyle w:val="Liststycke"/>
        <w:numPr>
          <w:ilvl w:val="1"/>
          <w:numId w:val="20"/>
        </w:numPr>
        <w:spacing w:after="0"/>
        <w:ind w:left="1418" w:right="-2"/>
      </w:pPr>
      <w:r w:rsidRPr="4FD18C50">
        <w:t>Slangsetet märks med bytesdatum på medföljande gul etikett som fästs påsen</w:t>
      </w:r>
    </w:p>
    <w:p w14:paraId="328BE3BF" w14:textId="77777777" w:rsidR="007070F1" w:rsidRDefault="007070F1" w:rsidP="007070F1">
      <w:pPr>
        <w:spacing w:after="0"/>
        <w:ind w:left="0"/>
      </w:pPr>
      <w:r>
        <w:rPr>
          <w:noProof/>
        </w:rPr>
        <w:drawing>
          <wp:inline distT="0" distB="0" distL="0" distR="0" wp14:anchorId="4090635D" wp14:editId="7E40B7A1">
            <wp:extent cx="3305175" cy="1955562"/>
            <wp:effectExtent l="0" t="0" r="0" b="0"/>
            <wp:docPr id="1496258651" name="Bildobjekt 1496258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3305175" cy="1955562"/>
                    </a:xfrm>
                    <a:prstGeom prst="rect">
                      <a:avLst/>
                    </a:prstGeom>
                  </pic:spPr>
                </pic:pic>
              </a:graphicData>
            </a:graphic>
          </wp:inline>
        </w:drawing>
      </w:r>
      <w:r>
        <w:rPr>
          <w:noProof/>
        </w:rPr>
        <w:drawing>
          <wp:inline distT="0" distB="0" distL="0" distR="0" wp14:anchorId="13D19B52" wp14:editId="6B4047C4">
            <wp:extent cx="1629187" cy="1308605"/>
            <wp:effectExtent l="0" t="0" r="0" b="0"/>
            <wp:docPr id="1286893246" name="Bildobjekt 12868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1629187" cy="1308605"/>
                    </a:xfrm>
                    <a:prstGeom prst="rect">
                      <a:avLst/>
                    </a:prstGeom>
                  </pic:spPr>
                </pic:pic>
              </a:graphicData>
            </a:graphic>
          </wp:inline>
        </w:drawing>
      </w:r>
    </w:p>
    <w:p w14:paraId="3BACE044" w14:textId="77777777" w:rsidR="007070F1" w:rsidRDefault="007070F1" w:rsidP="007070F1">
      <w:pPr>
        <w:spacing w:after="0"/>
        <w:ind w:left="632"/>
      </w:pPr>
    </w:p>
    <w:p w14:paraId="72246E49" w14:textId="77777777" w:rsidR="007070F1" w:rsidRDefault="007070F1" w:rsidP="007070F1">
      <w:pPr>
        <w:pStyle w:val="Rubrik3"/>
        <w:spacing w:before="0" w:after="0"/>
      </w:pPr>
      <w:r w:rsidRPr="4FD18C50">
        <w:t xml:space="preserve">Montering F &amp;P </w:t>
      </w:r>
      <w:proofErr w:type="spellStart"/>
      <w:r w:rsidRPr="4FD18C50">
        <w:t>Airvo</w:t>
      </w:r>
      <w:proofErr w:type="spellEnd"/>
      <w:r w:rsidRPr="4FD18C50">
        <w:t xml:space="preserve"> 2</w:t>
      </w:r>
    </w:p>
    <w:p w14:paraId="7AA7E1B3" w14:textId="77777777" w:rsidR="007070F1" w:rsidRDefault="007070F1" w:rsidP="007070F1">
      <w:pPr>
        <w:pStyle w:val="Liststycke"/>
        <w:numPr>
          <w:ilvl w:val="1"/>
          <w:numId w:val="21"/>
        </w:numPr>
        <w:spacing w:after="0"/>
        <w:ind w:right="-2"/>
      </w:pPr>
      <w:r w:rsidRPr="4FD18C50">
        <w:t>Iordningställ vattenkammaren för befuktning genom att avlägsna det blå portlocket och klämman som håller vattentillförselslangen. Montera adaptern på vattenkammaren. Tryck ner fingerskyddet och skjut därefter vattenkammaren på värmeplattan tills den klickar fast.</w:t>
      </w:r>
    </w:p>
    <w:p w14:paraId="158A818C" w14:textId="77777777" w:rsidR="007070F1" w:rsidRDefault="007070F1" w:rsidP="007070F1">
      <w:pPr>
        <w:pStyle w:val="Liststycke"/>
        <w:numPr>
          <w:ilvl w:val="1"/>
          <w:numId w:val="21"/>
        </w:numPr>
        <w:spacing w:after="0"/>
        <w:ind w:right="-2"/>
      </w:pPr>
      <w:r w:rsidRPr="4FD18C50">
        <w:t xml:space="preserve">Anslut slang från vattenkammaren </w:t>
      </w:r>
      <w:r>
        <w:t xml:space="preserve">med </w:t>
      </w:r>
      <w:proofErr w:type="spellStart"/>
      <w:r>
        <w:t>spike</w:t>
      </w:r>
      <w:proofErr w:type="spellEnd"/>
      <w:r>
        <w:t xml:space="preserve"> till påse med 1000 ml </w:t>
      </w:r>
      <w:r w:rsidRPr="4FD18C50">
        <w:t>steril</w:t>
      </w:r>
      <w:r>
        <w:t>t vatten.</w:t>
      </w:r>
      <w:r>
        <w:rPr>
          <w:color w:val="73D552" w:themeColor="accent2" w:themeTint="99"/>
        </w:rPr>
        <w:t xml:space="preserve"> </w:t>
      </w:r>
      <w:r w:rsidRPr="4FD18C50">
        <w:t>Kammaren fylls automatiskt till den nivå som behövs</w:t>
      </w:r>
      <w:r>
        <w:t>. O</w:t>
      </w:r>
      <w:r w:rsidRPr="4FD18C50">
        <w:t>m</w:t>
      </w:r>
      <w:r>
        <w:t xml:space="preserve"> </w:t>
      </w:r>
      <w:r w:rsidRPr="4FD18C50">
        <w:t>vattnet stiger över markerad nivå skall kammaren bytas.</w:t>
      </w:r>
    </w:p>
    <w:p w14:paraId="7D989286" w14:textId="77777777" w:rsidR="007070F1" w:rsidRDefault="007070F1" w:rsidP="007070F1">
      <w:pPr>
        <w:pStyle w:val="Liststycke"/>
        <w:numPr>
          <w:ilvl w:val="1"/>
          <w:numId w:val="21"/>
        </w:numPr>
        <w:spacing w:after="0"/>
        <w:ind w:right="-2"/>
      </w:pPr>
      <w:r w:rsidRPr="4FD18C50">
        <w:t xml:space="preserve"> Slangsetet märks med bytesdatum på medföljande gul etikett som fästs på påsen med sterilt vatten.</w:t>
      </w:r>
    </w:p>
    <w:p w14:paraId="613A277F" w14:textId="77777777" w:rsidR="007070F1" w:rsidRDefault="007070F1" w:rsidP="007070F1">
      <w:pPr>
        <w:pStyle w:val="Liststycke"/>
        <w:numPr>
          <w:ilvl w:val="1"/>
          <w:numId w:val="21"/>
        </w:numPr>
        <w:spacing w:after="0"/>
        <w:ind w:right="-2"/>
      </w:pPr>
      <w:r w:rsidRPr="4FD18C50">
        <w:t>Anslut andningsslangens blå plastkontakt till kontakten på ovansidan.</w:t>
      </w:r>
    </w:p>
    <w:p w14:paraId="0F0A270E" w14:textId="77777777" w:rsidR="007070F1" w:rsidRDefault="007070F1" w:rsidP="007070F1">
      <w:pPr>
        <w:pStyle w:val="Liststycke"/>
        <w:numPr>
          <w:ilvl w:val="1"/>
          <w:numId w:val="21"/>
        </w:numPr>
        <w:spacing w:after="0"/>
        <w:ind w:right="-2"/>
      </w:pPr>
      <w:r w:rsidRPr="4FD18C50">
        <w:t>Apparatens placering skall vara lägre än patientens huvud. Andningsslangen får inte hänga så det bildas vattenlås.</w:t>
      </w:r>
    </w:p>
    <w:p w14:paraId="1388F77D" w14:textId="77777777" w:rsidR="007070F1" w:rsidRPr="00A203C4" w:rsidRDefault="007070F1" w:rsidP="007070F1">
      <w:pPr>
        <w:pStyle w:val="Liststycke"/>
        <w:numPr>
          <w:ilvl w:val="1"/>
          <w:numId w:val="21"/>
        </w:numPr>
        <w:spacing w:after="0"/>
        <w:ind w:right="-2"/>
        <w:rPr>
          <w:color w:val="000000" w:themeColor="text1"/>
        </w:rPr>
      </w:pPr>
      <w:r>
        <w:rPr>
          <w:noProof/>
        </w:rPr>
        <w:drawing>
          <wp:anchor distT="0" distB="0" distL="114300" distR="114300" simplePos="0" relativeHeight="251662336" behindDoc="1" locked="0" layoutInCell="1" allowOverlap="1" wp14:anchorId="1C0E2623" wp14:editId="65D9D0F9">
            <wp:simplePos x="0" y="0"/>
            <wp:positionH relativeFrom="column">
              <wp:posOffset>5158608</wp:posOffset>
            </wp:positionH>
            <wp:positionV relativeFrom="paragraph">
              <wp:posOffset>616684</wp:posOffset>
            </wp:positionV>
            <wp:extent cx="1270024" cy="1130541"/>
            <wp:effectExtent l="0" t="0" r="6350" b="0"/>
            <wp:wrapNone/>
            <wp:docPr id="1731514471" name="Bildobjekt 1731514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1270024" cy="1130541"/>
                    </a:xfrm>
                    <a:prstGeom prst="rect">
                      <a:avLst/>
                    </a:prstGeom>
                  </pic:spPr>
                </pic:pic>
              </a:graphicData>
            </a:graphic>
          </wp:anchor>
        </w:drawing>
      </w:r>
      <w:r w:rsidRPr="00A203C4">
        <w:rPr>
          <w:color w:val="000000" w:themeColor="text1"/>
        </w:rPr>
        <w:t>Desinfektionsstatus</w:t>
      </w:r>
      <w:r>
        <w:rPr>
          <w:color w:val="000000" w:themeColor="text1"/>
        </w:rPr>
        <w:t xml:space="preserve"> för apparatens insida </w:t>
      </w:r>
      <w:r w:rsidRPr="00A203C4">
        <w:rPr>
          <w:color w:val="000000" w:themeColor="text1"/>
        </w:rPr>
        <w:t>illustreras med olikfärgade lampor. Grön lampa = rengjord</w:t>
      </w:r>
      <w:r>
        <w:rPr>
          <w:color w:val="000000" w:themeColor="text1"/>
        </w:rPr>
        <w:t xml:space="preserve"> </w:t>
      </w:r>
      <w:r w:rsidRPr="00A203C4">
        <w:rPr>
          <w:color w:val="000000" w:themeColor="text1"/>
        </w:rPr>
        <w:t>-</w:t>
      </w:r>
      <w:r>
        <w:rPr>
          <w:color w:val="000000" w:themeColor="text1"/>
        </w:rPr>
        <w:t xml:space="preserve"> </w:t>
      </w:r>
      <w:r w:rsidRPr="00A203C4">
        <w:rPr>
          <w:color w:val="000000" w:themeColor="text1"/>
        </w:rPr>
        <w:t xml:space="preserve">klar att använda. Gul lampa = </w:t>
      </w:r>
      <w:r>
        <w:rPr>
          <w:color w:val="000000" w:themeColor="text1"/>
        </w:rPr>
        <w:t xml:space="preserve"> behöver rengöras innan ny patient. - </w:t>
      </w:r>
      <w:r w:rsidRPr="00A203C4">
        <w:rPr>
          <w:color w:val="000000" w:themeColor="text1"/>
        </w:rPr>
        <w:t>För rengö</w:t>
      </w:r>
      <w:r>
        <w:rPr>
          <w:color w:val="000000" w:themeColor="text1"/>
        </w:rPr>
        <w:t>r</w:t>
      </w:r>
      <w:r w:rsidRPr="00A203C4">
        <w:rPr>
          <w:color w:val="000000" w:themeColor="text1"/>
        </w:rPr>
        <w:t>ing se separat instruktion vid apparat!</w:t>
      </w:r>
    </w:p>
    <w:p w14:paraId="088B411E" w14:textId="77777777" w:rsidR="007070F1" w:rsidRDefault="007070F1" w:rsidP="007070F1">
      <w:pPr>
        <w:pStyle w:val="Punktlista"/>
        <w:numPr>
          <w:ilvl w:val="0"/>
          <w:numId w:val="0"/>
        </w:numPr>
        <w:spacing w:after="0"/>
        <w:ind w:left="992"/>
      </w:pPr>
      <w:r>
        <w:rPr>
          <w:noProof/>
        </w:rPr>
        <w:drawing>
          <wp:anchor distT="0" distB="0" distL="114300" distR="114300" simplePos="0" relativeHeight="251661312" behindDoc="1" locked="0" layoutInCell="1" allowOverlap="1" wp14:anchorId="7032CC80" wp14:editId="67DC47DA">
            <wp:simplePos x="0" y="0"/>
            <wp:positionH relativeFrom="margin">
              <wp:align>left</wp:align>
            </wp:positionH>
            <wp:positionV relativeFrom="paragraph">
              <wp:posOffset>38446</wp:posOffset>
            </wp:positionV>
            <wp:extent cx="1258315" cy="1066993"/>
            <wp:effectExtent l="0" t="0" r="0" b="0"/>
            <wp:wrapTight wrapText="bothSides">
              <wp:wrapPolygon edited="0">
                <wp:start x="0" y="0"/>
                <wp:lineTo x="0" y="21214"/>
                <wp:lineTo x="21262" y="21214"/>
                <wp:lineTo x="21262" y="0"/>
                <wp:lineTo x="0" y="0"/>
              </wp:wrapPolygon>
            </wp:wrapTight>
            <wp:docPr id="254676960" name="Bildobjekt 254676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1258315" cy="1066993"/>
                    </a:xfrm>
                    <a:prstGeom prst="rect">
                      <a:avLst/>
                    </a:prstGeom>
                  </pic:spPr>
                </pic:pic>
              </a:graphicData>
            </a:graphic>
          </wp:anchor>
        </w:drawing>
      </w:r>
      <w:r>
        <w:rPr>
          <w:noProof/>
        </w:rPr>
        <w:drawing>
          <wp:inline distT="0" distB="0" distL="0" distR="0" wp14:anchorId="08BD720E" wp14:editId="66CD403A">
            <wp:extent cx="1215308" cy="1114631"/>
            <wp:effectExtent l="0" t="0" r="0" b="0"/>
            <wp:docPr id="660344263" name="Bildobjekt 660344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1215308" cy="1114631"/>
                    </a:xfrm>
                    <a:prstGeom prst="rect">
                      <a:avLst/>
                    </a:prstGeom>
                  </pic:spPr>
                </pic:pic>
              </a:graphicData>
            </a:graphic>
          </wp:inline>
        </w:drawing>
      </w:r>
      <w:r>
        <w:rPr>
          <w:noProof/>
        </w:rPr>
        <w:drawing>
          <wp:inline distT="0" distB="0" distL="0" distR="0" wp14:anchorId="6B25D34D" wp14:editId="25280FD5">
            <wp:extent cx="1268228" cy="1076519"/>
            <wp:effectExtent l="0" t="0" r="0" b="0"/>
            <wp:docPr id="2132489962" name="Bildobjekt 2132489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268228" cy="1076519"/>
                    </a:xfrm>
                    <a:prstGeom prst="rect">
                      <a:avLst/>
                    </a:prstGeom>
                  </pic:spPr>
                </pic:pic>
              </a:graphicData>
            </a:graphic>
          </wp:inline>
        </w:drawing>
      </w:r>
      <w:r>
        <w:rPr>
          <w:noProof/>
        </w:rPr>
        <w:drawing>
          <wp:inline distT="0" distB="0" distL="0" distR="0" wp14:anchorId="0CF436B9" wp14:editId="0FE4109B">
            <wp:extent cx="1276324" cy="1099262"/>
            <wp:effectExtent l="0" t="0" r="0" b="0"/>
            <wp:docPr id="433572286" name="Bildobjekt 433572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1276324" cy="1099262"/>
                    </a:xfrm>
                    <a:prstGeom prst="rect">
                      <a:avLst/>
                    </a:prstGeom>
                  </pic:spPr>
                </pic:pic>
              </a:graphicData>
            </a:graphic>
          </wp:inline>
        </w:drawing>
      </w:r>
    </w:p>
    <w:p w14:paraId="614DD30B" w14:textId="77777777" w:rsidR="007070F1" w:rsidRDefault="007070F1" w:rsidP="007070F1">
      <w:pPr>
        <w:pStyle w:val="Punktlista"/>
        <w:numPr>
          <w:ilvl w:val="0"/>
          <w:numId w:val="0"/>
        </w:numPr>
        <w:spacing w:after="0"/>
        <w:ind w:left="995"/>
      </w:pPr>
    </w:p>
    <w:p w14:paraId="01A64137" w14:textId="77777777" w:rsidR="007070F1" w:rsidRDefault="007070F1" w:rsidP="007070F1">
      <w:pPr>
        <w:pStyle w:val="Punktlista"/>
        <w:numPr>
          <w:ilvl w:val="0"/>
          <w:numId w:val="0"/>
        </w:numPr>
        <w:spacing w:after="0"/>
        <w:ind w:left="995"/>
      </w:pPr>
    </w:p>
    <w:p w14:paraId="622083E4" w14:textId="77777777" w:rsidR="007070F1" w:rsidRDefault="007070F1" w:rsidP="007070F1">
      <w:pPr>
        <w:pStyle w:val="Rubrik2"/>
        <w:spacing w:before="0" w:after="0"/>
      </w:pPr>
      <w:r>
        <w:t>Referenser och relaterade dokument</w:t>
      </w:r>
    </w:p>
    <w:p w14:paraId="1470A26A" w14:textId="77777777" w:rsidR="007070F1" w:rsidRDefault="007070F1" w:rsidP="007070F1">
      <w:pPr>
        <w:spacing w:after="0"/>
      </w:pPr>
    </w:p>
    <w:p w14:paraId="4013809E" w14:textId="77777777" w:rsidR="007070F1" w:rsidRDefault="007070F1" w:rsidP="007070F1">
      <w:pPr>
        <w:pStyle w:val="Liststycke"/>
        <w:numPr>
          <w:ilvl w:val="0"/>
          <w:numId w:val="22"/>
        </w:numPr>
        <w:spacing w:after="0"/>
      </w:pPr>
      <w:proofErr w:type="spellStart"/>
      <w:r>
        <w:t>Patel</w:t>
      </w:r>
      <w:proofErr w:type="spellEnd"/>
      <w:r>
        <w:t xml:space="preserve"> et. al. Transnasal </w:t>
      </w:r>
      <w:proofErr w:type="spellStart"/>
      <w:r>
        <w:t>Humidified</w:t>
      </w:r>
      <w:proofErr w:type="spellEnd"/>
      <w:r>
        <w:t xml:space="preserve"> Rapid-</w:t>
      </w:r>
      <w:proofErr w:type="spellStart"/>
      <w:r>
        <w:t>Insufflation</w:t>
      </w:r>
      <w:proofErr w:type="spellEnd"/>
      <w:r>
        <w:t xml:space="preserve"> </w:t>
      </w:r>
      <w:proofErr w:type="spellStart"/>
      <w:r>
        <w:t>Ventilatory</w:t>
      </w:r>
      <w:proofErr w:type="spellEnd"/>
      <w:r>
        <w:t xml:space="preserve"> Exchange (THRIVE): a </w:t>
      </w:r>
      <w:proofErr w:type="spellStart"/>
      <w:r>
        <w:t>physiological</w:t>
      </w:r>
      <w:proofErr w:type="spellEnd"/>
      <w:r>
        <w:t xml:space="preserve"> </w:t>
      </w:r>
      <w:proofErr w:type="spellStart"/>
      <w:r>
        <w:t>method</w:t>
      </w:r>
      <w:proofErr w:type="spellEnd"/>
      <w:r>
        <w:t xml:space="preserve"> </w:t>
      </w:r>
      <w:proofErr w:type="spellStart"/>
      <w:r>
        <w:t>of</w:t>
      </w:r>
      <w:proofErr w:type="spellEnd"/>
      <w:r>
        <w:t xml:space="preserve"> </w:t>
      </w:r>
      <w:proofErr w:type="spellStart"/>
      <w:r>
        <w:t>increasing</w:t>
      </w:r>
      <w:proofErr w:type="spellEnd"/>
      <w:r>
        <w:t xml:space="preserve"> </w:t>
      </w:r>
      <w:proofErr w:type="spellStart"/>
      <w:r>
        <w:t>apnoea</w:t>
      </w:r>
      <w:proofErr w:type="spellEnd"/>
      <w:r>
        <w:t xml:space="preserve"> </w:t>
      </w:r>
      <w:proofErr w:type="spellStart"/>
      <w:r>
        <w:t>time</w:t>
      </w:r>
      <w:proofErr w:type="spellEnd"/>
      <w:r>
        <w:t xml:space="preserve"> in patiens </w:t>
      </w:r>
      <w:proofErr w:type="spellStart"/>
      <w:r>
        <w:t>with</w:t>
      </w:r>
      <w:proofErr w:type="spellEnd"/>
      <w:r>
        <w:t xml:space="preserve"> </w:t>
      </w:r>
      <w:proofErr w:type="spellStart"/>
      <w:r>
        <w:t>difficult</w:t>
      </w:r>
      <w:proofErr w:type="spellEnd"/>
      <w:r>
        <w:t xml:space="preserve"> </w:t>
      </w:r>
      <w:proofErr w:type="spellStart"/>
      <w:r>
        <w:t>airways</w:t>
      </w:r>
      <w:proofErr w:type="spellEnd"/>
      <w:r>
        <w:t xml:space="preserve">. </w:t>
      </w:r>
      <w:r w:rsidRPr="00910C41">
        <w:rPr>
          <w:i/>
          <w:iCs/>
        </w:rPr>
        <w:t xml:space="preserve">Anesthesia </w:t>
      </w:r>
      <w:r>
        <w:t>2015.</w:t>
      </w:r>
    </w:p>
    <w:p w14:paraId="473A0B82" w14:textId="77777777" w:rsidR="007070F1" w:rsidRDefault="007070F1" w:rsidP="007070F1">
      <w:pPr>
        <w:pStyle w:val="Liststycke"/>
        <w:numPr>
          <w:ilvl w:val="0"/>
          <w:numId w:val="22"/>
        </w:numPr>
        <w:spacing w:after="0"/>
      </w:pPr>
      <w:proofErr w:type="spellStart"/>
      <w:r>
        <w:t>Schuttzer-Weissmann</w:t>
      </w:r>
      <w:proofErr w:type="spellEnd"/>
      <w:r>
        <w:t xml:space="preserve"> et. al. </w:t>
      </w:r>
      <w:proofErr w:type="spellStart"/>
      <w:r>
        <w:t>Appoeic</w:t>
      </w:r>
      <w:proofErr w:type="spellEnd"/>
      <w:r>
        <w:t xml:space="preserve"> </w:t>
      </w:r>
      <w:proofErr w:type="spellStart"/>
      <w:r>
        <w:t>oxygenation</w:t>
      </w:r>
      <w:proofErr w:type="spellEnd"/>
      <w:r>
        <w:t xml:space="preserve"> in morbid </w:t>
      </w:r>
      <w:proofErr w:type="spellStart"/>
      <w:r>
        <w:t>obesity</w:t>
      </w:r>
      <w:proofErr w:type="spellEnd"/>
      <w:r>
        <w:t xml:space="preserve">: a </w:t>
      </w:r>
      <w:proofErr w:type="spellStart"/>
      <w:r>
        <w:t>randomised</w:t>
      </w:r>
      <w:proofErr w:type="spellEnd"/>
      <w:r>
        <w:t xml:space="preserve"> </w:t>
      </w:r>
      <w:proofErr w:type="spellStart"/>
      <w:r>
        <w:t>controlled</w:t>
      </w:r>
      <w:proofErr w:type="spellEnd"/>
      <w:r>
        <w:t xml:space="preserve"> trial </w:t>
      </w:r>
      <w:proofErr w:type="spellStart"/>
      <w:r>
        <w:t>comparing</w:t>
      </w:r>
      <w:proofErr w:type="spellEnd"/>
      <w:r>
        <w:t xml:space="preserve"> </w:t>
      </w:r>
      <w:proofErr w:type="spellStart"/>
      <w:r>
        <w:t>facemask</w:t>
      </w:r>
      <w:proofErr w:type="spellEnd"/>
      <w:r>
        <w:t xml:space="preserve"> avd </w:t>
      </w:r>
      <w:proofErr w:type="spellStart"/>
      <w:r>
        <w:t>high-flow</w:t>
      </w:r>
      <w:proofErr w:type="spellEnd"/>
      <w:r>
        <w:t xml:space="preserve"> nasal </w:t>
      </w:r>
      <w:proofErr w:type="spellStart"/>
      <w:r>
        <w:t>oxygne</w:t>
      </w:r>
      <w:proofErr w:type="spellEnd"/>
      <w:r>
        <w:t xml:space="preserve"> </w:t>
      </w:r>
      <w:proofErr w:type="spellStart"/>
      <w:r>
        <w:t>delivery</w:t>
      </w:r>
      <w:proofErr w:type="spellEnd"/>
      <w:r>
        <w:t xml:space="preserve">. </w:t>
      </w:r>
      <w:r w:rsidRPr="00910C41">
        <w:rPr>
          <w:i/>
          <w:iCs/>
        </w:rPr>
        <w:t xml:space="preserve">British Journal </w:t>
      </w:r>
      <w:proofErr w:type="spellStart"/>
      <w:r w:rsidRPr="00910C41">
        <w:rPr>
          <w:i/>
          <w:iCs/>
        </w:rPr>
        <w:t>of</w:t>
      </w:r>
      <w:proofErr w:type="spellEnd"/>
      <w:r w:rsidRPr="00910C41">
        <w:rPr>
          <w:i/>
          <w:iCs/>
        </w:rPr>
        <w:t xml:space="preserve"> </w:t>
      </w:r>
      <w:bookmarkStart w:id="5" w:name="_Hlk157694117"/>
      <w:proofErr w:type="spellStart"/>
      <w:r w:rsidRPr="00910C41">
        <w:rPr>
          <w:i/>
          <w:iCs/>
        </w:rPr>
        <w:t>Anaest</w:t>
      </w:r>
      <w:r>
        <w:rPr>
          <w:i/>
          <w:iCs/>
        </w:rPr>
        <w:t>h</w:t>
      </w:r>
      <w:r w:rsidRPr="00910C41">
        <w:rPr>
          <w:i/>
          <w:iCs/>
        </w:rPr>
        <w:t>esia</w:t>
      </w:r>
      <w:proofErr w:type="spellEnd"/>
      <w:r>
        <w:t xml:space="preserve"> </w:t>
      </w:r>
      <w:bookmarkEnd w:id="5"/>
      <w:r>
        <w:t>2023.</w:t>
      </w:r>
    </w:p>
    <w:p w14:paraId="18D85977" w14:textId="77777777" w:rsidR="007070F1" w:rsidRDefault="007070F1" w:rsidP="007070F1">
      <w:pPr>
        <w:pStyle w:val="Liststycke"/>
        <w:numPr>
          <w:ilvl w:val="0"/>
          <w:numId w:val="22"/>
        </w:numPr>
        <w:spacing w:after="0"/>
      </w:pPr>
      <w:r>
        <w:t xml:space="preserve">Guy et.al The </w:t>
      </w:r>
      <w:proofErr w:type="spellStart"/>
      <w:r>
        <w:t>effect</w:t>
      </w:r>
      <w:proofErr w:type="spellEnd"/>
      <w:r>
        <w:t xml:space="preserve"> </w:t>
      </w:r>
      <w:proofErr w:type="spellStart"/>
      <w:r>
        <w:t>of</w:t>
      </w:r>
      <w:proofErr w:type="spellEnd"/>
      <w:r>
        <w:t xml:space="preserve"> transnasal </w:t>
      </w:r>
      <w:proofErr w:type="spellStart"/>
      <w:r>
        <w:t>humidified</w:t>
      </w:r>
      <w:proofErr w:type="spellEnd"/>
      <w:r>
        <w:t xml:space="preserve"> </w:t>
      </w:r>
      <w:proofErr w:type="spellStart"/>
      <w:r>
        <w:t>rapis-insufflation</w:t>
      </w:r>
      <w:proofErr w:type="spellEnd"/>
      <w:r>
        <w:t xml:space="preserve"> </w:t>
      </w:r>
      <w:proofErr w:type="spellStart"/>
      <w:r>
        <w:t>ventilatory</w:t>
      </w:r>
      <w:proofErr w:type="spellEnd"/>
      <w:r>
        <w:t xml:space="preserve"> </w:t>
      </w:r>
      <w:proofErr w:type="spellStart"/>
      <w:r>
        <w:t>exchande</w:t>
      </w:r>
      <w:proofErr w:type="spellEnd"/>
      <w:r>
        <w:t xml:space="preserve"> (THRIVE) </w:t>
      </w:r>
      <w:proofErr w:type="spellStart"/>
      <w:r>
        <w:t>versus</w:t>
      </w:r>
      <w:proofErr w:type="spellEnd"/>
      <w:r>
        <w:t xml:space="preserve"> nasal </w:t>
      </w:r>
      <w:proofErr w:type="spellStart"/>
      <w:r>
        <w:t>prongs</w:t>
      </w:r>
      <w:proofErr w:type="spellEnd"/>
      <w:r>
        <w:t xml:space="preserve"> on </w:t>
      </w:r>
      <w:proofErr w:type="spellStart"/>
      <w:r>
        <w:t>safe</w:t>
      </w:r>
      <w:proofErr w:type="spellEnd"/>
      <w:r>
        <w:t xml:space="preserve"> </w:t>
      </w:r>
      <w:proofErr w:type="spellStart"/>
      <w:r>
        <w:t>apnoea</w:t>
      </w:r>
      <w:proofErr w:type="spellEnd"/>
      <w:r>
        <w:t xml:space="preserve"> </w:t>
      </w:r>
      <w:proofErr w:type="spellStart"/>
      <w:r>
        <w:t>time</w:t>
      </w:r>
      <w:proofErr w:type="spellEnd"/>
      <w:r>
        <w:t xml:space="preserve"> in </w:t>
      </w:r>
      <w:proofErr w:type="spellStart"/>
      <w:r>
        <w:t>paralysed</w:t>
      </w:r>
      <w:proofErr w:type="spellEnd"/>
      <w:r>
        <w:t xml:space="preserve"> </w:t>
      </w:r>
      <w:proofErr w:type="spellStart"/>
      <w:r>
        <w:t>obese</w:t>
      </w:r>
      <w:proofErr w:type="spellEnd"/>
      <w:r>
        <w:t xml:space="preserve"> patients: a </w:t>
      </w:r>
      <w:proofErr w:type="spellStart"/>
      <w:r>
        <w:t>randomised</w:t>
      </w:r>
      <w:proofErr w:type="spellEnd"/>
      <w:r>
        <w:t xml:space="preserve"> </w:t>
      </w:r>
      <w:proofErr w:type="spellStart"/>
      <w:r>
        <w:t>controlled</w:t>
      </w:r>
      <w:proofErr w:type="spellEnd"/>
      <w:r>
        <w:t xml:space="preserve"> trial. </w:t>
      </w:r>
      <w:proofErr w:type="spellStart"/>
      <w:r w:rsidRPr="00910C41">
        <w:rPr>
          <w:i/>
          <w:iCs/>
        </w:rPr>
        <w:t>Bristish</w:t>
      </w:r>
      <w:proofErr w:type="spellEnd"/>
      <w:r w:rsidRPr="00910C41">
        <w:rPr>
          <w:i/>
          <w:iCs/>
        </w:rPr>
        <w:t xml:space="preserve"> Journal </w:t>
      </w:r>
      <w:proofErr w:type="spellStart"/>
      <w:r w:rsidRPr="00910C41">
        <w:rPr>
          <w:i/>
          <w:iCs/>
        </w:rPr>
        <w:t>of</w:t>
      </w:r>
      <w:proofErr w:type="spellEnd"/>
      <w:r w:rsidRPr="00910C41">
        <w:rPr>
          <w:i/>
          <w:iCs/>
        </w:rPr>
        <w:t xml:space="preserve"> </w:t>
      </w:r>
      <w:proofErr w:type="spellStart"/>
      <w:r w:rsidRPr="00910C41">
        <w:rPr>
          <w:i/>
          <w:iCs/>
        </w:rPr>
        <w:t>Anaesthesia</w:t>
      </w:r>
      <w:proofErr w:type="spellEnd"/>
      <w:r>
        <w:t xml:space="preserve"> 2022.</w:t>
      </w:r>
    </w:p>
    <w:p w14:paraId="3EECD889" w14:textId="77777777" w:rsidR="007070F1" w:rsidRDefault="007070F1" w:rsidP="007070F1">
      <w:pPr>
        <w:pStyle w:val="Liststycke"/>
        <w:numPr>
          <w:ilvl w:val="0"/>
          <w:numId w:val="22"/>
        </w:numPr>
        <w:spacing w:after="0"/>
      </w:pPr>
      <w:r>
        <w:t xml:space="preserve"> Au et. al. </w:t>
      </w:r>
      <w:proofErr w:type="spellStart"/>
      <w:r>
        <w:t>Determining</w:t>
      </w:r>
      <w:proofErr w:type="spellEnd"/>
      <w:r>
        <w:t xml:space="preserve"> the </w:t>
      </w:r>
      <w:proofErr w:type="spellStart"/>
      <w:r>
        <w:t>effective</w:t>
      </w:r>
      <w:proofErr w:type="spellEnd"/>
      <w:r>
        <w:t xml:space="preserve"> pre-</w:t>
      </w:r>
      <w:proofErr w:type="spellStart"/>
      <w:r>
        <w:t>oxygention</w:t>
      </w:r>
      <w:proofErr w:type="spellEnd"/>
      <w:r>
        <w:t xml:space="preserve"> </w:t>
      </w:r>
      <w:proofErr w:type="spellStart"/>
      <w:r>
        <w:t>interval</w:t>
      </w:r>
      <w:proofErr w:type="spellEnd"/>
      <w:r>
        <w:t xml:space="preserve"> in </w:t>
      </w:r>
      <w:proofErr w:type="spellStart"/>
      <w:r>
        <w:t>obstetric</w:t>
      </w:r>
      <w:proofErr w:type="spellEnd"/>
      <w:r>
        <w:t xml:space="preserve"> patients </w:t>
      </w:r>
      <w:proofErr w:type="spellStart"/>
      <w:r>
        <w:t>usinghigh-flow</w:t>
      </w:r>
      <w:proofErr w:type="spellEnd"/>
      <w:r>
        <w:t xml:space="preserve"> nasal </w:t>
      </w:r>
      <w:proofErr w:type="gramStart"/>
      <w:r>
        <w:t>oxygen and</w:t>
      </w:r>
      <w:proofErr w:type="gramEnd"/>
      <w:r>
        <w:t xml:space="preserve"> standard </w:t>
      </w:r>
      <w:proofErr w:type="spellStart"/>
      <w:r>
        <w:t>flow</w:t>
      </w:r>
      <w:proofErr w:type="spellEnd"/>
      <w:r>
        <w:t xml:space="preserve"> rate </w:t>
      </w:r>
      <w:proofErr w:type="spellStart"/>
      <w:r>
        <w:t>facemask</w:t>
      </w:r>
      <w:proofErr w:type="spellEnd"/>
      <w:r>
        <w:t xml:space="preserve">. </w:t>
      </w:r>
      <w:proofErr w:type="spellStart"/>
      <w:r w:rsidRPr="0012732C">
        <w:rPr>
          <w:i/>
          <w:iCs/>
        </w:rPr>
        <w:t>Anaesthesia</w:t>
      </w:r>
      <w:proofErr w:type="spellEnd"/>
      <w:r>
        <w:t xml:space="preserve"> 2020</w:t>
      </w:r>
    </w:p>
    <w:p w14:paraId="1F3BE35A" w14:textId="77777777" w:rsidR="007070F1" w:rsidRDefault="007070F1" w:rsidP="007070F1">
      <w:pPr>
        <w:pStyle w:val="Liststycke"/>
        <w:numPr>
          <w:ilvl w:val="0"/>
          <w:numId w:val="22"/>
        </w:numPr>
        <w:spacing w:after="0"/>
      </w:pPr>
      <w:proofErr w:type="spellStart"/>
      <w:r>
        <w:t>Rainerai</w:t>
      </w:r>
      <w:proofErr w:type="spellEnd"/>
      <w:r>
        <w:t xml:space="preserve"> et. al. </w:t>
      </w:r>
      <w:proofErr w:type="spellStart"/>
      <w:r>
        <w:t>Effiacy</w:t>
      </w:r>
      <w:proofErr w:type="spellEnd"/>
      <w:r>
        <w:t xml:space="preserve"> and </w:t>
      </w:r>
      <w:proofErr w:type="spellStart"/>
      <w:r>
        <w:t>safety</w:t>
      </w:r>
      <w:proofErr w:type="spellEnd"/>
      <w:r>
        <w:t xml:space="preserve"> </w:t>
      </w:r>
      <w:proofErr w:type="spellStart"/>
      <w:r>
        <w:t>using</w:t>
      </w:r>
      <w:proofErr w:type="spellEnd"/>
      <w:r>
        <w:t xml:space="preserve"> </w:t>
      </w:r>
      <w:proofErr w:type="spellStart"/>
      <w:r>
        <w:t>high-flow</w:t>
      </w:r>
      <w:proofErr w:type="spellEnd"/>
      <w:r>
        <w:t xml:space="preserve"> nasal </w:t>
      </w:r>
      <w:proofErr w:type="spellStart"/>
      <w:r>
        <w:t>oxygenation</w:t>
      </w:r>
      <w:proofErr w:type="spellEnd"/>
      <w:r>
        <w:t xml:space="preserve"> in patients </w:t>
      </w:r>
      <w:proofErr w:type="spellStart"/>
      <w:r>
        <w:t>undergioing</w:t>
      </w:r>
      <w:proofErr w:type="spellEnd"/>
      <w:r>
        <w:t xml:space="preserve"> rapid </w:t>
      </w:r>
      <w:proofErr w:type="spellStart"/>
      <w:r>
        <w:t>sequence</w:t>
      </w:r>
      <w:proofErr w:type="spellEnd"/>
      <w:r>
        <w:t xml:space="preserve"> </w:t>
      </w:r>
      <w:proofErr w:type="spellStart"/>
      <w:r>
        <w:t>induction</w:t>
      </w:r>
      <w:proofErr w:type="spellEnd"/>
      <w:r>
        <w:t xml:space="preserve">. </w:t>
      </w:r>
      <w:r w:rsidRPr="00062EE9">
        <w:rPr>
          <w:i/>
          <w:iCs/>
        </w:rPr>
        <w:t xml:space="preserve">Turk J </w:t>
      </w:r>
      <w:proofErr w:type="spellStart"/>
      <w:r w:rsidRPr="00062EE9">
        <w:rPr>
          <w:i/>
          <w:iCs/>
        </w:rPr>
        <w:t>Anaesthesiol</w:t>
      </w:r>
      <w:proofErr w:type="spellEnd"/>
      <w:r>
        <w:t xml:space="preserve"> </w:t>
      </w:r>
      <w:proofErr w:type="spellStart"/>
      <w:r>
        <w:t>Reanim</w:t>
      </w:r>
      <w:proofErr w:type="spellEnd"/>
      <w:r>
        <w:t xml:space="preserve"> 2017</w:t>
      </w:r>
    </w:p>
    <w:p w14:paraId="578DB688" w14:textId="77777777" w:rsidR="007070F1" w:rsidRDefault="007070F1" w:rsidP="007070F1">
      <w:pPr>
        <w:pStyle w:val="Liststycke"/>
        <w:numPr>
          <w:ilvl w:val="0"/>
          <w:numId w:val="22"/>
        </w:numPr>
        <w:spacing w:after="0"/>
      </w:pPr>
      <w:r>
        <w:rPr>
          <w:color w:val="212121"/>
          <w:shd w:val="clear" w:color="auto" w:fill="FFFFFF"/>
        </w:rPr>
        <w:t>Sjöblom et. al. Pre-</w:t>
      </w:r>
      <w:proofErr w:type="spellStart"/>
      <w:r>
        <w:rPr>
          <w:color w:val="212121"/>
          <w:shd w:val="clear" w:color="auto" w:fill="FFFFFF"/>
        </w:rPr>
        <w:t>oxygenation</w:t>
      </w:r>
      <w:proofErr w:type="spellEnd"/>
      <w:r>
        <w:rPr>
          <w:color w:val="212121"/>
          <w:shd w:val="clear" w:color="auto" w:fill="FFFFFF"/>
        </w:rPr>
        <w:t xml:space="preserve"> </w:t>
      </w:r>
      <w:proofErr w:type="spellStart"/>
      <w:r>
        <w:rPr>
          <w:color w:val="212121"/>
          <w:shd w:val="clear" w:color="auto" w:fill="FFFFFF"/>
        </w:rPr>
        <w:t>using</w:t>
      </w:r>
      <w:proofErr w:type="spellEnd"/>
      <w:r>
        <w:rPr>
          <w:color w:val="212121"/>
          <w:shd w:val="clear" w:color="auto" w:fill="FFFFFF"/>
        </w:rPr>
        <w:t xml:space="preserve"> </w:t>
      </w:r>
      <w:proofErr w:type="spellStart"/>
      <w:r>
        <w:rPr>
          <w:color w:val="212121"/>
          <w:shd w:val="clear" w:color="auto" w:fill="FFFFFF"/>
        </w:rPr>
        <w:t>high-flow</w:t>
      </w:r>
      <w:proofErr w:type="spellEnd"/>
      <w:r>
        <w:rPr>
          <w:color w:val="212121"/>
          <w:shd w:val="clear" w:color="auto" w:fill="FFFFFF"/>
        </w:rPr>
        <w:t xml:space="preserve"> </w:t>
      </w:r>
      <w:proofErr w:type="gramStart"/>
      <w:r>
        <w:rPr>
          <w:color w:val="212121"/>
          <w:shd w:val="clear" w:color="auto" w:fill="FFFFFF"/>
        </w:rPr>
        <w:t>nasal oxygen</w:t>
      </w:r>
      <w:proofErr w:type="gramEnd"/>
      <w:r>
        <w:rPr>
          <w:color w:val="212121"/>
          <w:shd w:val="clear" w:color="auto" w:fill="FFFFFF"/>
        </w:rPr>
        <w:t xml:space="preserve"> vs. Tight </w:t>
      </w:r>
      <w:proofErr w:type="spellStart"/>
      <w:r>
        <w:rPr>
          <w:color w:val="212121"/>
          <w:shd w:val="clear" w:color="auto" w:fill="FFFFFF"/>
        </w:rPr>
        <w:t>facemask</w:t>
      </w:r>
      <w:proofErr w:type="spellEnd"/>
      <w:r>
        <w:rPr>
          <w:color w:val="212121"/>
          <w:shd w:val="clear" w:color="auto" w:fill="FFFFFF"/>
        </w:rPr>
        <w:t xml:space="preserve"> </w:t>
      </w:r>
      <w:proofErr w:type="spellStart"/>
      <w:r>
        <w:rPr>
          <w:color w:val="212121"/>
          <w:shd w:val="clear" w:color="auto" w:fill="FFFFFF"/>
        </w:rPr>
        <w:t>during</w:t>
      </w:r>
      <w:proofErr w:type="spellEnd"/>
      <w:r>
        <w:rPr>
          <w:color w:val="212121"/>
          <w:shd w:val="clear" w:color="auto" w:fill="FFFFFF"/>
        </w:rPr>
        <w:t xml:space="preserve"> rapid </w:t>
      </w:r>
      <w:proofErr w:type="spellStart"/>
      <w:r>
        <w:rPr>
          <w:color w:val="212121"/>
          <w:shd w:val="clear" w:color="auto" w:fill="FFFFFF"/>
        </w:rPr>
        <w:t>sequence</w:t>
      </w:r>
      <w:proofErr w:type="spellEnd"/>
      <w:r>
        <w:rPr>
          <w:color w:val="212121"/>
          <w:shd w:val="clear" w:color="auto" w:fill="FFFFFF"/>
        </w:rPr>
        <w:t xml:space="preserve"> </w:t>
      </w:r>
      <w:proofErr w:type="spellStart"/>
      <w:r>
        <w:rPr>
          <w:color w:val="212121"/>
          <w:shd w:val="clear" w:color="auto" w:fill="FFFFFF"/>
        </w:rPr>
        <w:t>induction</w:t>
      </w:r>
      <w:proofErr w:type="spellEnd"/>
      <w:r>
        <w:rPr>
          <w:color w:val="212121"/>
          <w:shd w:val="clear" w:color="auto" w:fill="FFFFFF"/>
        </w:rPr>
        <w:t xml:space="preserve">. </w:t>
      </w:r>
      <w:proofErr w:type="spellStart"/>
      <w:r w:rsidRPr="00910C41">
        <w:rPr>
          <w:i/>
          <w:iCs/>
        </w:rPr>
        <w:t>Anaest</w:t>
      </w:r>
      <w:r>
        <w:rPr>
          <w:i/>
          <w:iCs/>
        </w:rPr>
        <w:t>h</w:t>
      </w:r>
      <w:r w:rsidRPr="00910C41">
        <w:rPr>
          <w:i/>
          <w:iCs/>
        </w:rPr>
        <w:t>esia</w:t>
      </w:r>
      <w:proofErr w:type="spellEnd"/>
      <w:r>
        <w:t xml:space="preserve"> 2021.</w:t>
      </w:r>
    </w:p>
    <w:p w14:paraId="72A05A24" w14:textId="77777777" w:rsidR="007070F1" w:rsidRPr="00062EE9" w:rsidRDefault="007070F1" w:rsidP="007070F1">
      <w:pPr>
        <w:pStyle w:val="Liststycke"/>
        <w:numPr>
          <w:ilvl w:val="0"/>
          <w:numId w:val="22"/>
        </w:numPr>
        <w:spacing w:after="0"/>
      </w:pPr>
      <w:r>
        <w:t xml:space="preserve"> </w:t>
      </w:r>
      <w:proofErr w:type="spellStart"/>
      <w:r>
        <w:t>Zhou</w:t>
      </w:r>
      <w:proofErr w:type="spellEnd"/>
      <w:r>
        <w:t xml:space="preserve"> et. al. </w:t>
      </w:r>
      <w:r w:rsidRPr="00062EE9">
        <w:rPr>
          <w:color w:val="212121"/>
          <w:shd w:val="clear" w:color="auto" w:fill="FFFFFF"/>
        </w:rPr>
        <w:t xml:space="preserve">The </w:t>
      </w:r>
      <w:proofErr w:type="spellStart"/>
      <w:r w:rsidRPr="00062EE9">
        <w:rPr>
          <w:color w:val="212121"/>
          <w:shd w:val="clear" w:color="auto" w:fill="FFFFFF"/>
        </w:rPr>
        <w:t>efficacy</w:t>
      </w:r>
      <w:proofErr w:type="spellEnd"/>
      <w:r w:rsidRPr="00062EE9">
        <w:rPr>
          <w:color w:val="212121"/>
          <w:shd w:val="clear" w:color="auto" w:fill="FFFFFF"/>
        </w:rPr>
        <w:t xml:space="preserve"> </w:t>
      </w:r>
      <w:proofErr w:type="spellStart"/>
      <w:r w:rsidRPr="00062EE9">
        <w:rPr>
          <w:color w:val="212121"/>
          <w:shd w:val="clear" w:color="auto" w:fill="FFFFFF"/>
        </w:rPr>
        <w:t>of</w:t>
      </w:r>
      <w:proofErr w:type="spellEnd"/>
      <w:r w:rsidRPr="00062EE9">
        <w:rPr>
          <w:color w:val="212121"/>
          <w:shd w:val="clear" w:color="auto" w:fill="FFFFFF"/>
        </w:rPr>
        <w:t xml:space="preserve"> </w:t>
      </w:r>
      <w:proofErr w:type="spellStart"/>
      <w:r w:rsidRPr="00062EE9">
        <w:rPr>
          <w:color w:val="212121"/>
          <w:shd w:val="clear" w:color="auto" w:fill="FFFFFF"/>
        </w:rPr>
        <w:t>high</w:t>
      </w:r>
      <w:proofErr w:type="spellEnd"/>
      <w:r w:rsidRPr="00062EE9">
        <w:rPr>
          <w:color w:val="212121"/>
          <w:shd w:val="clear" w:color="auto" w:fill="FFFFFF"/>
        </w:rPr>
        <w:t xml:space="preserve"> </w:t>
      </w:r>
      <w:proofErr w:type="spellStart"/>
      <w:r w:rsidRPr="00062EE9">
        <w:rPr>
          <w:color w:val="212121"/>
          <w:shd w:val="clear" w:color="auto" w:fill="FFFFFF"/>
        </w:rPr>
        <w:t>flow</w:t>
      </w:r>
      <w:proofErr w:type="spellEnd"/>
      <w:r w:rsidRPr="00062EE9">
        <w:rPr>
          <w:color w:val="212121"/>
          <w:shd w:val="clear" w:color="auto" w:fill="FFFFFF"/>
        </w:rPr>
        <w:t xml:space="preserve"> nasal </w:t>
      </w:r>
      <w:proofErr w:type="spellStart"/>
      <w:r w:rsidRPr="00062EE9">
        <w:rPr>
          <w:color w:val="212121"/>
          <w:shd w:val="clear" w:color="auto" w:fill="FFFFFF"/>
        </w:rPr>
        <w:t>oxygenation</w:t>
      </w:r>
      <w:proofErr w:type="spellEnd"/>
      <w:r w:rsidRPr="00062EE9">
        <w:rPr>
          <w:color w:val="212121"/>
          <w:shd w:val="clear" w:color="auto" w:fill="FFFFFF"/>
        </w:rPr>
        <w:t xml:space="preserve"> for </w:t>
      </w:r>
      <w:proofErr w:type="spellStart"/>
      <w:r w:rsidRPr="00062EE9">
        <w:rPr>
          <w:color w:val="212121"/>
          <w:shd w:val="clear" w:color="auto" w:fill="FFFFFF"/>
        </w:rPr>
        <w:t>maintaining</w:t>
      </w:r>
      <w:proofErr w:type="spellEnd"/>
      <w:r w:rsidRPr="00062EE9">
        <w:rPr>
          <w:color w:val="212121"/>
          <w:shd w:val="clear" w:color="auto" w:fill="FFFFFF"/>
        </w:rPr>
        <w:t xml:space="preserve"> </w:t>
      </w:r>
      <w:proofErr w:type="spellStart"/>
      <w:r w:rsidRPr="00062EE9">
        <w:rPr>
          <w:color w:val="212121"/>
          <w:shd w:val="clear" w:color="auto" w:fill="FFFFFF"/>
        </w:rPr>
        <w:t>maternal</w:t>
      </w:r>
      <w:proofErr w:type="spellEnd"/>
      <w:r w:rsidRPr="00062EE9">
        <w:rPr>
          <w:color w:val="212121"/>
          <w:shd w:val="clear" w:color="auto" w:fill="FFFFFF"/>
        </w:rPr>
        <w:t xml:space="preserve"> </w:t>
      </w:r>
      <w:proofErr w:type="spellStart"/>
      <w:r w:rsidRPr="00062EE9">
        <w:rPr>
          <w:color w:val="212121"/>
          <w:shd w:val="clear" w:color="auto" w:fill="FFFFFF"/>
        </w:rPr>
        <w:t>oxygenation</w:t>
      </w:r>
      <w:proofErr w:type="spellEnd"/>
      <w:r w:rsidRPr="00062EE9">
        <w:rPr>
          <w:color w:val="212121"/>
          <w:shd w:val="clear" w:color="auto" w:fill="FFFFFF"/>
        </w:rPr>
        <w:t xml:space="preserve"> </w:t>
      </w:r>
      <w:proofErr w:type="spellStart"/>
      <w:r w:rsidRPr="00062EE9">
        <w:rPr>
          <w:color w:val="212121"/>
          <w:shd w:val="clear" w:color="auto" w:fill="FFFFFF"/>
        </w:rPr>
        <w:t>during</w:t>
      </w:r>
      <w:proofErr w:type="spellEnd"/>
      <w:r w:rsidRPr="00062EE9">
        <w:rPr>
          <w:color w:val="212121"/>
          <w:shd w:val="clear" w:color="auto" w:fill="FFFFFF"/>
        </w:rPr>
        <w:t xml:space="preserve"> rapid </w:t>
      </w:r>
      <w:proofErr w:type="spellStart"/>
      <w:r w:rsidRPr="00062EE9">
        <w:rPr>
          <w:color w:val="212121"/>
          <w:shd w:val="clear" w:color="auto" w:fill="FFFFFF"/>
        </w:rPr>
        <w:t>sequence</w:t>
      </w:r>
      <w:proofErr w:type="spellEnd"/>
      <w:r w:rsidRPr="00062EE9">
        <w:rPr>
          <w:color w:val="212121"/>
          <w:shd w:val="clear" w:color="auto" w:fill="FFFFFF"/>
        </w:rPr>
        <w:t xml:space="preserve"> </w:t>
      </w:r>
      <w:proofErr w:type="spellStart"/>
      <w:r w:rsidRPr="00062EE9">
        <w:rPr>
          <w:color w:val="212121"/>
          <w:shd w:val="clear" w:color="auto" w:fill="FFFFFF"/>
        </w:rPr>
        <w:t>induction</w:t>
      </w:r>
      <w:proofErr w:type="spellEnd"/>
      <w:r w:rsidRPr="00062EE9">
        <w:rPr>
          <w:color w:val="212121"/>
          <w:shd w:val="clear" w:color="auto" w:fill="FFFFFF"/>
        </w:rPr>
        <w:t xml:space="preserve"> in </w:t>
      </w:r>
      <w:proofErr w:type="spellStart"/>
      <w:r w:rsidRPr="00062EE9">
        <w:rPr>
          <w:color w:val="212121"/>
          <w:shd w:val="clear" w:color="auto" w:fill="FFFFFF"/>
        </w:rPr>
        <w:t>pregnancy</w:t>
      </w:r>
      <w:proofErr w:type="spellEnd"/>
      <w:r w:rsidRPr="00062EE9">
        <w:rPr>
          <w:color w:val="212121"/>
          <w:shd w:val="clear" w:color="auto" w:fill="FFFFFF"/>
        </w:rPr>
        <w:t xml:space="preserve">: A </w:t>
      </w:r>
      <w:proofErr w:type="spellStart"/>
      <w:r w:rsidRPr="00062EE9">
        <w:rPr>
          <w:color w:val="212121"/>
          <w:shd w:val="clear" w:color="auto" w:fill="FFFFFF"/>
        </w:rPr>
        <w:t>prospective</w:t>
      </w:r>
      <w:proofErr w:type="spellEnd"/>
      <w:r w:rsidRPr="00062EE9">
        <w:rPr>
          <w:color w:val="212121"/>
          <w:shd w:val="clear" w:color="auto" w:fill="FFFFFF"/>
        </w:rPr>
        <w:t xml:space="preserve"> </w:t>
      </w:r>
      <w:proofErr w:type="spellStart"/>
      <w:r w:rsidRPr="00062EE9">
        <w:rPr>
          <w:color w:val="212121"/>
          <w:shd w:val="clear" w:color="auto" w:fill="FFFFFF"/>
        </w:rPr>
        <w:t>randomised</w:t>
      </w:r>
      <w:proofErr w:type="spellEnd"/>
      <w:r w:rsidRPr="00062EE9">
        <w:rPr>
          <w:color w:val="212121"/>
          <w:shd w:val="clear" w:color="auto" w:fill="FFFFFF"/>
        </w:rPr>
        <w:t xml:space="preserve"> </w:t>
      </w:r>
      <w:proofErr w:type="spellStart"/>
      <w:r w:rsidRPr="00062EE9">
        <w:rPr>
          <w:color w:val="212121"/>
          <w:shd w:val="clear" w:color="auto" w:fill="FFFFFF"/>
        </w:rPr>
        <w:t>clinical</w:t>
      </w:r>
      <w:proofErr w:type="spellEnd"/>
      <w:r w:rsidRPr="00062EE9">
        <w:rPr>
          <w:color w:val="212121"/>
          <w:shd w:val="clear" w:color="auto" w:fill="FFFFFF"/>
        </w:rPr>
        <w:t xml:space="preserve"> trial</w:t>
      </w:r>
      <w:r>
        <w:rPr>
          <w:color w:val="212121"/>
          <w:shd w:val="clear" w:color="auto" w:fill="FFFFFF"/>
        </w:rPr>
        <w:t>.</w:t>
      </w:r>
      <w:r w:rsidRPr="00062EE9">
        <w:rPr>
          <w:i/>
          <w:iCs/>
          <w:color w:val="212121"/>
          <w:shd w:val="clear" w:color="auto" w:fill="FFFFFF"/>
        </w:rPr>
        <w:t xml:space="preserve"> </w:t>
      </w:r>
      <w:proofErr w:type="spellStart"/>
      <w:r w:rsidRPr="00062EE9">
        <w:rPr>
          <w:i/>
          <w:iCs/>
          <w:color w:val="212121"/>
          <w:shd w:val="clear" w:color="auto" w:fill="FFFFFF"/>
        </w:rPr>
        <w:t>Eur</w:t>
      </w:r>
      <w:proofErr w:type="spellEnd"/>
      <w:r w:rsidRPr="00062EE9">
        <w:rPr>
          <w:i/>
          <w:iCs/>
          <w:color w:val="212121"/>
          <w:shd w:val="clear" w:color="auto" w:fill="FFFFFF"/>
        </w:rPr>
        <w:t xml:space="preserve"> J </w:t>
      </w:r>
      <w:proofErr w:type="spellStart"/>
      <w:r w:rsidRPr="00062EE9">
        <w:rPr>
          <w:i/>
          <w:iCs/>
          <w:color w:val="212121"/>
          <w:shd w:val="clear" w:color="auto" w:fill="FFFFFF"/>
        </w:rPr>
        <w:t>Anaeshesiol</w:t>
      </w:r>
      <w:proofErr w:type="spellEnd"/>
      <w:r w:rsidRPr="00062EE9">
        <w:rPr>
          <w:i/>
          <w:iCs/>
          <w:color w:val="212121"/>
          <w:shd w:val="clear" w:color="auto" w:fill="FFFFFF"/>
        </w:rPr>
        <w:t>.</w:t>
      </w:r>
      <w:r>
        <w:rPr>
          <w:color w:val="212121"/>
          <w:shd w:val="clear" w:color="auto" w:fill="FFFFFF"/>
        </w:rPr>
        <w:t xml:space="preserve"> 2021</w:t>
      </w:r>
    </w:p>
    <w:p w14:paraId="0CAF1603" w14:textId="77777777" w:rsidR="007070F1" w:rsidRPr="003E5186" w:rsidRDefault="007070F1" w:rsidP="007070F1">
      <w:pPr>
        <w:pStyle w:val="Liststycke"/>
        <w:numPr>
          <w:ilvl w:val="0"/>
          <w:numId w:val="22"/>
        </w:numPr>
        <w:spacing w:after="0"/>
      </w:pPr>
      <w:bookmarkStart w:id="6" w:name="_Hlk158639095"/>
      <w:r>
        <w:rPr>
          <w:color w:val="212121"/>
          <w:shd w:val="clear" w:color="auto" w:fill="FFFFFF"/>
        </w:rPr>
        <w:t>Sjöblom et. al. Pre-</w:t>
      </w:r>
      <w:proofErr w:type="spellStart"/>
      <w:r>
        <w:rPr>
          <w:color w:val="212121"/>
          <w:shd w:val="clear" w:color="auto" w:fill="FFFFFF"/>
        </w:rPr>
        <w:t>oxygenation</w:t>
      </w:r>
      <w:proofErr w:type="spellEnd"/>
      <w:r>
        <w:rPr>
          <w:color w:val="212121"/>
          <w:shd w:val="clear" w:color="auto" w:fill="FFFFFF"/>
        </w:rPr>
        <w:t xml:space="preserve"> </w:t>
      </w:r>
      <w:proofErr w:type="spellStart"/>
      <w:r>
        <w:rPr>
          <w:color w:val="212121"/>
          <w:shd w:val="clear" w:color="auto" w:fill="FFFFFF"/>
        </w:rPr>
        <w:t>using</w:t>
      </w:r>
      <w:proofErr w:type="spellEnd"/>
      <w:r>
        <w:rPr>
          <w:color w:val="212121"/>
          <w:shd w:val="clear" w:color="auto" w:fill="FFFFFF"/>
        </w:rPr>
        <w:t xml:space="preserve"> </w:t>
      </w:r>
      <w:proofErr w:type="spellStart"/>
      <w:r>
        <w:rPr>
          <w:color w:val="212121"/>
          <w:shd w:val="clear" w:color="auto" w:fill="FFFFFF"/>
        </w:rPr>
        <w:t>high-flow</w:t>
      </w:r>
      <w:proofErr w:type="spellEnd"/>
      <w:r>
        <w:rPr>
          <w:color w:val="212121"/>
          <w:shd w:val="clear" w:color="auto" w:fill="FFFFFF"/>
        </w:rPr>
        <w:t xml:space="preserve"> </w:t>
      </w:r>
      <w:proofErr w:type="gramStart"/>
      <w:r>
        <w:rPr>
          <w:color w:val="212121"/>
          <w:shd w:val="clear" w:color="auto" w:fill="FFFFFF"/>
        </w:rPr>
        <w:t>nasal oxygen</w:t>
      </w:r>
      <w:proofErr w:type="gramEnd"/>
      <w:r>
        <w:rPr>
          <w:color w:val="212121"/>
          <w:shd w:val="clear" w:color="auto" w:fill="FFFFFF"/>
        </w:rPr>
        <w:t xml:space="preserve"> in </w:t>
      </w:r>
      <w:bookmarkEnd w:id="6"/>
      <w:proofErr w:type="spellStart"/>
      <w:r>
        <w:rPr>
          <w:color w:val="212121"/>
          <w:shd w:val="clear" w:color="auto" w:fill="FFFFFF"/>
        </w:rPr>
        <w:t>parturients</w:t>
      </w:r>
      <w:proofErr w:type="spellEnd"/>
      <w:r>
        <w:rPr>
          <w:color w:val="212121"/>
          <w:shd w:val="clear" w:color="auto" w:fill="FFFFFF"/>
        </w:rPr>
        <w:t xml:space="preserve"> </w:t>
      </w:r>
      <w:proofErr w:type="spellStart"/>
      <w:r>
        <w:rPr>
          <w:color w:val="212121"/>
          <w:shd w:val="clear" w:color="auto" w:fill="FFFFFF"/>
        </w:rPr>
        <w:t>undergoing</w:t>
      </w:r>
      <w:proofErr w:type="spellEnd"/>
      <w:r>
        <w:rPr>
          <w:color w:val="212121"/>
          <w:shd w:val="clear" w:color="auto" w:fill="FFFFFF"/>
        </w:rPr>
        <w:t xml:space="preserve"> </w:t>
      </w:r>
      <w:proofErr w:type="spellStart"/>
      <w:r>
        <w:rPr>
          <w:color w:val="212121"/>
          <w:shd w:val="clear" w:color="auto" w:fill="FFFFFF"/>
        </w:rPr>
        <w:t>caeserian</w:t>
      </w:r>
      <w:proofErr w:type="spellEnd"/>
      <w:r>
        <w:rPr>
          <w:color w:val="212121"/>
          <w:shd w:val="clear" w:color="auto" w:fill="FFFFFF"/>
        </w:rPr>
        <w:t xml:space="preserve"> </w:t>
      </w:r>
      <w:proofErr w:type="spellStart"/>
      <w:r>
        <w:rPr>
          <w:color w:val="212121"/>
          <w:shd w:val="clear" w:color="auto" w:fill="FFFFFF"/>
        </w:rPr>
        <w:t>section</w:t>
      </w:r>
      <w:proofErr w:type="spellEnd"/>
      <w:r>
        <w:rPr>
          <w:color w:val="212121"/>
          <w:shd w:val="clear" w:color="auto" w:fill="FFFFFF"/>
        </w:rPr>
        <w:t xml:space="preserve"> in general </w:t>
      </w:r>
      <w:proofErr w:type="spellStart"/>
      <w:r>
        <w:rPr>
          <w:color w:val="212121"/>
          <w:shd w:val="clear" w:color="auto" w:fill="FFFFFF"/>
        </w:rPr>
        <w:t>anaesthesia</w:t>
      </w:r>
      <w:proofErr w:type="spellEnd"/>
      <w:r>
        <w:rPr>
          <w:color w:val="212121"/>
          <w:shd w:val="clear" w:color="auto" w:fill="FFFFFF"/>
        </w:rPr>
        <w:t xml:space="preserve">: A </w:t>
      </w:r>
      <w:proofErr w:type="spellStart"/>
      <w:r>
        <w:rPr>
          <w:color w:val="212121"/>
          <w:shd w:val="clear" w:color="auto" w:fill="FFFFFF"/>
        </w:rPr>
        <w:t>prospective</w:t>
      </w:r>
      <w:proofErr w:type="spellEnd"/>
      <w:r>
        <w:rPr>
          <w:color w:val="212121"/>
          <w:shd w:val="clear" w:color="auto" w:fill="FFFFFF"/>
        </w:rPr>
        <w:t>, multi-</w:t>
      </w:r>
      <w:proofErr w:type="spellStart"/>
      <w:r>
        <w:rPr>
          <w:color w:val="212121"/>
          <w:shd w:val="clear" w:color="auto" w:fill="FFFFFF"/>
        </w:rPr>
        <w:t>centre</w:t>
      </w:r>
      <w:proofErr w:type="spellEnd"/>
      <w:r>
        <w:rPr>
          <w:color w:val="212121"/>
          <w:shd w:val="clear" w:color="auto" w:fill="FFFFFF"/>
        </w:rPr>
        <w:t xml:space="preserve">, pilot </w:t>
      </w:r>
      <w:proofErr w:type="spellStart"/>
      <w:r>
        <w:rPr>
          <w:color w:val="212121"/>
          <w:shd w:val="clear" w:color="auto" w:fill="FFFFFF"/>
        </w:rPr>
        <w:t>study</w:t>
      </w:r>
      <w:proofErr w:type="spellEnd"/>
      <w:r>
        <w:rPr>
          <w:color w:val="212121"/>
          <w:shd w:val="clear" w:color="auto" w:fill="FFFFFF"/>
        </w:rPr>
        <w:t xml:space="preserve">. </w:t>
      </w:r>
      <w:r w:rsidRPr="00062EE9">
        <w:rPr>
          <w:i/>
          <w:iCs/>
          <w:color w:val="212121"/>
          <w:shd w:val="clear" w:color="auto" w:fill="FFFFFF"/>
        </w:rPr>
        <w:t xml:space="preserve">Acta </w:t>
      </w:r>
      <w:proofErr w:type="spellStart"/>
      <w:r w:rsidRPr="00062EE9">
        <w:rPr>
          <w:i/>
          <w:iCs/>
          <w:color w:val="212121"/>
          <w:shd w:val="clear" w:color="auto" w:fill="FFFFFF"/>
        </w:rPr>
        <w:t>Anaesthesiol</w:t>
      </w:r>
      <w:proofErr w:type="spellEnd"/>
      <w:r w:rsidRPr="00062EE9">
        <w:rPr>
          <w:i/>
          <w:iCs/>
          <w:color w:val="212121"/>
          <w:shd w:val="clear" w:color="auto" w:fill="FFFFFF"/>
        </w:rPr>
        <w:t xml:space="preserve"> </w:t>
      </w:r>
      <w:proofErr w:type="spellStart"/>
      <w:r w:rsidRPr="00062EE9">
        <w:rPr>
          <w:i/>
          <w:iCs/>
          <w:color w:val="212121"/>
          <w:shd w:val="clear" w:color="auto" w:fill="FFFFFF"/>
        </w:rPr>
        <w:t>Scand</w:t>
      </w:r>
      <w:proofErr w:type="spellEnd"/>
      <w:r>
        <w:rPr>
          <w:color w:val="212121"/>
          <w:shd w:val="clear" w:color="auto" w:fill="FFFFFF"/>
        </w:rPr>
        <w:t xml:space="preserve"> 2023</w:t>
      </w:r>
    </w:p>
    <w:p w14:paraId="33EC192D" w14:textId="77777777" w:rsidR="007070F1" w:rsidRDefault="007070F1" w:rsidP="007070F1">
      <w:pPr>
        <w:pStyle w:val="Liststycke"/>
        <w:numPr>
          <w:ilvl w:val="0"/>
          <w:numId w:val="22"/>
        </w:numPr>
        <w:spacing w:after="0"/>
      </w:pPr>
      <w:proofErr w:type="spellStart"/>
      <w:r>
        <w:rPr>
          <w:color w:val="212121"/>
          <w:shd w:val="clear" w:color="auto" w:fill="FFFFFF"/>
        </w:rPr>
        <w:t>Frat</w:t>
      </w:r>
      <w:proofErr w:type="spellEnd"/>
      <w:r>
        <w:rPr>
          <w:color w:val="212121"/>
          <w:shd w:val="clear" w:color="auto" w:fill="FFFFFF"/>
        </w:rPr>
        <w:t xml:space="preserve"> et. al. </w:t>
      </w:r>
      <w:r>
        <w:t>Non-</w:t>
      </w:r>
      <w:proofErr w:type="spellStart"/>
      <w:r>
        <w:t>invasive</w:t>
      </w:r>
      <w:proofErr w:type="spellEnd"/>
      <w:r>
        <w:t xml:space="preserve"> ventilation </w:t>
      </w:r>
      <w:proofErr w:type="spellStart"/>
      <w:r>
        <w:t>versus</w:t>
      </w:r>
      <w:proofErr w:type="spellEnd"/>
      <w:r>
        <w:t xml:space="preserve"> </w:t>
      </w:r>
      <w:proofErr w:type="spellStart"/>
      <w:r>
        <w:t>high-flow</w:t>
      </w:r>
      <w:proofErr w:type="spellEnd"/>
      <w:r>
        <w:t xml:space="preserve"> nasal </w:t>
      </w:r>
      <w:proofErr w:type="spellStart"/>
      <w:r>
        <w:t>cannula</w:t>
      </w:r>
      <w:proofErr w:type="spellEnd"/>
      <w:r>
        <w:t xml:space="preserve"> oxygen therapy </w:t>
      </w:r>
      <w:proofErr w:type="spellStart"/>
      <w:r>
        <w:t>with</w:t>
      </w:r>
      <w:proofErr w:type="spellEnd"/>
      <w:r>
        <w:t xml:space="preserve"> </w:t>
      </w:r>
      <w:proofErr w:type="spellStart"/>
      <w:r>
        <w:t>apnoeic</w:t>
      </w:r>
      <w:proofErr w:type="spellEnd"/>
      <w:r>
        <w:t xml:space="preserve"> </w:t>
      </w:r>
      <w:proofErr w:type="spellStart"/>
      <w:r>
        <w:t>oxygenation</w:t>
      </w:r>
      <w:proofErr w:type="spellEnd"/>
      <w:r>
        <w:t xml:space="preserve"> for </w:t>
      </w:r>
      <w:proofErr w:type="spellStart"/>
      <w:r>
        <w:t>preoxygenation</w:t>
      </w:r>
      <w:proofErr w:type="spellEnd"/>
      <w:r>
        <w:t xml:space="preserve"> </w:t>
      </w:r>
      <w:proofErr w:type="spellStart"/>
      <w:r>
        <w:t>before</w:t>
      </w:r>
      <w:proofErr w:type="spellEnd"/>
      <w:r>
        <w:t xml:space="preserve"> intubation </w:t>
      </w:r>
      <w:proofErr w:type="spellStart"/>
      <w:r>
        <w:t>of</w:t>
      </w:r>
      <w:proofErr w:type="spellEnd"/>
      <w:r>
        <w:t xml:space="preserve"> patients </w:t>
      </w:r>
      <w:proofErr w:type="spellStart"/>
      <w:r>
        <w:t>with</w:t>
      </w:r>
      <w:proofErr w:type="spellEnd"/>
      <w:r>
        <w:t xml:space="preserve"> </w:t>
      </w:r>
      <w:proofErr w:type="spellStart"/>
      <w:r>
        <w:t>acute</w:t>
      </w:r>
      <w:proofErr w:type="spellEnd"/>
      <w:r>
        <w:t xml:space="preserve"> </w:t>
      </w:r>
      <w:proofErr w:type="spellStart"/>
      <w:r>
        <w:t>hypoxaemic</w:t>
      </w:r>
      <w:proofErr w:type="spellEnd"/>
      <w:r>
        <w:t xml:space="preserve"> </w:t>
      </w:r>
      <w:proofErr w:type="spellStart"/>
      <w:r>
        <w:t>respiratory</w:t>
      </w:r>
      <w:proofErr w:type="spellEnd"/>
      <w:r>
        <w:t xml:space="preserve"> </w:t>
      </w:r>
      <w:proofErr w:type="spellStart"/>
      <w:r>
        <w:t>failure</w:t>
      </w:r>
      <w:proofErr w:type="spellEnd"/>
      <w:r>
        <w:t xml:space="preserve">: a </w:t>
      </w:r>
      <w:proofErr w:type="spellStart"/>
      <w:r>
        <w:t>randomised</w:t>
      </w:r>
      <w:proofErr w:type="spellEnd"/>
      <w:r>
        <w:t xml:space="preserve">, </w:t>
      </w:r>
      <w:proofErr w:type="spellStart"/>
      <w:r>
        <w:t>multicentre</w:t>
      </w:r>
      <w:proofErr w:type="spellEnd"/>
      <w:r>
        <w:t xml:space="preserve">, </w:t>
      </w:r>
      <w:proofErr w:type="spellStart"/>
      <w:r>
        <w:t>open-label</w:t>
      </w:r>
      <w:proofErr w:type="spellEnd"/>
      <w:r>
        <w:t xml:space="preserve"> trial. </w:t>
      </w:r>
      <w:r w:rsidRPr="003F657A">
        <w:rPr>
          <w:i/>
          <w:iCs/>
        </w:rPr>
        <w:t xml:space="preserve">Lancet </w:t>
      </w:r>
      <w:proofErr w:type="spellStart"/>
      <w:r w:rsidRPr="003F657A">
        <w:rPr>
          <w:i/>
          <w:iCs/>
        </w:rPr>
        <w:t>Respir</w:t>
      </w:r>
      <w:proofErr w:type="spellEnd"/>
      <w:r w:rsidRPr="003F657A">
        <w:rPr>
          <w:i/>
          <w:iCs/>
        </w:rPr>
        <w:t xml:space="preserve"> Med</w:t>
      </w:r>
      <w:r>
        <w:t xml:space="preserve"> 2019</w:t>
      </w:r>
    </w:p>
    <w:p w14:paraId="038EB402" w14:textId="77777777" w:rsidR="007070F1" w:rsidRPr="00062EE9" w:rsidRDefault="007070F1" w:rsidP="007070F1">
      <w:pPr>
        <w:pStyle w:val="Liststycke"/>
        <w:numPr>
          <w:ilvl w:val="0"/>
          <w:numId w:val="22"/>
        </w:numPr>
        <w:spacing w:after="0"/>
      </w:pPr>
      <w:proofErr w:type="spellStart"/>
      <w:r>
        <w:rPr>
          <w:color w:val="212121"/>
          <w:shd w:val="clear" w:color="auto" w:fill="FFFFFF"/>
        </w:rPr>
        <w:t>Jaber</w:t>
      </w:r>
      <w:proofErr w:type="spellEnd"/>
      <w:r>
        <w:rPr>
          <w:color w:val="212121"/>
          <w:shd w:val="clear" w:color="auto" w:fill="FFFFFF"/>
        </w:rPr>
        <w:t xml:space="preserve"> et.</w:t>
      </w:r>
      <w:r>
        <w:t xml:space="preserve"> al  </w:t>
      </w:r>
      <w:proofErr w:type="spellStart"/>
      <w:r>
        <w:t>Apnoieic</w:t>
      </w:r>
      <w:proofErr w:type="spellEnd"/>
      <w:r>
        <w:t xml:space="preserve"> </w:t>
      </w:r>
      <w:proofErr w:type="spellStart"/>
      <w:r>
        <w:t>oxygenation</w:t>
      </w:r>
      <w:proofErr w:type="spellEnd"/>
      <w:r>
        <w:t xml:space="preserve"> </w:t>
      </w:r>
      <w:proofErr w:type="spellStart"/>
      <w:r>
        <w:t>with</w:t>
      </w:r>
      <w:proofErr w:type="spellEnd"/>
      <w:r>
        <w:t xml:space="preserve"> </w:t>
      </w:r>
      <w:proofErr w:type="spellStart"/>
      <w:r>
        <w:t>high-flow</w:t>
      </w:r>
      <w:proofErr w:type="spellEnd"/>
      <w:r>
        <w:t xml:space="preserve"> nasal </w:t>
      </w:r>
      <w:proofErr w:type="spellStart"/>
      <w:r>
        <w:t>cannula</w:t>
      </w:r>
      <w:proofErr w:type="spellEnd"/>
      <w:r>
        <w:t xml:space="preserve"> oxygen </w:t>
      </w:r>
      <w:proofErr w:type="spellStart"/>
      <w:r>
        <w:t>combined</w:t>
      </w:r>
      <w:proofErr w:type="spellEnd"/>
      <w:r>
        <w:t xml:space="preserve"> </w:t>
      </w:r>
      <w:proofErr w:type="spellStart"/>
      <w:r>
        <w:t>with</w:t>
      </w:r>
      <w:proofErr w:type="spellEnd"/>
      <w:r>
        <w:t xml:space="preserve"> non-</w:t>
      </w:r>
      <w:proofErr w:type="spellStart"/>
      <w:r>
        <w:t>invasive</w:t>
      </w:r>
      <w:proofErr w:type="spellEnd"/>
      <w:r>
        <w:t xml:space="preserve"> ventilation </w:t>
      </w:r>
      <w:proofErr w:type="spellStart"/>
      <w:r>
        <w:t>preoxygenation</w:t>
      </w:r>
      <w:proofErr w:type="spellEnd"/>
      <w:r>
        <w:t xml:space="preserve"> for intubation in </w:t>
      </w:r>
      <w:proofErr w:type="spellStart"/>
      <w:r>
        <w:t>hyppoxaemic</w:t>
      </w:r>
      <w:proofErr w:type="spellEnd"/>
      <w:r>
        <w:t xml:space="preserve"> patients in the intensiva </w:t>
      </w:r>
      <w:proofErr w:type="spellStart"/>
      <w:r>
        <w:t>care</w:t>
      </w:r>
      <w:proofErr w:type="spellEnd"/>
      <w:r>
        <w:t xml:space="preserve"> </w:t>
      </w:r>
      <w:proofErr w:type="spellStart"/>
      <w:r>
        <w:t>unit</w:t>
      </w:r>
      <w:proofErr w:type="spellEnd"/>
      <w:r>
        <w:t xml:space="preserve">: the </w:t>
      </w:r>
      <w:proofErr w:type="spellStart"/>
      <w:r>
        <w:t>single-centre</w:t>
      </w:r>
      <w:proofErr w:type="spellEnd"/>
      <w:r>
        <w:t xml:space="preserve">, </w:t>
      </w:r>
      <w:proofErr w:type="spellStart"/>
      <w:r>
        <w:t>blinded</w:t>
      </w:r>
      <w:proofErr w:type="spellEnd"/>
      <w:r>
        <w:t xml:space="preserve">, </w:t>
      </w:r>
      <w:proofErr w:type="spellStart"/>
      <w:r>
        <w:t>randomised</w:t>
      </w:r>
      <w:proofErr w:type="spellEnd"/>
      <w:r>
        <w:t xml:space="preserve"> </w:t>
      </w:r>
      <w:proofErr w:type="spellStart"/>
      <w:r>
        <w:t>controlled</w:t>
      </w:r>
      <w:proofErr w:type="spellEnd"/>
      <w:r>
        <w:t xml:space="preserve"> OPTNIV trial. </w:t>
      </w:r>
      <w:proofErr w:type="spellStart"/>
      <w:r w:rsidRPr="003F657A">
        <w:rPr>
          <w:i/>
          <w:iCs/>
        </w:rPr>
        <w:t>Intesnive</w:t>
      </w:r>
      <w:proofErr w:type="spellEnd"/>
      <w:r w:rsidRPr="003F657A">
        <w:rPr>
          <w:i/>
          <w:iCs/>
        </w:rPr>
        <w:t xml:space="preserve"> Care Med</w:t>
      </w:r>
      <w:r>
        <w:t xml:space="preserve"> 2016</w:t>
      </w:r>
    </w:p>
    <w:p w14:paraId="149C7058" w14:textId="77777777" w:rsidR="007070F1" w:rsidRDefault="007070F1" w:rsidP="007070F1">
      <w:pPr>
        <w:pStyle w:val="Liststycke"/>
        <w:numPr>
          <w:ilvl w:val="0"/>
          <w:numId w:val="22"/>
        </w:numPr>
        <w:spacing w:after="0"/>
      </w:pPr>
      <w:r>
        <w:t xml:space="preserve">Wilson et. al. The </w:t>
      </w:r>
      <w:proofErr w:type="spellStart"/>
      <w:r>
        <w:t>effect</w:t>
      </w:r>
      <w:proofErr w:type="spellEnd"/>
      <w:r>
        <w:t xml:space="preserve"> </w:t>
      </w:r>
      <w:proofErr w:type="spellStart"/>
      <w:r>
        <w:t>of</w:t>
      </w:r>
      <w:proofErr w:type="spellEnd"/>
      <w:r>
        <w:t xml:space="preserve"> </w:t>
      </w:r>
      <w:proofErr w:type="spellStart"/>
      <w:r>
        <w:t>respiratory</w:t>
      </w:r>
      <w:proofErr w:type="spellEnd"/>
      <w:r>
        <w:t xml:space="preserve"> </w:t>
      </w:r>
      <w:proofErr w:type="spellStart"/>
      <w:r>
        <w:t>activity</w:t>
      </w:r>
      <w:proofErr w:type="spellEnd"/>
      <w:r>
        <w:t>, non-</w:t>
      </w:r>
      <w:proofErr w:type="spellStart"/>
      <w:r>
        <w:t>invasive</w:t>
      </w:r>
      <w:proofErr w:type="spellEnd"/>
      <w:r>
        <w:t xml:space="preserve"> </w:t>
      </w:r>
      <w:proofErr w:type="spellStart"/>
      <w:r>
        <w:t>respiratory</w:t>
      </w:r>
      <w:proofErr w:type="spellEnd"/>
      <w:r>
        <w:t xml:space="preserve"> </w:t>
      </w:r>
      <w:proofErr w:type="gramStart"/>
      <w:r>
        <w:t>support and</w:t>
      </w:r>
      <w:proofErr w:type="gramEnd"/>
      <w:r>
        <w:t xml:space="preserve"> </w:t>
      </w:r>
      <w:proofErr w:type="spellStart"/>
      <w:r>
        <w:t>facemask</w:t>
      </w:r>
      <w:proofErr w:type="spellEnd"/>
      <w:r>
        <w:t xml:space="preserve"> on aerosol generation and </w:t>
      </w:r>
      <w:proofErr w:type="spellStart"/>
      <w:r>
        <w:t>its</w:t>
      </w:r>
      <w:proofErr w:type="spellEnd"/>
      <w:r>
        <w:t xml:space="preserve"> </w:t>
      </w:r>
      <w:proofErr w:type="spellStart"/>
      <w:r>
        <w:t>relevance</w:t>
      </w:r>
      <w:proofErr w:type="spellEnd"/>
      <w:r>
        <w:t xml:space="preserve"> to COVID-19. </w:t>
      </w:r>
      <w:proofErr w:type="spellStart"/>
      <w:r w:rsidRPr="00910C41">
        <w:rPr>
          <w:i/>
          <w:iCs/>
        </w:rPr>
        <w:t>Anaest</w:t>
      </w:r>
      <w:r>
        <w:rPr>
          <w:i/>
          <w:iCs/>
        </w:rPr>
        <w:t>h</w:t>
      </w:r>
      <w:r w:rsidRPr="00910C41">
        <w:rPr>
          <w:i/>
          <w:iCs/>
        </w:rPr>
        <w:t>esia</w:t>
      </w:r>
      <w:proofErr w:type="spellEnd"/>
      <w:r>
        <w:t xml:space="preserve"> 2021.</w:t>
      </w:r>
    </w:p>
    <w:p w14:paraId="508E9B9C" w14:textId="77777777" w:rsidR="007070F1" w:rsidRDefault="007070F1" w:rsidP="007070F1">
      <w:pPr>
        <w:pStyle w:val="Liststycke"/>
        <w:numPr>
          <w:ilvl w:val="0"/>
          <w:numId w:val="22"/>
        </w:numPr>
        <w:spacing w:after="0"/>
      </w:pPr>
      <w:r>
        <w:lastRenderedPageBreak/>
        <w:t xml:space="preserve">Leonard et. al. </w:t>
      </w:r>
      <w:proofErr w:type="spellStart"/>
      <w:r>
        <w:t>Preliminary</w:t>
      </w:r>
      <w:proofErr w:type="spellEnd"/>
      <w:r>
        <w:t xml:space="preserve"> </w:t>
      </w:r>
      <w:proofErr w:type="spellStart"/>
      <w:r>
        <w:t>findings</w:t>
      </w:r>
      <w:proofErr w:type="spellEnd"/>
      <w:r>
        <w:t xml:space="preserve"> on </w:t>
      </w:r>
      <w:proofErr w:type="spellStart"/>
      <w:r>
        <w:t>control</w:t>
      </w:r>
      <w:proofErr w:type="spellEnd"/>
      <w:r>
        <w:t xml:space="preserve"> </w:t>
      </w:r>
      <w:proofErr w:type="spellStart"/>
      <w:r>
        <w:t>of</w:t>
      </w:r>
      <w:proofErr w:type="spellEnd"/>
      <w:r>
        <w:t xml:space="preserve"> dispersion </w:t>
      </w:r>
      <w:proofErr w:type="spellStart"/>
      <w:r>
        <w:t>of</w:t>
      </w:r>
      <w:proofErr w:type="spellEnd"/>
      <w:r>
        <w:t xml:space="preserve"> aerosols and </w:t>
      </w:r>
      <w:proofErr w:type="spellStart"/>
      <w:r>
        <w:t>droplets</w:t>
      </w:r>
      <w:proofErr w:type="spellEnd"/>
      <w:r>
        <w:t xml:space="preserve"> </w:t>
      </w:r>
      <w:proofErr w:type="spellStart"/>
      <w:r>
        <w:t>during</w:t>
      </w:r>
      <w:proofErr w:type="spellEnd"/>
      <w:r>
        <w:t xml:space="preserve"> </w:t>
      </w:r>
      <w:proofErr w:type="spellStart"/>
      <w:r>
        <w:t>high-velocity</w:t>
      </w:r>
      <w:proofErr w:type="spellEnd"/>
      <w:r>
        <w:t xml:space="preserve"> nasal </w:t>
      </w:r>
      <w:proofErr w:type="spellStart"/>
      <w:r>
        <w:t>insufflation</w:t>
      </w:r>
      <w:proofErr w:type="spellEnd"/>
      <w:r>
        <w:t xml:space="preserve"> therapy </w:t>
      </w:r>
      <w:proofErr w:type="spellStart"/>
      <w:r>
        <w:t>using</w:t>
      </w:r>
      <w:proofErr w:type="spellEnd"/>
      <w:r>
        <w:t xml:space="preserve"> a simple </w:t>
      </w:r>
      <w:proofErr w:type="spellStart"/>
      <w:r>
        <w:t>surgical</w:t>
      </w:r>
      <w:proofErr w:type="spellEnd"/>
      <w:r>
        <w:t xml:space="preserve"> mask.</w:t>
      </w:r>
      <w:r w:rsidRPr="00672948">
        <w:rPr>
          <w:i/>
          <w:iCs/>
        </w:rPr>
        <w:t xml:space="preserve"> </w:t>
      </w:r>
      <w:proofErr w:type="spellStart"/>
      <w:r w:rsidRPr="00672948">
        <w:rPr>
          <w:i/>
          <w:iCs/>
        </w:rPr>
        <w:t>Chest</w:t>
      </w:r>
      <w:proofErr w:type="spellEnd"/>
      <w:r>
        <w:t xml:space="preserve"> 2020.</w:t>
      </w:r>
    </w:p>
    <w:p w14:paraId="09F49FFE" w14:textId="77777777" w:rsidR="007070F1" w:rsidRDefault="007070F1" w:rsidP="007070F1">
      <w:pPr>
        <w:pStyle w:val="Liststycke"/>
        <w:numPr>
          <w:ilvl w:val="0"/>
          <w:numId w:val="22"/>
        </w:numPr>
        <w:spacing w:after="0"/>
      </w:pPr>
      <w:proofErr w:type="spellStart"/>
      <w:r>
        <w:t>Leung</w:t>
      </w:r>
      <w:proofErr w:type="spellEnd"/>
      <w:r>
        <w:t xml:space="preserve"> et. al. </w:t>
      </w:r>
      <w:proofErr w:type="spellStart"/>
      <w:r>
        <w:t>Comparision</w:t>
      </w:r>
      <w:proofErr w:type="spellEnd"/>
      <w:r>
        <w:t xml:space="preserve"> </w:t>
      </w:r>
      <w:proofErr w:type="spellStart"/>
      <w:r>
        <w:t>of</w:t>
      </w:r>
      <w:proofErr w:type="spellEnd"/>
      <w:r>
        <w:t xml:space="preserve"> </w:t>
      </w:r>
      <w:proofErr w:type="spellStart"/>
      <w:r>
        <w:t>high-flow</w:t>
      </w:r>
      <w:proofErr w:type="spellEnd"/>
      <w:r>
        <w:t xml:space="preserve"> nasal </w:t>
      </w:r>
      <w:proofErr w:type="spellStart"/>
      <w:r>
        <w:t>cannula</w:t>
      </w:r>
      <w:proofErr w:type="spellEnd"/>
      <w:r>
        <w:t xml:space="preserve"> </w:t>
      </w:r>
      <w:proofErr w:type="spellStart"/>
      <w:r>
        <w:t>versus</w:t>
      </w:r>
      <w:proofErr w:type="spellEnd"/>
      <w:r>
        <w:t xml:space="preserve"> </w:t>
      </w:r>
      <w:proofErr w:type="gramStart"/>
      <w:r>
        <w:t>oxygen face</w:t>
      </w:r>
      <w:proofErr w:type="gramEnd"/>
      <w:r>
        <w:t xml:space="preserve"> mask for </w:t>
      </w:r>
      <w:proofErr w:type="spellStart"/>
      <w:r>
        <w:t>enviromental</w:t>
      </w:r>
      <w:proofErr w:type="spellEnd"/>
      <w:r>
        <w:t xml:space="preserve"> </w:t>
      </w:r>
      <w:proofErr w:type="spellStart"/>
      <w:r>
        <w:t>bakterial</w:t>
      </w:r>
      <w:proofErr w:type="spellEnd"/>
      <w:r>
        <w:t xml:space="preserve"> </w:t>
      </w:r>
      <w:proofErr w:type="spellStart"/>
      <w:r>
        <w:t>contamination</w:t>
      </w:r>
      <w:proofErr w:type="spellEnd"/>
      <w:r>
        <w:t xml:space="preserve"> in </w:t>
      </w:r>
      <w:proofErr w:type="spellStart"/>
      <w:r>
        <w:t>critically</w:t>
      </w:r>
      <w:proofErr w:type="spellEnd"/>
      <w:r>
        <w:t xml:space="preserve"> </w:t>
      </w:r>
      <w:proofErr w:type="spellStart"/>
      <w:r>
        <w:t>ill</w:t>
      </w:r>
      <w:proofErr w:type="spellEnd"/>
      <w:r>
        <w:t xml:space="preserve"> </w:t>
      </w:r>
      <w:proofErr w:type="spellStart"/>
      <w:r>
        <w:t>pneumonia</w:t>
      </w:r>
      <w:proofErr w:type="spellEnd"/>
      <w:r>
        <w:t xml:space="preserve"> patients: a </w:t>
      </w:r>
      <w:proofErr w:type="spellStart"/>
      <w:r>
        <w:t>randomised</w:t>
      </w:r>
      <w:proofErr w:type="spellEnd"/>
      <w:r>
        <w:t xml:space="preserve"> </w:t>
      </w:r>
      <w:proofErr w:type="spellStart"/>
      <w:r>
        <w:t>control</w:t>
      </w:r>
      <w:proofErr w:type="spellEnd"/>
      <w:r>
        <w:t xml:space="preserve"> crossover trial. </w:t>
      </w:r>
      <w:r w:rsidRPr="00672948">
        <w:rPr>
          <w:i/>
          <w:iCs/>
        </w:rPr>
        <w:t xml:space="preserve">Journal </w:t>
      </w:r>
      <w:proofErr w:type="spellStart"/>
      <w:r w:rsidRPr="00672948">
        <w:rPr>
          <w:i/>
          <w:iCs/>
        </w:rPr>
        <w:t>of</w:t>
      </w:r>
      <w:proofErr w:type="spellEnd"/>
      <w:r w:rsidRPr="00672948">
        <w:rPr>
          <w:i/>
          <w:iCs/>
        </w:rPr>
        <w:t xml:space="preserve"> Hospital </w:t>
      </w:r>
      <w:proofErr w:type="spellStart"/>
      <w:r w:rsidRPr="00672948">
        <w:rPr>
          <w:i/>
          <w:iCs/>
        </w:rPr>
        <w:t>Infection</w:t>
      </w:r>
      <w:proofErr w:type="spellEnd"/>
      <w:r>
        <w:t xml:space="preserve"> 2019.</w:t>
      </w:r>
    </w:p>
    <w:p w14:paraId="08AA9178" w14:textId="77777777" w:rsidR="007070F1" w:rsidRPr="002577C0" w:rsidRDefault="007070F1" w:rsidP="007070F1">
      <w:pPr>
        <w:pStyle w:val="Liststycke"/>
        <w:numPr>
          <w:ilvl w:val="0"/>
          <w:numId w:val="22"/>
        </w:numPr>
        <w:spacing w:after="0"/>
      </w:pPr>
      <w:r>
        <w:t>VGR-rutin: Cementering av höftprotes – Handläggning inför och under operation</w:t>
      </w:r>
    </w:p>
    <w:p w14:paraId="129B52EE" w14:textId="77777777" w:rsidR="007070F1" w:rsidRDefault="007070F1" w:rsidP="007070F1">
      <w:pPr>
        <w:spacing w:after="0"/>
      </w:pPr>
    </w:p>
    <w:p w14:paraId="6BC93FFC" w14:textId="77777777" w:rsidR="007070F1" w:rsidRDefault="007070F1" w:rsidP="007070F1">
      <w:pPr>
        <w:spacing w:after="0"/>
      </w:pPr>
    </w:p>
    <w:p w14:paraId="40AA233F" w14:textId="08C3CBE0" w:rsidR="009C6C0C" w:rsidRPr="007070F1" w:rsidRDefault="009C6C0C" w:rsidP="007070F1"/>
    <w:sectPr w:rsidR="009C6C0C" w:rsidRPr="007070F1" w:rsidSect="00B96AFF">
      <w:headerReference w:type="even" r:id="rId21"/>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DA601" w14:textId="77777777" w:rsidR="00486B21" w:rsidRDefault="00486B21">
      <w:r>
        <w:separator/>
      </w:r>
    </w:p>
  </w:endnote>
  <w:endnote w:type="continuationSeparator" w:id="0">
    <w:p w14:paraId="0FDAF4B1" w14:textId="77777777" w:rsidR="00486B21" w:rsidRDefault="00486B21">
      <w:r>
        <w:continuationSeparator/>
      </w:r>
    </w:p>
  </w:endnote>
  <w:endnote w:type="continuationNotice" w:id="1">
    <w:p w14:paraId="70EDC174" w14:textId="77777777" w:rsidR="00486B21" w:rsidRDefault="00486B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ED97C9" w14:textId="77777777" w:rsidR="00486B21" w:rsidRDefault="00486B21"/>
  </w:footnote>
  <w:footnote w:type="continuationSeparator" w:id="0">
    <w:p w14:paraId="56F4A664" w14:textId="77777777" w:rsidR="00486B21" w:rsidRDefault="00486B21">
      <w:r>
        <w:continuationSeparator/>
      </w:r>
    </w:p>
  </w:footnote>
  <w:footnote w:type="continuationNotice" w:id="1">
    <w:p w14:paraId="5880AA49" w14:textId="77777777" w:rsidR="00486B21" w:rsidRDefault="00486B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A2D7D"/>
    <w:multiLevelType w:val="hybridMultilevel"/>
    <w:tmpl w:val="9DD4405E"/>
    <w:lvl w:ilvl="0" w:tplc="CEB694B8">
      <w:start w:val="1"/>
      <w:numFmt w:val="bullet"/>
      <w:lvlText w:val=""/>
      <w:lvlJc w:val="left"/>
      <w:pPr>
        <w:ind w:left="1080" w:hanging="360"/>
      </w:pPr>
      <w:rPr>
        <w:rFonts w:ascii="Symbol" w:hAnsi="Symbol" w:hint="default"/>
      </w:rPr>
    </w:lvl>
    <w:lvl w:ilvl="1" w:tplc="CC36AE2E">
      <w:start w:val="1"/>
      <w:numFmt w:val="bullet"/>
      <w:lvlText w:val=""/>
      <w:lvlJc w:val="left"/>
      <w:pPr>
        <w:ind w:left="1800" w:hanging="360"/>
      </w:pPr>
      <w:rPr>
        <w:rFonts w:ascii="Symbol" w:hAnsi="Symbol" w:hint="default"/>
      </w:rPr>
    </w:lvl>
    <w:lvl w:ilvl="2" w:tplc="C1045192">
      <w:start w:val="1"/>
      <w:numFmt w:val="bullet"/>
      <w:lvlText w:val=""/>
      <w:lvlJc w:val="left"/>
      <w:pPr>
        <w:ind w:left="2520" w:hanging="360"/>
      </w:pPr>
      <w:rPr>
        <w:rFonts w:ascii="Wingdings" w:hAnsi="Wingdings" w:hint="default"/>
      </w:rPr>
    </w:lvl>
    <w:lvl w:ilvl="3" w:tplc="C504A648">
      <w:start w:val="1"/>
      <w:numFmt w:val="bullet"/>
      <w:lvlText w:val=""/>
      <w:lvlJc w:val="left"/>
      <w:pPr>
        <w:ind w:left="3240" w:hanging="360"/>
      </w:pPr>
      <w:rPr>
        <w:rFonts w:ascii="Symbol" w:hAnsi="Symbol" w:hint="default"/>
      </w:rPr>
    </w:lvl>
    <w:lvl w:ilvl="4" w:tplc="B80E8EBA">
      <w:start w:val="1"/>
      <w:numFmt w:val="bullet"/>
      <w:lvlText w:val="o"/>
      <w:lvlJc w:val="left"/>
      <w:pPr>
        <w:ind w:left="3960" w:hanging="360"/>
      </w:pPr>
      <w:rPr>
        <w:rFonts w:ascii="Courier New" w:hAnsi="Courier New" w:hint="default"/>
      </w:rPr>
    </w:lvl>
    <w:lvl w:ilvl="5" w:tplc="DA1619F4">
      <w:start w:val="1"/>
      <w:numFmt w:val="bullet"/>
      <w:lvlText w:val=""/>
      <w:lvlJc w:val="left"/>
      <w:pPr>
        <w:ind w:left="4680" w:hanging="360"/>
      </w:pPr>
      <w:rPr>
        <w:rFonts w:ascii="Wingdings" w:hAnsi="Wingdings" w:hint="default"/>
      </w:rPr>
    </w:lvl>
    <w:lvl w:ilvl="6" w:tplc="102853D4">
      <w:start w:val="1"/>
      <w:numFmt w:val="bullet"/>
      <w:lvlText w:val=""/>
      <w:lvlJc w:val="left"/>
      <w:pPr>
        <w:ind w:left="5400" w:hanging="360"/>
      </w:pPr>
      <w:rPr>
        <w:rFonts w:ascii="Symbol" w:hAnsi="Symbol" w:hint="default"/>
      </w:rPr>
    </w:lvl>
    <w:lvl w:ilvl="7" w:tplc="78B40AA8">
      <w:start w:val="1"/>
      <w:numFmt w:val="bullet"/>
      <w:lvlText w:val="o"/>
      <w:lvlJc w:val="left"/>
      <w:pPr>
        <w:ind w:left="6120" w:hanging="360"/>
      </w:pPr>
      <w:rPr>
        <w:rFonts w:ascii="Courier New" w:hAnsi="Courier New" w:hint="default"/>
      </w:rPr>
    </w:lvl>
    <w:lvl w:ilvl="8" w:tplc="36AE0D04">
      <w:start w:val="1"/>
      <w:numFmt w:val="bullet"/>
      <w:lvlText w:val=""/>
      <w:lvlJc w:val="left"/>
      <w:pPr>
        <w:ind w:left="684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0F2549"/>
    <w:multiLevelType w:val="hybridMultilevel"/>
    <w:tmpl w:val="AA446548"/>
    <w:lvl w:ilvl="0" w:tplc="67A46B6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5CBC311"/>
    <w:multiLevelType w:val="hybridMultilevel"/>
    <w:tmpl w:val="A4EA2ECA"/>
    <w:lvl w:ilvl="0" w:tplc="431275D4">
      <w:start w:val="1"/>
      <w:numFmt w:val="bullet"/>
      <w:lvlText w:val=""/>
      <w:lvlJc w:val="left"/>
      <w:pPr>
        <w:ind w:left="720" w:hanging="360"/>
      </w:pPr>
      <w:rPr>
        <w:rFonts w:ascii="Symbol" w:hAnsi="Symbol" w:hint="default"/>
      </w:rPr>
    </w:lvl>
    <w:lvl w:ilvl="1" w:tplc="C3563406">
      <w:start w:val="1"/>
      <w:numFmt w:val="bullet"/>
      <w:lvlText w:val=""/>
      <w:lvlJc w:val="left"/>
      <w:pPr>
        <w:ind w:left="1440" w:hanging="360"/>
      </w:pPr>
      <w:rPr>
        <w:rFonts w:ascii="Symbol" w:hAnsi="Symbol" w:hint="default"/>
      </w:rPr>
    </w:lvl>
    <w:lvl w:ilvl="2" w:tplc="20468AD2">
      <w:start w:val="1"/>
      <w:numFmt w:val="bullet"/>
      <w:lvlText w:val=""/>
      <w:lvlJc w:val="left"/>
      <w:pPr>
        <w:ind w:left="2160" w:hanging="360"/>
      </w:pPr>
      <w:rPr>
        <w:rFonts w:ascii="Wingdings" w:hAnsi="Wingdings" w:hint="default"/>
      </w:rPr>
    </w:lvl>
    <w:lvl w:ilvl="3" w:tplc="03A89DDC">
      <w:start w:val="1"/>
      <w:numFmt w:val="bullet"/>
      <w:lvlText w:val=""/>
      <w:lvlJc w:val="left"/>
      <w:pPr>
        <w:ind w:left="2880" w:hanging="360"/>
      </w:pPr>
      <w:rPr>
        <w:rFonts w:ascii="Symbol" w:hAnsi="Symbol" w:hint="default"/>
      </w:rPr>
    </w:lvl>
    <w:lvl w:ilvl="4" w:tplc="7688B560">
      <w:start w:val="1"/>
      <w:numFmt w:val="bullet"/>
      <w:lvlText w:val="o"/>
      <w:lvlJc w:val="left"/>
      <w:pPr>
        <w:ind w:left="3600" w:hanging="360"/>
      </w:pPr>
      <w:rPr>
        <w:rFonts w:ascii="Courier New" w:hAnsi="Courier New" w:hint="default"/>
      </w:rPr>
    </w:lvl>
    <w:lvl w:ilvl="5" w:tplc="C56084E4">
      <w:start w:val="1"/>
      <w:numFmt w:val="bullet"/>
      <w:lvlText w:val=""/>
      <w:lvlJc w:val="left"/>
      <w:pPr>
        <w:ind w:left="4320" w:hanging="360"/>
      </w:pPr>
      <w:rPr>
        <w:rFonts w:ascii="Wingdings" w:hAnsi="Wingdings" w:hint="default"/>
      </w:rPr>
    </w:lvl>
    <w:lvl w:ilvl="6" w:tplc="9CA87610">
      <w:start w:val="1"/>
      <w:numFmt w:val="bullet"/>
      <w:lvlText w:val=""/>
      <w:lvlJc w:val="left"/>
      <w:pPr>
        <w:ind w:left="5040" w:hanging="360"/>
      </w:pPr>
      <w:rPr>
        <w:rFonts w:ascii="Symbol" w:hAnsi="Symbol" w:hint="default"/>
      </w:rPr>
    </w:lvl>
    <w:lvl w:ilvl="7" w:tplc="DE5AE7E0">
      <w:start w:val="1"/>
      <w:numFmt w:val="bullet"/>
      <w:lvlText w:val="o"/>
      <w:lvlJc w:val="left"/>
      <w:pPr>
        <w:ind w:left="5760" w:hanging="360"/>
      </w:pPr>
      <w:rPr>
        <w:rFonts w:ascii="Courier New" w:hAnsi="Courier New" w:hint="default"/>
      </w:rPr>
    </w:lvl>
    <w:lvl w:ilvl="8" w:tplc="08AA9B64">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6"/>
  </w:num>
  <w:num w:numId="3" w16cid:durableId="164058872">
    <w:abstractNumId w:val="0"/>
  </w:num>
  <w:num w:numId="4" w16cid:durableId="861477783">
    <w:abstractNumId w:val="7"/>
  </w:num>
  <w:num w:numId="5" w16cid:durableId="1280868239">
    <w:abstractNumId w:val="18"/>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9"/>
  </w:num>
  <w:num w:numId="20" w16cid:durableId="1357345768">
    <w:abstractNumId w:val="2"/>
  </w:num>
  <w:num w:numId="21" w16cid:durableId="1793210876">
    <w:abstractNumId w:val="17"/>
  </w:num>
  <w:num w:numId="22" w16cid:durableId="108117579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6B21"/>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70F1"/>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footer" Target="footer3.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header" Target="header3.xml" Id="rId25" /><Relationship Type="http://schemas.openxmlformats.org/officeDocument/2006/relationships/image" Target="media/image5.png" Id="rId16" /><Relationship Type="http://schemas.openxmlformats.org/officeDocument/2006/relationships/image" Target="media/image9.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4.png"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8.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2.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1.wmf"/></Relationships>
</file>

<file path=word/_rels/header3.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2922</Words>
  <Characters>15487</Characters>
  <Application>Microsoft Office Word</Application>
  <DocSecurity>0</DocSecurity>
  <Lines>129</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18373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Högflödesgrimma (HFG) på Operation</dc:title>
  <dc:subject/>
  <dc:creator/>
  <keywords/>
  <lastModifiedBy/>
  <revision>1</revision>
  <dcterms:created xsi:type="dcterms:W3CDTF">2024-01-25T08:46:00.0000000Z</dcterms:created>
  <dcterms:modified xsi:type="dcterms:W3CDTF">2024-02-20T13:03:00.0000000Z</dcterms:modified>
</coreProperties>
</file>