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226"/>
        <w:tblW w:w="9159" w:type="dxa"/>
        <w:tblLayout w:type="fixed"/>
        <w:tblLook w:val="01E0" w:firstRow="1" w:lastRow="1" w:firstColumn="1" w:lastColumn="1" w:noHBand="0" w:noVBand="0"/>
      </w:tblPr>
      <w:tblGrid>
        <w:gridCol w:w="9159"/>
      </w:tblGrid>
      <w:tr w:rsidR="000842B0" w14:paraId="0E7A1D19" w14:textId="77777777" w:rsidTr="000842B0">
        <w:trPr>
          <w:cantSplit/>
          <w:trHeight w:val="191"/>
        </w:trPr>
        <w:tc>
          <w:tcPr>
            <w:tcW w:w="915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2B6360" w14:textId="77777777" w:rsidR="000842B0" w:rsidRDefault="000842B0" w:rsidP="000842B0">
            <w:pPr>
              <w:pStyle w:val="Rubrik1"/>
            </w:pPr>
            <w:r w:rsidRPr="00877E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1D18B5" wp14:editId="0949AF4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D18014" w14:textId="77777777" w:rsidR="000842B0" w:rsidRPr="003D37FD" w:rsidRDefault="000842B0" w:rsidP="000842B0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A1D18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0D18014" w14:textId="77777777" w:rsidR="000842B0" w:rsidRPr="003D37FD" w:rsidRDefault="000842B0" w:rsidP="000842B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 w:rsidRPr="00877EC7">
              <w:t>Robotassisterad</w:t>
            </w:r>
            <w:r>
              <w:t xml:space="preserve"> </w:t>
            </w:r>
            <w:r w:rsidRPr="00B74ACB">
              <w:t>ljumskbråcksoperation</w:t>
            </w:r>
          </w:p>
          <w:p w14:paraId="6B9000C3" w14:textId="77777777" w:rsidR="000842B0" w:rsidRPr="000C66A4" w:rsidRDefault="000842B0" w:rsidP="000842B0">
            <w:pPr>
              <w:pStyle w:val="Rubrik1"/>
            </w:pPr>
            <w:r w:rsidRPr="000C66A4">
              <w:t>operation</w:t>
            </w:r>
            <w:r>
              <w:t xml:space="preserve"> </w:t>
            </w:r>
            <w:r w:rsidRPr="000C66A4">
              <w:t>Uddevalla</w:t>
            </w:r>
          </w:p>
        </w:tc>
      </w:tr>
    </w:tbl>
    <w:p w14:paraId="7DBAFD0E" w14:textId="77777777" w:rsidR="000842B0" w:rsidRDefault="000842B0" w:rsidP="000842B0">
      <w:pPr>
        <w:pStyle w:val="Rubrik2"/>
        <w:ind w:right="1161"/>
      </w:pPr>
      <w:r>
        <w:t>Revidering i denna version</w:t>
      </w:r>
    </w:p>
    <w:p w14:paraId="098AEC0A" w14:textId="77777777" w:rsidR="000842B0" w:rsidRPr="001B1362" w:rsidRDefault="000842B0" w:rsidP="000842B0">
      <w:pPr>
        <w:pStyle w:val="Rubrik2"/>
        <w:ind w:right="1161"/>
        <w:rPr>
          <w:rFonts w:ascii="Times New Roman" w:hAnsi="Times New Roman" w:cs="Times New Roman"/>
          <w:sz w:val="24"/>
          <w:szCs w:val="24"/>
        </w:rPr>
      </w:pPr>
      <w:r w:rsidRPr="001B1362">
        <w:rPr>
          <w:rFonts w:ascii="Times New Roman" w:hAnsi="Times New Roman" w:cs="Times New Roman"/>
          <w:sz w:val="24"/>
          <w:szCs w:val="24"/>
        </w:rPr>
        <w:t>Mindre ändringar under rubrik:</w:t>
      </w:r>
    </w:p>
    <w:p w14:paraId="318DE91E" w14:textId="77777777" w:rsidR="000842B0" w:rsidRPr="00E52E8F" w:rsidRDefault="000842B0" w:rsidP="000842B0">
      <w:r>
        <w:t>Titel</w:t>
      </w:r>
    </w:p>
    <w:p w14:paraId="2C34E131" w14:textId="77777777" w:rsidR="000842B0" w:rsidRPr="00877EC7" w:rsidRDefault="000842B0" w:rsidP="000842B0">
      <w:pPr>
        <w:pStyle w:val="Rubrik2"/>
      </w:pPr>
      <w:r w:rsidRPr="00877EC7">
        <w:t xml:space="preserve">Bakgrund </w:t>
      </w:r>
    </w:p>
    <w:p w14:paraId="03AFDE9C" w14:textId="77777777" w:rsidR="000842B0" w:rsidRDefault="000842B0" w:rsidP="000842B0">
      <w:r>
        <w:t xml:space="preserve">Ljumskbråck är försvagningar av bukväggen i ljumsken. Det yttrar sig som en utbuktning av huden och kan vara smärtsamt. </w:t>
      </w:r>
    </w:p>
    <w:p w14:paraId="0CFBB6EE" w14:textId="77777777" w:rsidR="000842B0" w:rsidRDefault="000842B0" w:rsidP="000842B0">
      <w:pPr>
        <w:pStyle w:val="Rubrik2"/>
      </w:pPr>
      <w:r>
        <w:t>S</w:t>
      </w:r>
      <w:r w:rsidRPr="005A0E03">
        <w:t xml:space="preserve">yfte </w:t>
      </w:r>
    </w:p>
    <w:p w14:paraId="2FA57B0A" w14:textId="77777777" w:rsidR="000842B0" w:rsidRDefault="000842B0" w:rsidP="000842B0">
      <w:r>
        <w:t xml:space="preserve">Att skapa goda och säkra rutiner för omhändertagande av patient vid robotassisterad ljumskbråcksoperation. </w:t>
      </w:r>
    </w:p>
    <w:p w14:paraId="7A6DF968" w14:textId="77777777" w:rsidR="000842B0" w:rsidRDefault="000842B0" w:rsidP="000842B0">
      <w:pPr>
        <w:pStyle w:val="Rubrik2"/>
      </w:pPr>
      <w:r>
        <w:t>Vilka berörs</w:t>
      </w:r>
    </w:p>
    <w:p w14:paraId="6806159F" w14:textId="77777777" w:rsidR="000842B0" w:rsidRDefault="000842B0" w:rsidP="000842B0">
      <w:r>
        <w:t>All personal Operation Uddevalla, NU-sjukvården</w:t>
      </w:r>
    </w:p>
    <w:p w14:paraId="4C7864EE" w14:textId="77777777" w:rsidR="000842B0" w:rsidRPr="00877EC7" w:rsidRDefault="000842B0" w:rsidP="000842B0">
      <w:pPr>
        <w:pStyle w:val="Rubrik2"/>
      </w:pPr>
      <w:r w:rsidRPr="00877EC7">
        <w:t>Premedicinering</w:t>
      </w:r>
    </w:p>
    <w:p w14:paraId="41C4D514" w14:textId="77777777" w:rsidR="000842B0" w:rsidRDefault="000842B0" w:rsidP="000842B0">
      <w:pPr>
        <w:spacing w:after="240"/>
        <w:rPr>
          <w:rFonts w:ascii="Arial" w:hAnsi="Arial" w:cs="Arial"/>
          <w:b/>
          <w:sz w:val="28"/>
          <w:szCs w:val="28"/>
        </w:rPr>
      </w:pPr>
      <w:r>
        <w:t xml:space="preserve">Alvedon 1g, </w:t>
      </w:r>
      <w:proofErr w:type="spellStart"/>
      <w:r>
        <w:t>Targiniq</w:t>
      </w:r>
      <w:proofErr w:type="spellEnd"/>
      <w:r>
        <w:t xml:space="preserve"> 10mg, Arcoxia 120mg (om inga kontraindikationer), </w:t>
      </w:r>
      <w:proofErr w:type="spellStart"/>
      <w:r>
        <w:t>Omeprazol</w:t>
      </w:r>
      <w:proofErr w:type="spellEnd"/>
      <w:r>
        <w:t xml:space="preserve"> 40mg. </w:t>
      </w:r>
    </w:p>
    <w:p w14:paraId="372F3935" w14:textId="77777777" w:rsidR="000842B0" w:rsidRDefault="000842B0" w:rsidP="000842B0">
      <w:pPr>
        <w:pStyle w:val="Rubrik2"/>
      </w:pPr>
      <w:r>
        <w:t>Anestesiförslag</w:t>
      </w:r>
    </w:p>
    <w:p w14:paraId="29B27109" w14:textId="77777777" w:rsidR="000842B0" w:rsidRDefault="000842B0" w:rsidP="000842B0">
      <w:pPr>
        <w:tabs>
          <w:tab w:val="left" w:pos="1418"/>
        </w:tabs>
        <w:spacing w:after="0" w:line="240" w:lineRule="auto"/>
      </w:pPr>
      <w:r>
        <w:t xml:space="preserve">Anestesikort: </w:t>
      </w:r>
      <w:proofErr w:type="spellStart"/>
      <w:r>
        <w:t>Intub</w:t>
      </w:r>
      <w:proofErr w:type="spellEnd"/>
      <w:r>
        <w:t xml:space="preserve">: </w:t>
      </w:r>
      <w:proofErr w:type="spellStart"/>
      <w:r>
        <w:t>Ultiva</w:t>
      </w:r>
      <w:proofErr w:type="spellEnd"/>
      <w:r>
        <w:t>/</w:t>
      </w:r>
      <w:proofErr w:type="spellStart"/>
      <w:r>
        <w:t>Sevofluran</w:t>
      </w:r>
      <w:proofErr w:type="spellEnd"/>
      <w:r>
        <w:t>/</w:t>
      </w:r>
      <w:proofErr w:type="spellStart"/>
      <w:r>
        <w:t>Esmeron</w:t>
      </w:r>
      <w:proofErr w:type="spellEnd"/>
      <w:r>
        <w:t xml:space="preserve"> alt </w:t>
      </w:r>
    </w:p>
    <w:p w14:paraId="3DA72463" w14:textId="77777777" w:rsidR="000842B0" w:rsidRDefault="000842B0" w:rsidP="000842B0">
      <w:pPr>
        <w:spacing w:after="0" w:line="240" w:lineRule="auto"/>
      </w:pPr>
      <w:proofErr w:type="spellStart"/>
      <w:r>
        <w:t>Intub</w:t>
      </w:r>
      <w:proofErr w:type="spellEnd"/>
      <w:r>
        <w:t xml:space="preserve">: </w:t>
      </w:r>
      <w:proofErr w:type="spellStart"/>
      <w:r>
        <w:t>Ultiva</w:t>
      </w:r>
      <w:proofErr w:type="spellEnd"/>
      <w:r>
        <w:t>/</w:t>
      </w:r>
      <w:proofErr w:type="spellStart"/>
      <w:r>
        <w:t>Propfol</w:t>
      </w:r>
      <w:proofErr w:type="spellEnd"/>
      <w:r>
        <w:t>/</w:t>
      </w:r>
      <w:proofErr w:type="spellStart"/>
      <w:r>
        <w:t>Esmeron</w:t>
      </w:r>
      <w:proofErr w:type="spellEnd"/>
    </w:p>
    <w:p w14:paraId="502BB3B2" w14:textId="77777777" w:rsidR="000842B0" w:rsidRDefault="000842B0" w:rsidP="000842B0">
      <w:pPr>
        <w:spacing w:after="0" w:line="240" w:lineRule="auto"/>
      </w:pPr>
      <w:proofErr w:type="spellStart"/>
      <w:r>
        <w:t>Robinul</w:t>
      </w:r>
      <w:proofErr w:type="spellEnd"/>
    </w:p>
    <w:p w14:paraId="37998350" w14:textId="77777777" w:rsidR="000842B0" w:rsidRDefault="000842B0" w:rsidP="000842B0">
      <w:pPr>
        <w:spacing w:after="0" w:line="240" w:lineRule="auto"/>
      </w:pPr>
      <w:r>
        <w:t>Ondansetron</w:t>
      </w:r>
    </w:p>
    <w:p w14:paraId="174F7120" w14:textId="77777777" w:rsidR="000842B0" w:rsidRDefault="000842B0" w:rsidP="000842B0">
      <w:pPr>
        <w:spacing w:after="0" w:line="240" w:lineRule="auto"/>
      </w:pPr>
      <w:r>
        <w:t>Betapred, 2ml</w:t>
      </w:r>
    </w:p>
    <w:p w14:paraId="5DB3A307" w14:textId="77777777" w:rsidR="000842B0" w:rsidRDefault="000842B0" w:rsidP="000842B0">
      <w:pPr>
        <w:spacing w:after="0" w:line="240" w:lineRule="auto"/>
      </w:pPr>
      <w:proofErr w:type="spellStart"/>
      <w:r>
        <w:t>Sugammadex</w:t>
      </w:r>
      <w:proofErr w:type="spellEnd"/>
      <w:r>
        <w:t xml:space="preserve"> </w:t>
      </w:r>
      <w:proofErr w:type="spellStart"/>
      <w:r>
        <w:t>vb</w:t>
      </w:r>
      <w:proofErr w:type="spellEnd"/>
    </w:p>
    <w:p w14:paraId="4F822B8B" w14:textId="77777777" w:rsidR="000842B0" w:rsidRDefault="000842B0" w:rsidP="000842B0">
      <w:pPr>
        <w:spacing w:after="0"/>
      </w:pPr>
      <w:proofErr w:type="spellStart"/>
      <w:r>
        <w:lastRenderedPageBreak/>
        <w:t>Catapresan</w:t>
      </w:r>
      <w:proofErr w:type="spellEnd"/>
      <w:r>
        <w:t xml:space="preserve"> </w:t>
      </w:r>
      <w:proofErr w:type="spellStart"/>
      <w:r>
        <w:t>vb</w:t>
      </w:r>
      <w:proofErr w:type="spellEnd"/>
    </w:p>
    <w:p w14:paraId="4FCD51D5" w14:textId="77777777" w:rsidR="000842B0" w:rsidRDefault="000842B0" w:rsidP="000842B0">
      <w:pPr>
        <w:spacing w:after="0"/>
      </w:pPr>
      <w:r>
        <w:t>PONV-profylax</w:t>
      </w:r>
    </w:p>
    <w:p w14:paraId="12C92628" w14:textId="77777777" w:rsidR="000842B0" w:rsidRDefault="000842B0" w:rsidP="000842B0">
      <w:pPr>
        <w:pStyle w:val="Rubrik2"/>
      </w:pPr>
      <w:r>
        <w:t>Utrustning</w:t>
      </w:r>
    </w:p>
    <w:p w14:paraId="49C994D6" w14:textId="77777777" w:rsidR="000842B0" w:rsidRDefault="000842B0" w:rsidP="000842B0">
      <w:pPr>
        <w:rPr>
          <w:rFonts w:ascii="Arial" w:hAnsi="Arial" w:cs="Arial"/>
          <w:b/>
          <w:sz w:val="28"/>
          <w:szCs w:val="28"/>
        </w:rPr>
      </w:pPr>
      <w:r>
        <w:t xml:space="preserve">Standard, TOF, patientvärmare, V-sond på indikation – </w:t>
      </w:r>
      <w:proofErr w:type="spellStart"/>
      <w:r>
        <w:t>sonda</w:t>
      </w:r>
      <w:proofErr w:type="spellEnd"/>
      <w:r>
        <w:t xml:space="preserve"> pre- och postoperativt om v-sond inte används. </w:t>
      </w:r>
    </w:p>
    <w:p w14:paraId="555FBA72" w14:textId="77777777" w:rsidR="000842B0" w:rsidRDefault="000842B0" w:rsidP="000842B0">
      <w:pPr>
        <w:pStyle w:val="Rubrik2"/>
      </w:pPr>
      <w:r>
        <w:t>Blodgruppering/</w:t>
      </w:r>
      <w:proofErr w:type="spellStart"/>
      <w:r>
        <w:t>Bastest</w:t>
      </w:r>
      <w:proofErr w:type="spellEnd"/>
    </w:p>
    <w:p w14:paraId="5480860C" w14:textId="77777777" w:rsidR="000842B0" w:rsidRDefault="000842B0" w:rsidP="000842B0">
      <w:pPr>
        <w:rPr>
          <w:rFonts w:ascii="Arial" w:hAnsi="Arial" w:cs="Arial"/>
          <w:b/>
          <w:sz w:val="28"/>
          <w:szCs w:val="28"/>
        </w:rPr>
      </w:pPr>
      <w:r>
        <w:t xml:space="preserve">Ja/ Nej </w:t>
      </w:r>
    </w:p>
    <w:p w14:paraId="61A36402" w14:textId="77777777" w:rsidR="000842B0" w:rsidRDefault="000842B0" w:rsidP="000842B0">
      <w:pPr>
        <w:pStyle w:val="Rubrik2"/>
      </w:pPr>
      <w:r>
        <w:t>Förberedelser</w:t>
      </w:r>
    </w:p>
    <w:p w14:paraId="54407EE9" w14:textId="77777777" w:rsidR="000842B0" w:rsidRDefault="000842B0" w:rsidP="000842B0">
      <w:pPr>
        <w:rPr>
          <w:bCs/>
        </w:rPr>
      </w:pPr>
      <w:r w:rsidRPr="00617B0A">
        <w:rPr>
          <w:bCs/>
        </w:rPr>
        <w:t>Håravkortning hela</w:t>
      </w:r>
      <w:r>
        <w:rPr>
          <w:bCs/>
        </w:rPr>
        <w:t xml:space="preserve"> buken, </w:t>
      </w:r>
      <w:proofErr w:type="spellStart"/>
      <w:r>
        <w:rPr>
          <w:bCs/>
        </w:rPr>
        <w:t>descutantvättning</w:t>
      </w:r>
      <w:proofErr w:type="spellEnd"/>
      <w:r>
        <w:rPr>
          <w:bCs/>
        </w:rPr>
        <w:t>.</w:t>
      </w:r>
    </w:p>
    <w:p w14:paraId="495196D9" w14:textId="77777777" w:rsidR="000842B0" w:rsidRPr="00617B0A" w:rsidRDefault="000842B0" w:rsidP="000842B0">
      <w:pPr>
        <w:rPr>
          <w:bCs/>
        </w:rPr>
      </w:pPr>
      <w:proofErr w:type="spellStart"/>
      <w:r>
        <w:rPr>
          <w:bCs/>
        </w:rPr>
        <w:t>Bladderscan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preoperativt</w:t>
      </w:r>
      <w:proofErr w:type="spellEnd"/>
      <w:r>
        <w:rPr>
          <w:bCs/>
        </w:rPr>
        <w:t xml:space="preserve">. </w:t>
      </w:r>
    </w:p>
    <w:p w14:paraId="5A14D361" w14:textId="77777777" w:rsidR="000842B0" w:rsidRPr="00877EC7" w:rsidRDefault="000842B0" w:rsidP="000842B0">
      <w:pPr>
        <w:pStyle w:val="Rubrik2"/>
      </w:pPr>
      <w:r w:rsidRPr="00877EC7">
        <w:t>Praktiska råd</w:t>
      </w:r>
    </w:p>
    <w:p w14:paraId="6BFE1431" w14:textId="77777777" w:rsidR="000842B0" w:rsidRDefault="000842B0" w:rsidP="000842B0">
      <w:r w:rsidRPr="002355BF">
        <w:t>PVK</w:t>
      </w:r>
      <w:r>
        <w:t xml:space="preserve"> i </w:t>
      </w:r>
      <w:proofErr w:type="spellStart"/>
      <w:r>
        <w:t>vä</w:t>
      </w:r>
      <w:proofErr w:type="spellEnd"/>
      <w:r>
        <w:t xml:space="preserve"> arm. Blodtrycksmanschett hö arm. Spiraltub tejpas i </w:t>
      </w:r>
      <w:proofErr w:type="spellStart"/>
      <w:r>
        <w:t>vä</w:t>
      </w:r>
      <w:proofErr w:type="spellEnd"/>
      <w:r>
        <w:t xml:space="preserve"> mungipa och fäst andningsslang med </w:t>
      </w:r>
      <w:proofErr w:type="spellStart"/>
      <w:r>
        <w:t>stasband</w:t>
      </w:r>
      <w:proofErr w:type="spellEnd"/>
      <w:r>
        <w:t xml:space="preserve"> i </w:t>
      </w:r>
      <w:proofErr w:type="spellStart"/>
      <w:r>
        <w:t>vä</w:t>
      </w:r>
      <w:proofErr w:type="spellEnd"/>
      <w:r>
        <w:t xml:space="preserve"> sida bord. </w:t>
      </w:r>
    </w:p>
    <w:p w14:paraId="0D59817B" w14:textId="77777777" w:rsidR="000842B0" w:rsidRDefault="000842B0" w:rsidP="000842B0">
      <w:r>
        <w:t xml:space="preserve">Kontrollera att operationsbordet är låst innan operationsstart. Sätt kontrollen till bordet i väggen under operationen. </w:t>
      </w:r>
      <w:proofErr w:type="spellStart"/>
      <w:r>
        <w:t>Insufflerad</w:t>
      </w:r>
      <w:proofErr w:type="spellEnd"/>
      <w:r>
        <w:t xml:space="preserve"> koldioxid kan ge stigande EtCO2 vid behov öka ventilationen. Patienten måste vara väl muskelrelaxerad. Ge </w:t>
      </w:r>
      <w:proofErr w:type="spellStart"/>
      <w:r>
        <w:t>muskelrelaxantia</w:t>
      </w:r>
      <w:proofErr w:type="spellEnd"/>
      <w:r>
        <w:t xml:space="preserve"> innan operationsstart och om patienten stiger i TOF.</w:t>
      </w:r>
    </w:p>
    <w:p w14:paraId="3DC911E4" w14:textId="77777777" w:rsidR="000842B0" w:rsidRDefault="000842B0" w:rsidP="000842B0">
      <w:r>
        <w:t xml:space="preserve">Använd ögonförband </w:t>
      </w:r>
      <w:proofErr w:type="gramStart"/>
      <w:r>
        <w:t>t.ex.</w:t>
      </w:r>
      <w:proofErr w:type="gramEnd"/>
      <w:r>
        <w:t xml:space="preserve"> </w:t>
      </w:r>
      <w:proofErr w:type="spellStart"/>
      <w:r>
        <w:t>Cornea</w:t>
      </w:r>
      <w:proofErr w:type="spellEnd"/>
      <w:r>
        <w:t xml:space="preserve"> Care. </w:t>
      </w:r>
    </w:p>
    <w:p w14:paraId="65C0393C" w14:textId="77777777" w:rsidR="000842B0" w:rsidRDefault="000842B0" w:rsidP="000842B0">
      <w:pPr>
        <w:spacing w:after="0" w:line="240" w:lineRule="auto"/>
        <w:ind w:left="0" w:right="0"/>
      </w:pPr>
    </w:p>
    <w:p w14:paraId="1A6091BC" w14:textId="77777777" w:rsidR="000842B0" w:rsidRDefault="000842B0" w:rsidP="000842B0">
      <w:pPr>
        <w:pStyle w:val="Rubrik2"/>
        <w:spacing w:before="0"/>
      </w:pPr>
      <w:r>
        <w:t xml:space="preserve">Positionering </w:t>
      </w:r>
    </w:p>
    <w:p w14:paraId="05C39219" w14:textId="77777777" w:rsidR="000842B0" w:rsidRDefault="000842B0" w:rsidP="000842B0">
      <w:pPr>
        <w:pStyle w:val="Rubrik3"/>
      </w:pPr>
      <w:r w:rsidRPr="00C81F41">
        <w:t>Patient</w:t>
      </w:r>
    </w:p>
    <w:p w14:paraId="3AC8706C" w14:textId="77777777" w:rsidR="000842B0" w:rsidRDefault="000842B0" w:rsidP="000842B0">
      <w:pPr>
        <w:spacing w:after="0"/>
      </w:pPr>
      <w:r>
        <w:t>Standardbord. Planläge.</w:t>
      </w:r>
    </w:p>
    <w:p w14:paraId="368DA093" w14:textId="77777777" w:rsidR="000842B0" w:rsidRDefault="000842B0" w:rsidP="000842B0">
      <w:pPr>
        <w:spacing w:after="0"/>
      </w:pPr>
      <w:r>
        <w:t xml:space="preserve">Armbord x 1 </w:t>
      </w:r>
      <w:proofErr w:type="spellStart"/>
      <w:r>
        <w:t>vä</w:t>
      </w:r>
      <w:proofErr w:type="spellEnd"/>
      <w:r>
        <w:t xml:space="preserve">-sida, hö arm längs med sidan - inbäddad, blå avlastningskudde under knäna, hästskoformad </w:t>
      </w:r>
      <w:proofErr w:type="spellStart"/>
      <w:r>
        <w:t>gelring</w:t>
      </w:r>
      <w:proofErr w:type="spellEnd"/>
      <w:r>
        <w:t xml:space="preserve"> under huvudet (med öppningen uppåt), antiglidmadrass, </w:t>
      </w:r>
      <w:proofErr w:type="spellStart"/>
      <w:r>
        <w:t>benrem</w:t>
      </w:r>
      <w:proofErr w:type="spellEnd"/>
      <w:r>
        <w:t>.</w:t>
      </w:r>
    </w:p>
    <w:p w14:paraId="7255E9DC" w14:textId="77777777" w:rsidR="000842B0" w:rsidRPr="005F07CD" w:rsidRDefault="000842B0" w:rsidP="000842B0">
      <w:pPr>
        <w:pStyle w:val="Rubrik3"/>
      </w:pPr>
      <w:r w:rsidRPr="005F07CD">
        <w:t>Operationsbord</w:t>
      </w:r>
    </w:p>
    <w:p w14:paraId="64F9A18B" w14:textId="77777777" w:rsidR="000842B0" w:rsidRDefault="000842B0" w:rsidP="000842B0">
      <w:r>
        <w:t xml:space="preserve">Slajda bordet mot fotändan. Efter sövning vrids bordet 90 grader åt hö, så huvudet är mot korridoren och anestesiapparat och anestesisjuksköterska på </w:t>
      </w:r>
      <w:proofErr w:type="spellStart"/>
      <w:r>
        <w:t>vä</w:t>
      </w:r>
      <w:proofErr w:type="spellEnd"/>
      <w:r>
        <w:t xml:space="preserve"> sida. </w:t>
      </w:r>
    </w:p>
    <w:p w14:paraId="57B73ED1" w14:textId="77777777" w:rsidR="000842B0" w:rsidRPr="00C81F41" w:rsidRDefault="000842B0" w:rsidP="000842B0">
      <w:r>
        <w:t xml:space="preserve">Bordet tippas till 12 grader - görs gemensamt med operatör. </w:t>
      </w:r>
    </w:p>
    <w:p w14:paraId="2BF1B24A" w14:textId="77777777" w:rsidR="000842B0" w:rsidRDefault="000842B0" w:rsidP="000842B0"/>
    <w:p w14:paraId="72519CF8" w14:textId="77777777" w:rsidR="000842B0" w:rsidRPr="003C777F" w:rsidRDefault="000842B0" w:rsidP="000842B0">
      <w:pPr>
        <w:pStyle w:val="Rubrik2"/>
      </w:pPr>
      <w:r w:rsidRPr="003C777F">
        <w:lastRenderedPageBreak/>
        <w:t>Risker</w:t>
      </w:r>
    </w:p>
    <w:p w14:paraId="3FFFB900" w14:textId="77777777" w:rsidR="000842B0" w:rsidRDefault="000842B0" w:rsidP="000842B0">
      <w:r>
        <w:t xml:space="preserve">Risk för att operatören </w:t>
      </w:r>
      <w:proofErr w:type="spellStart"/>
      <w:r>
        <w:t>dislocerar</w:t>
      </w:r>
      <w:proofErr w:type="spellEnd"/>
      <w:r>
        <w:t xml:space="preserve"> </w:t>
      </w:r>
      <w:proofErr w:type="spellStart"/>
      <w:r>
        <w:t>oraltub</w:t>
      </w:r>
      <w:proofErr w:type="spellEnd"/>
      <w:r>
        <w:t xml:space="preserve"> med robotarmarna.</w:t>
      </w:r>
    </w:p>
    <w:p w14:paraId="506905D9" w14:textId="77777777" w:rsidR="000842B0" w:rsidRPr="00CF4772" w:rsidRDefault="000842B0" w:rsidP="000842B0">
      <w:r>
        <w:t xml:space="preserve">Konvertering till öppen kirurgi vid operationstekniskt svåra förhållanden. Patienten får inte röras/ förflyttas medan roboten är dockad till portarna.  </w:t>
      </w:r>
    </w:p>
    <w:p w14:paraId="68122F4B" w14:textId="77777777" w:rsidR="000842B0" w:rsidRPr="00877EC7" w:rsidRDefault="000842B0" w:rsidP="000842B0">
      <w:pPr>
        <w:pStyle w:val="Rubrik2"/>
      </w:pPr>
      <w:r w:rsidRPr="00877EC7">
        <w:t xml:space="preserve">Avslutning/postoperativt </w:t>
      </w:r>
    </w:p>
    <w:p w14:paraId="1CAD4BCE" w14:textId="77777777" w:rsidR="000842B0" w:rsidRDefault="000842B0" w:rsidP="000842B0">
      <w:r>
        <w:t xml:space="preserve">Då patienten skall vara väl muskelrelaxerad perioperativt, bör </w:t>
      </w:r>
      <w:proofErr w:type="spellStart"/>
      <w:r>
        <w:t>Sugammadex</w:t>
      </w:r>
      <w:proofErr w:type="spellEnd"/>
      <w:r>
        <w:t xml:space="preserve"> övervägas. Ge </w:t>
      </w:r>
      <w:proofErr w:type="spellStart"/>
      <w:r>
        <w:t>OxyNorm</w:t>
      </w:r>
      <w:proofErr w:type="spellEnd"/>
      <w:r>
        <w:t xml:space="preserve"> innan väckning.</w:t>
      </w:r>
    </w:p>
    <w:p w14:paraId="3F41E578" w14:textId="77777777" w:rsidR="000842B0" w:rsidRDefault="000842B0" w:rsidP="000842B0"/>
    <w:p w14:paraId="5E0CF8F2" w14:textId="77777777" w:rsidR="000842B0" w:rsidRPr="00C10178" w:rsidRDefault="000842B0" w:rsidP="000842B0"/>
    <w:p w14:paraId="32B73947" w14:textId="77777777" w:rsidR="000842B0" w:rsidRPr="00C10178" w:rsidRDefault="000842B0" w:rsidP="000842B0"/>
    <w:p w14:paraId="40AA233F" w14:textId="369A838D" w:rsidR="009C6C0C" w:rsidRPr="000842B0" w:rsidRDefault="009C6C0C" w:rsidP="000842B0"/>
    <w:sectPr w:rsidR="009C6C0C" w:rsidRPr="000842B0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9DE7" w14:textId="77777777" w:rsidR="00E9058B" w:rsidRDefault="00E9058B">
      <w:r>
        <w:separator/>
      </w:r>
    </w:p>
  </w:endnote>
  <w:endnote w:type="continuationSeparator" w:id="0">
    <w:p w14:paraId="3D1FDA35" w14:textId="77777777" w:rsidR="00E9058B" w:rsidRDefault="00E9058B">
      <w:r>
        <w:continuationSeparator/>
      </w:r>
    </w:p>
  </w:endnote>
  <w:endnote w:type="continuationNotice" w:id="1">
    <w:p w14:paraId="2F135AA2" w14:textId="77777777" w:rsidR="00E9058B" w:rsidRDefault="00E905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F5624" w14:textId="77777777" w:rsidR="00E9058B" w:rsidRDefault="00E9058B"/>
  </w:footnote>
  <w:footnote w:type="continuationSeparator" w:id="0">
    <w:p w14:paraId="38D4F7F6" w14:textId="77777777" w:rsidR="00E9058B" w:rsidRDefault="00E9058B">
      <w:r>
        <w:continuationSeparator/>
      </w:r>
    </w:p>
  </w:footnote>
  <w:footnote w:type="continuationNotice" w:id="1">
    <w:p w14:paraId="7FD3AD71" w14:textId="77777777" w:rsidR="00E9058B" w:rsidRDefault="00E905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81629573">
    <w:abstractNumId w:val="17"/>
  </w:num>
  <w:num w:numId="2" w16cid:durableId="24136004">
    <w:abstractNumId w:val="14"/>
  </w:num>
  <w:num w:numId="3" w16cid:durableId="1149008515">
    <w:abstractNumId w:val="0"/>
  </w:num>
  <w:num w:numId="4" w16cid:durableId="954099169">
    <w:abstractNumId w:val="6"/>
  </w:num>
  <w:num w:numId="5" w16cid:durableId="778909821">
    <w:abstractNumId w:val="15"/>
  </w:num>
  <w:num w:numId="6" w16cid:durableId="208302515">
    <w:abstractNumId w:val="2"/>
  </w:num>
  <w:num w:numId="7" w16cid:durableId="1354695144">
    <w:abstractNumId w:val="11"/>
  </w:num>
  <w:num w:numId="8" w16cid:durableId="1251239790">
    <w:abstractNumId w:val="8"/>
  </w:num>
  <w:num w:numId="9" w16cid:durableId="1122260166">
    <w:abstractNumId w:val="1"/>
  </w:num>
  <w:num w:numId="10" w16cid:durableId="2028827343">
    <w:abstractNumId w:val="1"/>
  </w:num>
  <w:num w:numId="11" w16cid:durableId="1451708201">
    <w:abstractNumId w:val="3"/>
  </w:num>
  <w:num w:numId="12" w16cid:durableId="892082884">
    <w:abstractNumId w:val="4"/>
  </w:num>
  <w:num w:numId="13" w16cid:durableId="1699772487">
    <w:abstractNumId w:val="13"/>
  </w:num>
  <w:num w:numId="14" w16cid:durableId="279075076">
    <w:abstractNumId w:val="9"/>
  </w:num>
  <w:num w:numId="15" w16cid:durableId="323824477">
    <w:abstractNumId w:val="7"/>
  </w:num>
  <w:num w:numId="16" w16cid:durableId="868570682">
    <w:abstractNumId w:val="12"/>
  </w:num>
  <w:num w:numId="17" w16cid:durableId="1679232712">
    <w:abstractNumId w:val="5"/>
  </w:num>
  <w:num w:numId="18" w16cid:durableId="1152258141">
    <w:abstractNumId w:val="10"/>
  </w:num>
  <w:num w:numId="19" w16cid:durableId="20143331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42B0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BCE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EF671"/>
    <w:rsid w:val="00211487"/>
    <w:rsid w:val="00211D91"/>
    <w:rsid w:val="002132C2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06E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D9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681E"/>
    <w:rsid w:val="004876F6"/>
    <w:rsid w:val="0049236A"/>
    <w:rsid w:val="00492718"/>
    <w:rsid w:val="004A1596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F3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7EC7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2E5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36ED"/>
    <w:rsid w:val="00BB69DB"/>
    <w:rsid w:val="00BC322E"/>
    <w:rsid w:val="00BC44CD"/>
    <w:rsid w:val="00BC48A6"/>
    <w:rsid w:val="00BE7978"/>
    <w:rsid w:val="00C01F0D"/>
    <w:rsid w:val="00C07DDB"/>
    <w:rsid w:val="00C1017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530B"/>
    <w:rsid w:val="00D36EEB"/>
    <w:rsid w:val="00D37E7F"/>
    <w:rsid w:val="00D47AD7"/>
    <w:rsid w:val="00D51529"/>
    <w:rsid w:val="00D67C88"/>
    <w:rsid w:val="00D80DD5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58B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534EAB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4E3A3F9-10B1-480D-8B64-57CC4E90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281</Words>
  <Characters>1973</Characters>
  <Application>Microsoft Office Word</Application>
  <DocSecurity>0</DocSecurity>
  <Lines>16</Lines>
  <Paragraphs>4</Paragraphs>
  <ScaleCrop>false</ScaleCrop>
  <Manager/>
  <Company/>
  <LinksUpToDate>false</LinksUpToDate>
  <CharactersWithSpaces>2250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ljumskbråcksoperation operation Uddevalla</dc:title>
  <dc:subject/>
  <dc:creator/>
  <keywords/>
  <lastModifiedBy>Carina Turesson Roos</lastModifiedBy>
  <revision>26</revision>
  <lastPrinted>2016-03-31T19:56:00.0000000Z</lastPrinted>
  <dcterms:created xsi:type="dcterms:W3CDTF">2021-05-27T18:47:00.0000000Z</dcterms:created>
  <dcterms:modified xsi:type="dcterms:W3CDTF">2024-03-28T13:41:00.0000000Z</dcterms:modified>
</coreProperties>
</file>