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8C3068" w14:textId="4C676E93" w:rsidR="7B4E9421" w:rsidRDefault="7B4E9421" w:rsidP="7B4E9421">
      <w:pPr>
        <w:pStyle w:val="Rubrik1"/>
        <w:ind w:right="-710"/>
      </w:pPr>
    </w:p>
    <w:p w14:paraId="66083FF6" w14:textId="306137F8" w:rsidR="7B4E9421" w:rsidRDefault="7B4E9421" w:rsidP="7B4E9421">
      <w:pPr>
        <w:pStyle w:val="Rubrik1"/>
        <w:ind w:right="-710"/>
      </w:pPr>
    </w:p>
    <w:p w14:paraId="445213C8" w14:textId="16BADB37" w:rsidR="7B4E9421" w:rsidRDefault="7B4E9421" w:rsidP="7B4E9421">
      <w:pPr>
        <w:pStyle w:val="Rubrik1"/>
        <w:ind w:right="-710"/>
      </w:pPr>
    </w:p>
    <w:p w14:paraId="33273FF1" w14:textId="259BBD11" w:rsidR="7B4E9421" w:rsidRDefault="7B4E9421" w:rsidP="7B4E9421">
      <w:pPr>
        <w:pStyle w:val="Rubrik1"/>
        <w:ind w:right="-710"/>
      </w:pPr>
    </w:p>
    <w:p w14:paraId="78458FA1" w14:textId="77777777" w:rsidR="004E02B7" w:rsidRDefault="004E02B7" w:rsidP="004E02B7">
      <w:pPr>
        <w:pStyle w:val="Rubrik1"/>
        <w:ind w:right="-710"/>
      </w:pPr>
      <w:bookmarkStart w:id="0" w:name="_Toc321146591"/>
      <w:r>
        <w:t>Postoperativ vårdnivå av tracheostomerade patienter</w:t>
      </w:r>
    </w:p>
    <w:bookmarkEnd w:id="0"/>
    <w:p w14:paraId="1FA41830" w14:textId="77777777" w:rsidR="004E02B7" w:rsidRDefault="004E02B7" w:rsidP="004E02B7">
      <w:pPr>
        <w:pStyle w:val="Rubrik2"/>
      </w:pPr>
      <w:r>
        <w:t>Förändringar sedan föregående version</w:t>
      </w:r>
    </w:p>
    <w:p w14:paraId="7540B749" w14:textId="25D83D9E" w:rsidR="004E02B7" w:rsidRPr="007A334E" w:rsidRDefault="00336175" w:rsidP="004E02B7">
      <w:r>
        <w:t>Ingen revidering.</w:t>
      </w:r>
    </w:p>
    <w:p w14:paraId="4EC46128" w14:textId="77777777" w:rsidR="004E02B7" w:rsidRDefault="004E02B7" w:rsidP="004E02B7">
      <w:pPr>
        <w:pStyle w:val="Rubrik2"/>
      </w:pPr>
      <w:r>
        <w:t>Syfte</w:t>
      </w:r>
    </w:p>
    <w:p w14:paraId="5ED01C43" w14:textId="77777777" w:rsidR="004E02B7" w:rsidRDefault="004E02B7" w:rsidP="004E02B7">
      <w:pPr>
        <w:pStyle w:val="Rubrik2"/>
        <w:rPr>
          <w:sz w:val="24"/>
          <w:szCs w:val="24"/>
        </w:rPr>
      </w:pPr>
      <w:bookmarkStart w:id="1" w:name="_Toc72840807"/>
      <w:r>
        <w:rPr>
          <w:sz w:val="24"/>
          <w:szCs w:val="24"/>
        </w:rPr>
        <w:t xml:space="preserve">Förtydliga vilken postoperativ vårdnivå patienter ska ha som genomgått </w:t>
      </w:r>
      <w:proofErr w:type="spellStart"/>
      <w:r>
        <w:rPr>
          <w:sz w:val="24"/>
          <w:szCs w:val="24"/>
        </w:rPr>
        <w:t>tracheostomi</w:t>
      </w:r>
      <w:proofErr w:type="spellEnd"/>
      <w:r>
        <w:rPr>
          <w:sz w:val="24"/>
          <w:szCs w:val="24"/>
        </w:rPr>
        <w:t>.</w:t>
      </w:r>
    </w:p>
    <w:p w14:paraId="70D92348" w14:textId="77777777" w:rsidR="004E02B7" w:rsidRDefault="004E02B7" w:rsidP="004E02B7">
      <w:pPr>
        <w:pStyle w:val="Rubrik2"/>
      </w:pPr>
      <w:r>
        <w:t>Bakgrund</w:t>
      </w:r>
      <w:bookmarkEnd w:id="1"/>
    </w:p>
    <w:p w14:paraId="552B8567" w14:textId="77777777" w:rsidR="004E02B7" w:rsidRDefault="004E02B7" w:rsidP="004E02B7"/>
    <w:p w14:paraId="01A9B130" w14:textId="77777777" w:rsidR="004E02B7" w:rsidRDefault="004E02B7" w:rsidP="004E02B7">
      <w:pPr>
        <w:pStyle w:val="Rubrik2"/>
      </w:pPr>
      <w:r>
        <w:t>Vilka berörs</w:t>
      </w:r>
    </w:p>
    <w:p w14:paraId="65FF4013" w14:textId="77777777" w:rsidR="004E02B7" w:rsidRPr="003409F9" w:rsidRDefault="004E02B7" w:rsidP="004E02B7">
      <w:r>
        <w:t>Anestesipersonal, ÖNH-läkare, personal på UVA och IVA</w:t>
      </w:r>
    </w:p>
    <w:p w14:paraId="0C49F73E" w14:textId="77777777" w:rsidR="004E02B7" w:rsidRDefault="004E02B7" w:rsidP="004E02B7">
      <w:pPr>
        <w:pStyle w:val="Rubrik2"/>
      </w:pPr>
      <w:r>
        <w:t>Postoperativ vårdnivå</w:t>
      </w:r>
    </w:p>
    <w:p w14:paraId="0C9EB867" w14:textId="77777777" w:rsidR="004E02B7" w:rsidRDefault="004E02B7" w:rsidP="004E02B7">
      <w:r>
        <w:t xml:space="preserve">Patienter som genomgår en </w:t>
      </w:r>
      <w:proofErr w:type="spellStart"/>
      <w:r>
        <w:t>tracheostomi</w:t>
      </w:r>
      <w:proofErr w:type="spellEnd"/>
      <w:r>
        <w:t xml:space="preserve"> på grund av att de preoperativt haft en akut hotad luftväg ska postoperativt vårdas antingen på UVA eller på IVA första natten. </w:t>
      </w:r>
    </w:p>
    <w:p w14:paraId="401507B5" w14:textId="77777777" w:rsidR="004E02B7" w:rsidRDefault="004E02B7" w:rsidP="004E02B7">
      <w:r>
        <w:lastRenderedPageBreak/>
        <w:t>De flesta övriga patienter som blivit tracheostomerade kan vårdas på UVA och skickas till avdelning samma dag. Det kan dock förstås även bland dessa patienter finnas några som behöver kvarstanna på UVA eller IVA över natten, om det finns särskilda behov.</w:t>
      </w:r>
    </w:p>
    <w:p w14:paraId="01D57EC1" w14:textId="77777777" w:rsidR="004E02B7" w:rsidRDefault="004E02B7" w:rsidP="004E02B7">
      <w:r>
        <w:t xml:space="preserve">Patientens vårdnivå bestäms av ansvarig anestesiolog och ÖNH-läkare tillsammans. </w:t>
      </w:r>
    </w:p>
    <w:p w14:paraId="40AA233F" w14:textId="7B51480A" w:rsidR="009C6C0C" w:rsidRPr="004E02B7" w:rsidRDefault="009C6C0C" w:rsidP="004E02B7"/>
    <w:sectPr w:rsidR="009C6C0C" w:rsidRPr="004E02B7"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D573AA" w14:textId="77777777" w:rsidR="00D14584" w:rsidRDefault="00D14584">
      <w:r>
        <w:separator/>
      </w:r>
    </w:p>
  </w:endnote>
  <w:endnote w:type="continuationSeparator" w:id="0">
    <w:p w14:paraId="4810B82F" w14:textId="77777777" w:rsidR="00D14584" w:rsidRDefault="00D14584">
      <w:r>
        <w:continuationSeparator/>
      </w:r>
    </w:p>
  </w:endnote>
  <w:endnote w:type="continuationNotice" w:id="1">
    <w:p w14:paraId="1C8D33E9" w14:textId="77777777" w:rsidR="00D14584" w:rsidRDefault="00D1458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D91D56" w14:textId="77777777" w:rsidR="00D14584" w:rsidRDefault="00D14584"/>
  </w:footnote>
  <w:footnote w:type="continuationSeparator" w:id="0">
    <w:p w14:paraId="46E5C17E" w14:textId="77777777" w:rsidR="00D14584" w:rsidRDefault="00D14584">
      <w:r>
        <w:continuationSeparator/>
      </w:r>
    </w:p>
  </w:footnote>
  <w:footnote w:type="continuationNotice" w:id="1">
    <w:p w14:paraId="76A4C431" w14:textId="77777777" w:rsidR="00D14584" w:rsidRDefault="00D1458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47544769">
    <w:abstractNumId w:val="17"/>
  </w:num>
  <w:num w:numId="2" w16cid:durableId="1515073301">
    <w:abstractNumId w:val="14"/>
  </w:num>
  <w:num w:numId="3" w16cid:durableId="1077433135">
    <w:abstractNumId w:val="0"/>
  </w:num>
  <w:num w:numId="4" w16cid:durableId="1867790949">
    <w:abstractNumId w:val="6"/>
  </w:num>
  <w:num w:numId="5" w16cid:durableId="546768173">
    <w:abstractNumId w:val="15"/>
  </w:num>
  <w:num w:numId="6" w16cid:durableId="255940006">
    <w:abstractNumId w:val="2"/>
  </w:num>
  <w:num w:numId="7" w16cid:durableId="1919899294">
    <w:abstractNumId w:val="11"/>
  </w:num>
  <w:num w:numId="8" w16cid:durableId="69544551">
    <w:abstractNumId w:val="8"/>
  </w:num>
  <w:num w:numId="9" w16cid:durableId="680133323">
    <w:abstractNumId w:val="1"/>
  </w:num>
  <w:num w:numId="10" w16cid:durableId="537858962">
    <w:abstractNumId w:val="1"/>
  </w:num>
  <w:num w:numId="11" w16cid:durableId="1627158981">
    <w:abstractNumId w:val="3"/>
  </w:num>
  <w:num w:numId="12" w16cid:durableId="1883714080">
    <w:abstractNumId w:val="4"/>
  </w:num>
  <w:num w:numId="13" w16cid:durableId="1121463747">
    <w:abstractNumId w:val="13"/>
  </w:num>
  <w:num w:numId="14" w16cid:durableId="2075931541">
    <w:abstractNumId w:val="9"/>
  </w:num>
  <w:num w:numId="15" w16cid:durableId="941884648">
    <w:abstractNumId w:val="7"/>
  </w:num>
  <w:num w:numId="16" w16cid:durableId="1871528417">
    <w:abstractNumId w:val="12"/>
  </w:num>
  <w:num w:numId="17" w16cid:durableId="2090272117">
    <w:abstractNumId w:val="5"/>
  </w:num>
  <w:num w:numId="18" w16cid:durableId="1133912969">
    <w:abstractNumId w:val="10"/>
  </w:num>
  <w:num w:numId="19" w16cid:durableId="121565311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6175"/>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E02B7"/>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4584"/>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 w:val="7B4E942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0</TotalTime>
  <Pages>2</Pages>
  <Words>111</Words>
  <Characters>697</Characters>
  <Application>Microsoft Office Word</Application>
  <DocSecurity>0</DocSecurity>
  <Lines>5</Lines>
  <Paragraphs>1</Paragraphs>
  <ScaleCrop>false</ScaleCrop>
  <Manager/>
  <Company/>
  <LinksUpToDate>false</LinksUpToDate>
  <CharactersWithSpaces>807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Postoperativ vårdnivå av tracheostomerade patienter</dc:title>
  <dc:subject/>
  <dc:creator/>
  <keywords/>
  <lastModifiedBy>Carina Turesson Roos</lastModifiedBy>
  <revision>18</revision>
  <lastPrinted>2016-03-31T10:56:00.0000000Z</lastPrinted>
  <dcterms:created xsi:type="dcterms:W3CDTF">2021-05-27T09:47:00.0000000Z</dcterms:created>
  <dcterms:modified xsi:type="dcterms:W3CDTF">2024-11-08T10:27:00.0000000Z</dcterms:modified>
</coreProperties>
</file>