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628D7" w:rsidP="006628D7" w:rsidRDefault="006628D7" w14:paraId="0CA44293" w14:textId="77777777">
      <w:pPr>
        <w:pStyle w:val="Rubrik2"/>
        <w:ind w:right="424"/>
        <w:sectPr w:rsidR="006628D7" w:rsidSect="006628D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1608A" w:rsidR="006628D7" w:rsidP="006628D7" w:rsidRDefault="006628D7" w14:paraId="149AA752" w14:textId="77777777">
      <w:pPr>
        <w:spacing w:after="0" w:line="240" w:lineRule="auto"/>
        <w:ind w:right="424"/>
        <w:rPr>
          <w:szCs w:val="20"/>
        </w:rPr>
      </w:pPr>
      <w:r w:rsidRPr="003160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A99986" wp14:editId="587396C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628D7" w:rsidP="006628D7" w:rsidRDefault="006628D7" w14:paraId="783A018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15689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6FA99986">
                <v:stroke joinstyle="miter"/>
                <v:path gradientshapeok="t" o:connecttype="rect"/>
              </v:shapetype>
              <v:shape id="Text Box 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">
                <v:textbox style="mso-fit-shape-to-text:t">
                  <w:txbxContent>
                    <w:p w:rsidRPr="003D37FD" w:rsidR="006628D7" w:rsidP="006628D7" w:rsidRDefault="006628D7" w14:paraId="783A018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15689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Pr="0031608A" w:rsidR="006628D7" w:rsidP="006628D7" w:rsidRDefault="006628D7" w14:paraId="0C11A4D2" w14:textId="77777777">
      <w:pPr>
        <w:spacing w:after="0" w:line="240" w:lineRule="auto"/>
        <w:ind w:right="424"/>
        <w:rPr>
          <w:szCs w:val="20"/>
        </w:rPr>
      </w:pPr>
      <w:bookmarkStart w:name="_1314629194" w:id="1"/>
      <w:bookmarkStart w:name="Rubrik" w:id="2"/>
      <w:bookmarkEnd w:id="1"/>
      <w:bookmarkEnd w:id="2"/>
      <w:r w:rsidRPr="003160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6C15C0" wp14:editId="7E8B4F3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628D7" w:rsidP="006628D7" w:rsidRDefault="006628D7" w14:paraId="7550B94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15689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" w14:anchorId="656C15C0">
                <v:textbox style="mso-fit-shape-to-text:t">
                  <w:txbxContent>
                    <w:p w:rsidRPr="003D37FD" w:rsidR="006628D7" w:rsidP="006628D7" w:rsidRDefault="006628D7" w14:paraId="7550B94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15689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31608A" w:rsidR="006628D7" w:rsidTr="00B95445" w14:paraId="26503B9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1608A" w:rsidR="006628D7" w:rsidP="00B95445" w:rsidRDefault="006628D7" w14:paraId="1BECD054" w14:textId="77777777">
            <w:pPr>
              <w:pStyle w:val="Rubrik1"/>
              <w:ind w:right="424"/>
              <w:rPr>
                <w:noProof/>
              </w:rPr>
            </w:pPr>
            <w:r w:rsidRPr="0031608A">
              <w:rPr>
                <w:noProof/>
              </w:rPr>
              <w:t>TEM – Transanal endoskopisk mikrokirurgi</w:t>
            </w:r>
          </w:p>
          <w:p w:rsidRPr="0031608A" w:rsidR="006628D7" w:rsidP="00B95445" w:rsidRDefault="006628D7" w14:paraId="6700D74B" w14:textId="77777777">
            <w:pPr>
              <w:pStyle w:val="Rubrik1"/>
              <w:ind w:right="424"/>
              <w:rPr>
                <w:noProof/>
                <w:lang w:val="en-US"/>
              </w:rPr>
            </w:pPr>
            <w:r w:rsidRPr="0031608A">
              <w:rPr>
                <w:noProof/>
                <w:lang w:val="en-US"/>
              </w:rPr>
              <w:t>TAMIS – Transanal minimally invasive surgery</w:t>
            </w:r>
          </w:p>
        </w:tc>
      </w:tr>
    </w:tbl>
    <w:p w:rsidR="006628D7" w:rsidP="006628D7" w:rsidRDefault="006628D7" w14:paraId="6F0B573D" w14:textId="77777777">
      <w:pPr>
        <w:keepNext/>
        <w:spacing w:after="0" w:line="240" w:lineRule="auto"/>
        <w:ind w:right="424"/>
        <w:outlineLvl w:val="0"/>
        <w:rPr>
          <w:rFonts w:ascii="Arial Fet" w:hAnsi="Arial Fet" w:cs="Arial"/>
          <w:b/>
          <w:bCs/>
          <w:kern w:val="32"/>
          <w:sz w:val="28"/>
          <w:szCs w:val="32"/>
          <w:lang w:val="en-US"/>
        </w:rPr>
      </w:pPr>
    </w:p>
    <w:p w:rsidRPr="0031608A" w:rsidR="006628D7" w:rsidP="006628D7" w:rsidRDefault="006628D7" w14:paraId="211EA644" w14:textId="77777777">
      <w:pPr>
        <w:pStyle w:val="Rubrik2"/>
        <w:ind w:right="424"/>
      </w:pPr>
      <w:r w:rsidRPr="0031608A">
        <w:t xml:space="preserve">Revidering i denna version </w:t>
      </w:r>
    </w:p>
    <w:p w:rsidRPr="0031608A" w:rsidR="006628D7" w:rsidP="006628D7" w:rsidRDefault="006628D7" w14:paraId="2FDD2FC8" w14:textId="77777777">
      <w:pPr>
        <w:spacing w:after="0" w:line="240" w:lineRule="auto"/>
        <w:ind w:right="424"/>
      </w:pPr>
      <w:r>
        <w:t>Revidering under rubrik: Operationsbord/läge</w:t>
      </w:r>
      <w:r>
        <w:tab/>
      </w:r>
    </w:p>
    <w:p w:rsidRPr="002E62A5" w:rsidR="006628D7" w:rsidP="006628D7" w:rsidRDefault="006628D7" w14:paraId="537EE485" w14:textId="77777777">
      <w:pPr>
        <w:pStyle w:val="Rubrik2"/>
        <w:ind w:right="424"/>
      </w:pPr>
      <w:r w:rsidRPr="002E62A5">
        <w:t>Bakgrund</w:t>
      </w:r>
    </w:p>
    <w:p w:rsidRPr="0031608A" w:rsidR="006628D7" w:rsidP="31CC35B7" w:rsidRDefault="006628D7" w14:paraId="4611AC7D" w14:textId="15E22802">
      <w:pPr>
        <w:spacing w:after="0" w:line="240" w:lineRule="auto"/>
        <w:ind w:right="424"/>
        <w:rPr>
          <w:rFonts w:ascii="Arial" w:hAnsi="Arial" w:cs="Arial"/>
          <w:b w:val="1"/>
          <w:bCs w:val="1"/>
        </w:rPr>
      </w:pPr>
      <w:r w:rsidR="006628D7">
        <w:rPr/>
        <w:t>Ingreppet görs på patienter med tumörer</w:t>
      </w:r>
      <w:r w:rsidR="670CE663">
        <w:rPr/>
        <w:t xml:space="preserve"> </w:t>
      </w:r>
      <w:r w:rsidR="006628D7">
        <w:rPr/>
        <w:t>/</w:t>
      </w:r>
      <w:r w:rsidR="670CE663">
        <w:rPr/>
        <w:t xml:space="preserve"> </w:t>
      </w:r>
      <w:r w:rsidR="006628D7">
        <w:rPr/>
        <w:t>adenom</w:t>
      </w:r>
      <w:r w:rsidR="00E3D803">
        <w:rPr/>
        <w:t xml:space="preserve"> </w:t>
      </w:r>
      <w:r w:rsidR="006628D7">
        <w:rPr/>
        <w:t>/</w:t>
      </w:r>
      <w:r w:rsidR="00E3D803">
        <w:rPr/>
        <w:t xml:space="preserve"> </w:t>
      </w:r>
      <w:r w:rsidR="006628D7">
        <w:rPr/>
        <w:t xml:space="preserve">polyper i </w:t>
      </w:r>
      <w:r w:rsidR="006628D7">
        <w:rPr/>
        <w:t>rectum</w:t>
      </w:r>
      <w:r>
        <w:br/>
      </w:r>
      <w:r w:rsidR="006628D7">
        <w:rPr/>
        <w:t xml:space="preserve">på </w:t>
      </w:r>
      <w:r w:rsidR="006628D7">
        <w:rPr/>
        <w:t>5</w:t>
      </w:r>
      <w:r w:rsidR="40B074E9">
        <w:rPr/>
        <w:t xml:space="preserve"> - </w:t>
      </w:r>
      <w:r w:rsidR="006628D7">
        <w:rPr/>
        <w:t>15</w:t>
      </w:r>
      <w:r w:rsidR="006628D7">
        <w:rPr/>
        <w:t xml:space="preserve"> cm nivå med speciellt instrumentarium</w:t>
      </w:r>
      <w:r w:rsidR="00719B83">
        <w:rPr/>
        <w:t>.</w:t>
      </w:r>
    </w:p>
    <w:p w:rsidRPr="002E62A5" w:rsidR="006628D7" w:rsidP="006628D7" w:rsidRDefault="006628D7" w14:paraId="2F132003" w14:textId="77777777">
      <w:pPr>
        <w:pStyle w:val="Rubrik2"/>
        <w:ind w:right="424"/>
      </w:pPr>
      <w:r w:rsidRPr="002E62A5">
        <w:t>Syfte</w:t>
      </w:r>
    </w:p>
    <w:p w:rsidRPr="0031608A" w:rsidR="006628D7" w:rsidP="006628D7" w:rsidRDefault="006628D7" w14:paraId="0BBFDC73" w14:textId="48356D5D">
      <w:pPr>
        <w:spacing w:after="0" w:line="240" w:lineRule="auto"/>
        <w:ind w:right="424"/>
      </w:pPr>
      <w:r w:rsidR="353396CA">
        <w:rPr/>
        <w:t>Säkert</w:t>
      </w:r>
      <w:r w:rsidR="006628D7">
        <w:rPr/>
        <w:t xml:space="preserve"> omhändertagande av patient vid TEM eller TAMIS kirurgi</w:t>
      </w:r>
    </w:p>
    <w:p w:rsidRPr="002E62A5" w:rsidR="006628D7" w:rsidP="006628D7" w:rsidRDefault="006628D7" w14:paraId="688049CB" w14:textId="77777777">
      <w:pPr>
        <w:pStyle w:val="Rubrik2"/>
        <w:ind w:right="424"/>
      </w:pPr>
      <w:r w:rsidR="006628D7">
        <w:rPr/>
        <w:t>Vilka berörs</w:t>
      </w:r>
    </w:p>
    <w:p w:rsidRPr="0031608A" w:rsidR="006628D7" w:rsidP="006628D7" w:rsidRDefault="006628D7" w14:paraId="22DF69D3" w14:textId="77777777">
      <w:pPr>
        <w:spacing w:after="0" w:line="240" w:lineRule="auto"/>
        <w:ind w:right="424"/>
      </w:pPr>
      <w:r w:rsidRPr="0031608A">
        <w:t>Anestesi och operationssjuksköterskor, anestesiläkare och undersköterskor på Operation NU-sjukvården</w:t>
      </w:r>
    </w:p>
    <w:p w:rsidRPr="0031608A" w:rsidR="006628D7" w:rsidP="006628D7" w:rsidRDefault="006628D7" w14:paraId="6FEB95EC" w14:textId="77777777">
      <w:pPr>
        <w:spacing w:after="0" w:line="240" w:lineRule="auto"/>
        <w:ind w:right="424"/>
        <w:rPr>
          <w:rFonts w:ascii="Arial" w:hAnsi="Arial"/>
          <w:b/>
          <w:sz w:val="26"/>
          <w:szCs w:val="26"/>
        </w:rPr>
      </w:pPr>
    </w:p>
    <w:p w:rsidR="006628D7" w:rsidP="006628D7" w:rsidRDefault="006628D7" w14:paraId="3BE36982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31608A" w:rsidR="006628D7" w:rsidP="31CC35B7" w:rsidRDefault="006628D7" w14:paraId="5B9F0630" w14:textId="77777777" w14:noSpellErr="1">
      <w:pPr>
        <w:pStyle w:val="Rubrik2"/>
      </w:pPr>
      <w:r w:rsidR="006628D7">
        <w:rPr/>
        <w:t>Anestesiförslag</w:t>
      </w:r>
    </w:p>
    <w:p w:rsidRPr="0031608A" w:rsidR="006628D7" w:rsidP="006628D7" w:rsidRDefault="006628D7" w14:paraId="66573786" w14:textId="256B59B8">
      <w:pPr>
        <w:spacing w:after="0" w:line="240" w:lineRule="auto"/>
        <w:ind w:right="424"/>
      </w:pPr>
      <w:r w:rsidRPr="31CC35B7" w:rsidR="006628D7">
        <w:rPr>
          <w:b w:val="1"/>
          <w:bCs w:val="1"/>
        </w:rPr>
        <w:t>Premedicinering</w:t>
      </w:r>
    </w:p>
    <w:p w:rsidRPr="0031608A" w:rsidR="006628D7" w:rsidP="31CC35B7" w:rsidRDefault="006628D7" w14:paraId="7EBD354E" w14:textId="317DF50D">
      <w:pPr>
        <w:pStyle w:val="Liststycke"/>
        <w:spacing w:after="0" w:line="240" w:lineRule="auto"/>
        <w:ind w:right="424"/>
        <w:rPr>
          <w:sz w:val="24"/>
          <w:szCs w:val="24"/>
        </w:rPr>
      </w:pPr>
      <w:r w:rsidR="1D812882">
        <w:rPr/>
        <w:t>A</w:t>
      </w:r>
      <w:r w:rsidR="006628D7">
        <w:rPr/>
        <w:t>lvedon. INGA långverkande morfinpreparat.</w:t>
      </w:r>
    </w:p>
    <w:p w:rsidRPr="0031608A" w:rsidR="006628D7" w:rsidP="31CC35B7" w:rsidRDefault="006628D7" w14:paraId="19C0F419" w14:textId="6E8ED85B">
      <w:pPr>
        <w:spacing w:after="0" w:line="240" w:lineRule="auto"/>
        <w:ind w:right="424"/>
        <w:rPr>
          <w:b w:val="1"/>
          <w:bCs w:val="1"/>
          <w:lang w:val="en-US"/>
        </w:rPr>
      </w:pPr>
      <w:r w:rsidRPr="31CC35B7" w:rsidR="006628D7">
        <w:rPr>
          <w:b w:val="1"/>
          <w:bCs w:val="1"/>
          <w:lang w:val="en-US"/>
        </w:rPr>
        <w:t>Anestesikort</w:t>
      </w:r>
    </w:p>
    <w:p w:rsidRPr="0031608A" w:rsidR="006628D7" w:rsidP="31CC35B7" w:rsidRDefault="006628D7" w14:paraId="60FADB68" w14:textId="4828287A">
      <w:pPr>
        <w:pStyle w:val="Liststycke"/>
        <w:spacing w:after="0" w:line="240" w:lineRule="auto"/>
        <w:ind w:right="424"/>
        <w:rPr>
          <w:sz w:val="24"/>
          <w:szCs w:val="24"/>
          <w:lang w:val="en-US"/>
        </w:rPr>
      </w:pPr>
      <w:r w:rsidR="1CB52A02">
        <w:rPr/>
        <w:t>Fördel för operatör med narkos men möjligt även i spinal.</w:t>
      </w:r>
      <w:r w:rsidRPr="31CC35B7" w:rsidR="1CB52A02">
        <w:rPr>
          <w:lang w:val="en-US"/>
        </w:rPr>
        <w:t xml:space="preserve"> </w:t>
      </w:r>
    </w:p>
    <w:p w:rsidRPr="0031608A" w:rsidR="006628D7" w:rsidP="31CC35B7" w:rsidRDefault="006628D7" w14:paraId="699724ED" w14:textId="73D69D82">
      <w:pPr>
        <w:pStyle w:val="Liststycke"/>
        <w:spacing w:after="0" w:line="240" w:lineRule="auto"/>
        <w:ind w:right="424"/>
        <w:rPr>
          <w:sz w:val="24"/>
          <w:szCs w:val="24"/>
          <w:lang w:val="en-US"/>
        </w:rPr>
      </w:pPr>
      <w:r w:rsidRPr="31CC35B7" w:rsidR="006628D7">
        <w:rPr>
          <w:lang w:val="en-US"/>
        </w:rPr>
        <w:t>Larynxmask</w:t>
      </w:r>
      <w:r w:rsidRPr="31CC35B7" w:rsidR="006628D7">
        <w:rPr>
          <w:lang w:val="en-US"/>
        </w:rPr>
        <w:t>-propofol/remifentanil/</w:t>
      </w:r>
      <w:r w:rsidRPr="31CC35B7" w:rsidR="006628D7">
        <w:rPr>
          <w:lang w:val="en-US"/>
        </w:rPr>
        <w:t>sevofluran</w:t>
      </w:r>
      <w:r w:rsidRPr="31CC35B7" w:rsidR="0E9E59B2">
        <w:rPr>
          <w:lang w:val="en-US"/>
        </w:rPr>
        <w:t>.</w:t>
      </w:r>
    </w:p>
    <w:p w:rsidRPr="0031608A" w:rsidR="006628D7" w:rsidP="31CC35B7" w:rsidRDefault="006628D7" w14:paraId="59877CB6" w14:textId="5B658A90">
      <w:pPr>
        <w:pStyle w:val="Liststycke"/>
        <w:spacing w:after="0" w:line="240" w:lineRule="auto"/>
        <w:ind w:right="424"/>
        <w:rPr>
          <w:sz w:val="24"/>
          <w:szCs w:val="24"/>
          <w:lang w:val="en-US"/>
        </w:rPr>
      </w:pPr>
      <w:r w:rsidRPr="31CC35B7" w:rsidR="006628D7">
        <w:rPr>
          <w:lang w:val="en-US"/>
        </w:rPr>
        <w:t xml:space="preserve">Vid </w:t>
      </w:r>
      <w:r w:rsidRPr="31CC35B7" w:rsidR="006628D7">
        <w:rPr>
          <w:b w:val="1"/>
          <w:bCs w:val="1"/>
          <w:lang w:val="en-US"/>
        </w:rPr>
        <w:t>bukläge</w:t>
      </w:r>
      <w:r w:rsidRPr="31CC35B7" w:rsidR="006628D7">
        <w:rPr>
          <w:b w:val="1"/>
          <w:bCs w:val="1"/>
          <w:lang w:val="en-US"/>
        </w:rPr>
        <w:t xml:space="preserve"> </w:t>
      </w:r>
      <w:r w:rsidRPr="31CC35B7" w:rsidR="006628D7">
        <w:rPr>
          <w:lang w:val="en-US"/>
        </w:rPr>
        <w:t>Intubation-propofol/remifentanil-TCI/</w:t>
      </w:r>
      <w:r w:rsidRPr="31CC35B7" w:rsidR="006628D7">
        <w:rPr>
          <w:lang w:val="en-US"/>
        </w:rPr>
        <w:t>sevofluran</w:t>
      </w:r>
      <w:r w:rsidRPr="31CC35B7" w:rsidR="006628D7">
        <w:rPr>
          <w:lang w:val="en-US"/>
        </w:rPr>
        <w:t xml:space="preserve">/rocuronium. OBS! </w:t>
      </w:r>
      <w:r w:rsidRPr="31CC35B7" w:rsidR="006628D7">
        <w:rPr>
          <w:lang w:val="en-US"/>
        </w:rPr>
        <w:t>spiralförstärkt</w:t>
      </w:r>
      <w:r w:rsidRPr="31CC35B7" w:rsidR="006628D7">
        <w:rPr>
          <w:lang w:val="en-US"/>
        </w:rPr>
        <w:t xml:space="preserve"> tub</w:t>
      </w:r>
    </w:p>
    <w:p w:rsidRPr="0031608A" w:rsidR="006628D7" w:rsidP="31CC35B7" w:rsidRDefault="006628D7" w14:paraId="3DC833AD" w14:textId="32423B6B">
      <w:pPr>
        <w:pStyle w:val="Liststycke"/>
        <w:spacing w:after="0" w:line="240" w:lineRule="auto"/>
        <w:ind w:right="424"/>
        <w:rPr>
          <w:sz w:val="24"/>
          <w:szCs w:val="24"/>
        </w:rPr>
      </w:pPr>
      <w:r w:rsidR="006628D7">
        <w:rPr/>
        <w:t xml:space="preserve">Spinal bör läggas med </w:t>
      </w:r>
      <w:r w:rsidR="006628D7">
        <w:rPr/>
        <w:t>Marcain</w:t>
      </w:r>
      <w:r w:rsidR="006628D7">
        <w:rPr/>
        <w:t xml:space="preserve"> tung</w:t>
      </w:r>
      <w:r w:rsidR="37D30477">
        <w:rPr/>
        <w:t>.</w:t>
      </w:r>
    </w:p>
    <w:p w:rsidRPr="0057604E" w:rsidR="006628D7" w:rsidP="31CC35B7" w:rsidRDefault="006628D7" w14:paraId="13928BFA" w14:textId="77777777" w14:noSpellErr="1">
      <w:pPr>
        <w:pStyle w:val="Rubrik2"/>
      </w:pPr>
      <w:r w:rsidR="006628D7">
        <w:rPr/>
        <w:t>Utrustning</w:t>
      </w:r>
    </w:p>
    <w:p w:rsidRPr="0031608A" w:rsidR="006628D7" w:rsidP="006628D7" w:rsidRDefault="006628D7" w14:paraId="36466BBA" w14:textId="77777777">
      <w:pPr>
        <w:spacing w:after="0" w:line="240" w:lineRule="auto"/>
        <w:ind w:right="424"/>
      </w:pPr>
      <w:r w:rsidR="006628D7">
        <w:rPr/>
        <w:t xml:space="preserve">Standard. KAD avgörs av operatören, vid intubation v-sond. </w:t>
      </w:r>
    </w:p>
    <w:p w:rsidRPr="0057604E" w:rsidR="006628D7" w:rsidP="31CC35B7" w:rsidRDefault="006628D7" w14:paraId="6FBE72D2" w14:textId="77777777">
      <w:pPr>
        <w:pStyle w:val="Rubrik2"/>
      </w:pPr>
      <w:r w:rsidR="006628D7">
        <w:rPr/>
        <w:t>Blodgruppering/</w:t>
      </w:r>
      <w:r w:rsidR="006628D7">
        <w:rPr/>
        <w:t>bastest</w:t>
      </w:r>
    </w:p>
    <w:p w:rsidRPr="0031608A" w:rsidR="006628D7" w:rsidP="006628D7" w:rsidRDefault="006628D7" w14:paraId="752B3729" w14:textId="77777777">
      <w:pPr>
        <w:spacing w:after="0" w:line="240" w:lineRule="auto"/>
        <w:ind w:right="424"/>
      </w:pPr>
      <w:r w:rsidR="006628D7">
        <w:rPr/>
        <w:t>Ja/Ja</w:t>
      </w:r>
    </w:p>
    <w:p w:rsidRPr="0057604E" w:rsidR="006628D7" w:rsidP="31CC35B7" w:rsidRDefault="006628D7" w14:paraId="36AD809C" w14:textId="77777777" w14:noSpellErr="1">
      <w:pPr>
        <w:pStyle w:val="Rubrik2"/>
      </w:pPr>
      <w:r w:rsidR="006628D7">
        <w:rPr/>
        <w:t>Praktiska råd</w:t>
      </w:r>
    </w:p>
    <w:p w:rsidRPr="0031608A" w:rsidR="006628D7" w:rsidP="31CC35B7" w:rsidRDefault="006628D7" w14:paraId="305F5259" w14:textId="60B3DE91">
      <w:pPr>
        <w:pStyle w:val="Liststycke"/>
        <w:spacing w:after="0" w:line="240" w:lineRule="auto"/>
        <w:ind w:right="424"/>
        <w:rPr>
          <w:sz w:val="24"/>
          <w:szCs w:val="24"/>
        </w:rPr>
      </w:pPr>
      <w:r w:rsidR="006628D7">
        <w:rPr/>
        <w:t>Patienterna opereras som FDV-patienter.</w:t>
      </w:r>
    </w:p>
    <w:p w:rsidRPr="0031608A" w:rsidR="006628D7" w:rsidP="31CC35B7" w:rsidRDefault="006628D7" w14:paraId="0F6C11AD" w14:textId="5B2F6AFA">
      <w:pPr>
        <w:pStyle w:val="Liststycke"/>
        <w:spacing w:after="0" w:line="240" w:lineRule="auto"/>
        <w:ind w:right="424"/>
        <w:rPr>
          <w:sz w:val="24"/>
          <w:szCs w:val="24"/>
        </w:rPr>
      </w:pPr>
      <w:r w:rsidR="006628D7">
        <w:rPr/>
        <w:t>Preoperativ</w:t>
      </w:r>
      <w:r w:rsidR="006628D7">
        <w:rPr/>
        <w:t xml:space="preserve"> antibiotikaprofylax ges på operation, se ordination i operationsbehovet.</w:t>
      </w:r>
    </w:p>
    <w:p w:rsidRPr="0031608A" w:rsidR="006628D7" w:rsidP="31CC35B7" w:rsidRDefault="006628D7" w14:paraId="541055F4" w14:textId="020FFBC7">
      <w:pPr>
        <w:pStyle w:val="Liststycke"/>
        <w:spacing w:after="0" w:line="240" w:lineRule="auto"/>
        <w:ind w:right="424"/>
        <w:rPr>
          <w:sz w:val="24"/>
          <w:szCs w:val="24"/>
        </w:rPr>
      </w:pPr>
      <w:r w:rsidR="006628D7">
        <w:rPr/>
        <w:t>Operationsläget varierar p g a tumörens lokalisation. Patienten placeras så att tumören alltid kommer nedåt, dvs. ”</w:t>
      </w:r>
      <w:r w:rsidR="006628D7">
        <w:rPr/>
        <w:t>kl</w:t>
      </w:r>
      <w:r w:rsidR="006628D7">
        <w:rPr/>
        <w:t xml:space="preserve"> 6”.</w:t>
      </w:r>
    </w:p>
    <w:p w:rsidRPr="0031608A" w:rsidR="006628D7" w:rsidP="31CC35B7" w:rsidRDefault="006628D7" w14:paraId="5974953E" w14:textId="056CE4DE">
      <w:pPr>
        <w:pStyle w:val="Liststycke"/>
        <w:spacing w:after="0" w:line="240" w:lineRule="auto"/>
        <w:ind w:right="424"/>
        <w:rPr>
          <w:sz w:val="24"/>
          <w:szCs w:val="24"/>
        </w:rPr>
      </w:pPr>
      <w:r w:rsidR="006628D7">
        <w:rPr/>
        <w:t>Insufflerad</w:t>
      </w:r>
      <w:r w:rsidR="006628D7">
        <w:rPr/>
        <w:t xml:space="preserve"> koldioxid runt tumören resorberas och kan ge ökad </w:t>
      </w:r>
      <w:r w:rsidR="0E12FE06">
        <w:rPr/>
        <w:t>e</w:t>
      </w:r>
      <w:r w:rsidR="006628D7">
        <w:rPr/>
        <w:t>tCO2.</w:t>
      </w:r>
    </w:p>
    <w:p w:rsidR="35D0049B" w:rsidP="31CC35B7" w:rsidRDefault="35D0049B" w14:paraId="54EC6504" w14:textId="01BA1385">
      <w:pPr>
        <w:pStyle w:val="Liststycke"/>
        <w:spacing w:after="0" w:line="240" w:lineRule="auto"/>
        <w:ind w:right="424"/>
        <w:rPr>
          <w:sz w:val="24"/>
          <w:szCs w:val="24"/>
        </w:rPr>
      </w:pPr>
      <w:r w:rsidR="35D0049B">
        <w:rPr/>
        <w:t xml:space="preserve">Vid operation i </w:t>
      </w:r>
      <w:r w:rsidR="35D0049B">
        <w:rPr/>
        <w:t>bukläge</w:t>
      </w:r>
      <w:r w:rsidR="35D0049B">
        <w:rPr/>
        <w:t xml:space="preserve"> sövs patienten oftast men spinal möjlig.</w:t>
      </w:r>
    </w:p>
    <w:p w:rsidR="006628D7" w:rsidP="31CC35B7" w:rsidRDefault="006628D7" w14:paraId="688E3F4B" w14:textId="33D2FAF9">
      <w:pPr>
        <w:pStyle w:val="Liststycke"/>
        <w:spacing w:after="0" w:line="240" w:lineRule="auto"/>
        <w:ind w:right="424"/>
        <w:rPr/>
      </w:pPr>
      <w:r w:rsidR="006628D7">
        <w:rPr/>
        <w:t xml:space="preserve">Vid </w:t>
      </w:r>
      <w:r w:rsidR="65246DF3">
        <w:rPr/>
        <w:t xml:space="preserve">operation i </w:t>
      </w:r>
      <w:r w:rsidR="006628D7">
        <w:rPr/>
        <w:t>bukläge</w:t>
      </w:r>
      <w:r w:rsidR="006628D7">
        <w:rPr/>
        <w:t xml:space="preserve"> </w:t>
      </w:r>
      <w:r w:rsidR="7ED1C749">
        <w:rPr/>
        <w:t xml:space="preserve">och generell anestesi: </w:t>
      </w:r>
      <w:r w:rsidR="006628D7">
        <w:rPr/>
        <w:t>ögonförband.</w:t>
      </w:r>
    </w:p>
    <w:p w:rsidRPr="0031608A" w:rsidR="006628D7" w:rsidP="31CC35B7" w:rsidRDefault="006628D7" w14:paraId="03A6DDFF" w14:textId="4C88198D">
      <w:pPr>
        <w:pStyle w:val="Rubrik2"/>
        <w:rPr>
          <w:rFonts w:ascii="Arial" w:hAnsi="Arial"/>
        </w:rPr>
      </w:pPr>
      <w:r w:rsidR="006628D7">
        <w:rPr/>
        <w:t>Operationsbord/läge</w:t>
      </w:r>
      <w:r w:rsidR="006628D7">
        <w:rPr/>
        <w:t xml:space="preserve"> </w:t>
      </w:r>
    </w:p>
    <w:p w:rsidRPr="0031608A" w:rsidR="006628D7" w:rsidP="31CC35B7" w:rsidRDefault="006628D7" w14:paraId="2DD391D1" w14:textId="09A07446">
      <w:pPr>
        <w:pStyle w:val="Liststycke"/>
        <w:spacing w:after="0" w:line="240" w:lineRule="auto"/>
        <w:ind w:right="424"/>
        <w:rPr>
          <w:rFonts w:ascii="Cambria" w:hAnsi="Cambria" w:eastAsia="Cambria" w:cs="Cambria" w:asciiTheme="minorAscii" w:hAnsiTheme="minorAscii" w:eastAsiaTheme="minorAscii" w:cstheme="minorAscii"/>
          <w:sz w:val="24"/>
          <w:szCs w:val="24"/>
        </w:rPr>
      </w:pP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Gynläge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: Bootsbord</w:t>
      </w:r>
      <w:r>
        <w:br/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</w:rPr>
        <w:t>Patienten skall ligga långt ner på bordet, tom lite utanför så att det är lättåtkomligt för operatören.</w:t>
      </w:r>
    </w:p>
    <w:p w:rsidRPr="0031608A" w:rsidR="006628D7" w:rsidP="31CC35B7" w:rsidRDefault="006628D7" w14:paraId="11F8B895" w14:textId="58245B39">
      <w:pPr>
        <w:pStyle w:val="Liststycke"/>
        <w:spacing w:after="0" w:line="240" w:lineRule="auto"/>
        <w:ind w:right="424"/>
        <w:rPr>
          <w:rFonts w:ascii="Cambria" w:hAnsi="Cambria" w:eastAsia="Cambria" w:cs="Cambria" w:asciiTheme="minorAscii" w:hAnsiTheme="minorAscii" w:eastAsiaTheme="minorAscii" w:cstheme="minorAscii"/>
          <w:sz w:val="24"/>
          <w:szCs w:val="24"/>
        </w:rPr>
      </w:pP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Sidoläge</w:t>
      </w:r>
      <w:r w:rsidRPr="31CC35B7" w:rsidR="2F6A8748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: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 xml:space="preserve"> Universalbord</w:t>
      </w:r>
      <w:r>
        <w:br/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</w:rPr>
        <w:t>Patienten skall ligga så nära bordskanten som möjligt med höftstöd. Kudde mellan benen. Stor kudde placeras under övre armen.</w:t>
      </w:r>
    </w:p>
    <w:p w:rsidRPr="0031608A" w:rsidR="006628D7" w:rsidP="31CC35B7" w:rsidRDefault="006628D7" w14:paraId="5512CC96" w14:textId="6728E252">
      <w:pPr>
        <w:pStyle w:val="Liststycke"/>
        <w:keepNext/>
        <w:spacing w:after="0" w:line="240" w:lineRule="auto"/>
        <w:ind w:right="424"/>
        <w:rPr>
          <w:rFonts w:ascii="Cambria" w:hAnsi="Cambria" w:eastAsia="Cambria" w:cs="Cambria" w:asciiTheme="minorAscii" w:hAnsiTheme="minorAscii" w:eastAsiaTheme="minorAscii" w:cstheme="minorAscii"/>
          <w:sz w:val="24"/>
          <w:szCs w:val="24"/>
        </w:rPr>
      </w:pP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Bukläge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 xml:space="preserve">:  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>Universalbord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  <w:b w:val="1"/>
          <w:bCs w:val="1"/>
        </w:rPr>
        <w:t xml:space="preserve"> med “böneläge”</w:t>
      </w:r>
      <w:r>
        <w:br/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</w:rPr>
        <w:t xml:space="preserve">Kudde under thorax, armarna i armskenor. 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</w:rPr>
        <w:t>Gelkudde</w:t>
      </w:r>
      <w:r w:rsidRPr="31CC35B7" w:rsidR="006628D7">
        <w:rPr>
          <w:rFonts w:ascii="Cambria" w:hAnsi="Cambria" w:eastAsia="Cambria" w:cs="Cambria" w:asciiTheme="minorAscii" w:hAnsiTheme="minorAscii" w:eastAsiaTheme="minorAscii" w:cstheme="minorAscii"/>
        </w:rPr>
        <w:t xml:space="preserve"> till huvudet.</w:t>
      </w:r>
    </w:p>
    <w:p w:rsidRPr="0031608A" w:rsidR="006628D7" w:rsidP="31CC35B7" w:rsidRDefault="006628D7" w14:paraId="4D3F767A" w14:textId="77777777" w14:noSpellErr="1">
      <w:pPr>
        <w:pStyle w:val="Rubrik2"/>
      </w:pPr>
      <w:r w:rsidR="006628D7">
        <w:rPr/>
        <w:t>Extra utrustning</w:t>
      </w:r>
    </w:p>
    <w:p w:rsidRPr="0031608A" w:rsidR="006628D7" w:rsidP="006628D7" w:rsidRDefault="006628D7" w14:paraId="1D8B6BA6" w14:textId="77777777">
      <w:pPr>
        <w:spacing w:after="0" w:line="240" w:lineRule="auto"/>
        <w:ind w:right="424"/>
      </w:pPr>
      <w:r w:rsidR="006628D7">
        <w:rPr/>
        <w:t>Se respektive uppläggning.</w:t>
      </w:r>
    </w:p>
    <w:p w:rsidRPr="0057604E" w:rsidR="006628D7" w:rsidP="31CC35B7" w:rsidRDefault="006628D7" w14:paraId="03F6335B" w14:textId="77777777" w14:noSpellErr="1">
      <w:pPr>
        <w:pStyle w:val="Rubrik2"/>
      </w:pPr>
      <w:r w:rsidR="006628D7">
        <w:rPr/>
        <w:t>Mobilisering/massage</w:t>
      </w:r>
    </w:p>
    <w:p w:rsidRPr="0031608A" w:rsidR="006628D7" w:rsidP="006628D7" w:rsidRDefault="006628D7" w14:paraId="47189D36" w14:textId="77777777">
      <w:pPr>
        <w:spacing w:after="0" w:line="240" w:lineRule="auto"/>
        <w:ind w:right="424"/>
      </w:pPr>
      <w:r w:rsidR="006628D7">
        <w:rPr/>
        <w:t>Kontroller gällande uppläggningen av patienten fortlöpande.</w:t>
      </w:r>
    </w:p>
    <w:p w:rsidRPr="0057604E" w:rsidR="006628D7" w:rsidP="31CC35B7" w:rsidRDefault="006628D7" w14:paraId="3006BD4E" w14:textId="77777777" w14:noSpellErr="1">
      <w:pPr>
        <w:pStyle w:val="Rubrik2"/>
      </w:pPr>
      <w:r w:rsidR="006628D7">
        <w:rPr/>
        <w:t>Risker</w:t>
      </w:r>
    </w:p>
    <w:p w:rsidRPr="0031608A" w:rsidR="006628D7" w:rsidP="006628D7" w:rsidRDefault="006628D7" w14:paraId="47338F34" w14:textId="5276FDB4">
      <w:pPr>
        <w:spacing w:after="0" w:line="240" w:lineRule="auto"/>
        <w:ind w:right="424"/>
        <w:rPr>
          <w:szCs w:val="20"/>
        </w:rPr>
      </w:pPr>
      <w:r w:rsidR="006628D7">
        <w:rPr/>
        <w:t>Accidentell perforation av tarm kan leda till lapar</w:t>
      </w:r>
      <w:r w:rsidR="006628D7">
        <w:rPr/>
        <w:t>o</w:t>
      </w:r>
      <w:r w:rsidR="006628D7">
        <w:rPr/>
        <w:t>tomi om perforationen är högt upp mot fri bukhåla.</w:t>
      </w:r>
    </w:p>
    <w:p w:rsidRPr="0057604E" w:rsidR="006628D7" w:rsidP="31CC35B7" w:rsidRDefault="006628D7" w14:paraId="2B7ECD90" w14:textId="77777777" w14:noSpellErr="1">
      <w:pPr>
        <w:pStyle w:val="Rubrik2"/>
      </w:pPr>
      <w:r w:rsidR="006628D7">
        <w:rPr/>
        <w:t>Avslutning/Postoperativt</w:t>
      </w:r>
    </w:p>
    <w:p w:rsidRPr="0031608A" w:rsidR="006628D7" w:rsidP="006628D7" w:rsidRDefault="006628D7" w14:paraId="48A88229" w14:textId="77777777">
      <w:pPr>
        <w:spacing w:after="0" w:line="240" w:lineRule="auto"/>
        <w:ind w:right="424"/>
        <w:rPr>
          <w:szCs w:val="20"/>
        </w:rPr>
      </w:pPr>
      <w:r w:rsidRPr="0031608A">
        <w:rPr>
          <w:szCs w:val="20"/>
        </w:rPr>
        <w:t>Dessa patienter får inte gå hem förrän dagen efter operationen pga. blödningsrisk.</w:t>
      </w:r>
    </w:p>
    <w:p w:rsidRPr="0031608A" w:rsidR="006628D7" w:rsidP="006628D7" w:rsidRDefault="006628D7" w14:paraId="03963AC3" w14:textId="77777777">
      <w:pPr>
        <w:spacing w:after="0" w:line="240" w:lineRule="auto"/>
        <w:ind w:right="424"/>
        <w:rPr>
          <w:rFonts w:ascii="Arial" w:hAnsi="Arial"/>
          <w:b/>
        </w:rPr>
      </w:pPr>
    </w:p>
    <w:p w:rsidRPr="0031608A" w:rsidR="006628D7" w:rsidP="006628D7" w:rsidRDefault="006628D7" w14:paraId="3558F27A" w14:textId="77777777">
      <w:pPr>
        <w:spacing w:after="0" w:line="240" w:lineRule="auto"/>
        <w:ind w:right="424"/>
        <w:rPr>
          <w:b/>
          <w:bCs/>
          <w:iCs/>
        </w:rPr>
      </w:pPr>
    </w:p>
    <w:p w:rsidRPr="0031608A" w:rsidR="006628D7" w:rsidP="006628D7" w:rsidRDefault="006628D7" w14:paraId="305B0F88" w14:textId="77777777">
      <w:pPr>
        <w:spacing w:after="0" w:line="240" w:lineRule="auto"/>
        <w:ind w:right="424"/>
        <w:rPr>
          <w:b/>
          <w:bCs/>
          <w:iCs/>
        </w:rPr>
      </w:pPr>
    </w:p>
    <w:p w:rsidRPr="0031608A" w:rsidR="006628D7" w:rsidP="006628D7" w:rsidRDefault="006628D7" w14:paraId="306FACBF" w14:textId="77777777">
      <w:pPr>
        <w:spacing w:after="0" w:line="240" w:lineRule="auto"/>
        <w:ind w:right="424"/>
        <w:rPr>
          <w:b/>
          <w:bCs/>
          <w:iCs/>
        </w:rPr>
      </w:pPr>
    </w:p>
    <w:bookmarkEnd w:id="0"/>
    <w:p w:rsidRPr="00536A5A" w:rsidR="006628D7" w:rsidP="006628D7" w:rsidRDefault="006628D7" w14:paraId="4742FB25" w14:textId="77777777">
      <w:pPr>
        <w:spacing w:after="0" w:line="240" w:lineRule="auto"/>
        <w:ind w:right="424"/>
      </w:pPr>
    </w:p>
    <w:p w:rsidRPr="006628D7" w:rsidR="00536A5A" w:rsidP="006628D7" w:rsidRDefault="00536A5A" w14:paraId="76B9F95B" w14:textId="24513497"/>
    <w:sectPr w:rsidRPr="006628D7" w:rsidR="00536A5A" w:rsidSect="0031608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28D7" w:rsidP="00C43BDD" w:rsidRDefault="006628D7" w14:paraId="229D1B9C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28D7" w:rsidP="00C43BDD" w:rsidRDefault="006628D7" w14:paraId="0038EA0C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008312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6628D7" w:rsidP="00EC0A68" w:rsidRDefault="006628D7" w14:paraId="5ADA01A7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28D7" w:rsidP="00FB2F0F" w:rsidRDefault="006628D7" w14:paraId="69622BF7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7B685DC" wp14:editId="203A02D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21676382" name="Bildobjekt 5216763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6628D7" w:rsidP="00DA65C4" w:rsidRDefault="006628D7" w14:paraId="126B577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510C2F7" wp14:editId="5F143EF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14408712" name="Textruta 14144087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6628D7" w:rsidP="00DA65C4" w:rsidRDefault="006628D7" w14:paraId="6CF46DF5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510C2F7">
              <v:stroke joinstyle="miter"/>
              <v:path gradientshapeok="t" o:connecttype="rect"/>
            </v:shapetype>
            <v:shape id="Textruta 141440871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6628D7" w:rsidP="00DA65C4" w:rsidRDefault="006628D7" w14:paraId="6CF46DF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28D7" w:rsidP="00413A60" w:rsidRDefault="006628D7" w14:paraId="1DDF57D7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6C17822" wp14:editId="672A6C5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76197982" name="Textruta 127619798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6628D7" w:rsidRDefault="006628D7" w14:paraId="2E88EBD5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C17822">
              <v:stroke joinstyle="miter"/>
              <v:path gradientshapeok="t" o:connecttype="rect"/>
            </v:shapetype>
            <v:shape id="Textruta 127619798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6628D7" w:rsidRDefault="006628D7" w14:paraId="2E88EBD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18C3EF1" wp14:editId="5C5799D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375105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2">
    <w:nsid w:val="59514c2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6754e8e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31bb3c3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46f63f7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4">
    <w:abstractNumId w:val="22"/>
  </w:num>
  <w:num w:numId="23">
    <w:abstractNumId w:val="21"/>
  </w:num>
  <w:num w:numId="22">
    <w:abstractNumId w:val="20"/>
  </w:num>
  <w:num w:numId="21">
    <w:abstractNumId w:val="19"/>
  </w:num>
  <w:num w:numId="1" w16cid:durableId="965544061">
    <w:abstractNumId w:val="18"/>
  </w:num>
  <w:num w:numId="2" w16cid:durableId="2115006067">
    <w:abstractNumId w:val="15"/>
  </w:num>
  <w:num w:numId="3" w16cid:durableId="1140880334">
    <w:abstractNumId w:val="0"/>
  </w:num>
  <w:num w:numId="4" w16cid:durableId="1115372557">
    <w:abstractNumId w:val="7"/>
  </w:num>
  <w:num w:numId="5" w16cid:durableId="1234580950">
    <w:abstractNumId w:val="16"/>
  </w:num>
  <w:num w:numId="6" w16cid:durableId="1303266530">
    <w:abstractNumId w:val="2"/>
  </w:num>
  <w:num w:numId="7" w16cid:durableId="966738725">
    <w:abstractNumId w:val="12"/>
  </w:num>
  <w:num w:numId="8" w16cid:durableId="314653286">
    <w:abstractNumId w:val="9"/>
  </w:num>
  <w:num w:numId="9" w16cid:durableId="1733308013">
    <w:abstractNumId w:val="1"/>
  </w:num>
  <w:num w:numId="10" w16cid:durableId="751319775">
    <w:abstractNumId w:val="1"/>
  </w:num>
  <w:num w:numId="11" w16cid:durableId="1991668196">
    <w:abstractNumId w:val="3"/>
  </w:num>
  <w:num w:numId="12" w16cid:durableId="581304649">
    <w:abstractNumId w:val="4"/>
  </w:num>
  <w:num w:numId="13" w16cid:durableId="562372756">
    <w:abstractNumId w:val="14"/>
  </w:num>
  <w:num w:numId="14" w16cid:durableId="2086950602">
    <w:abstractNumId w:val="10"/>
  </w:num>
  <w:num w:numId="15" w16cid:durableId="1463767793">
    <w:abstractNumId w:val="8"/>
  </w:num>
  <w:num w:numId="16" w16cid:durableId="116801255">
    <w:abstractNumId w:val="13"/>
  </w:num>
  <w:num w:numId="17" w16cid:durableId="700323179">
    <w:abstractNumId w:val="5"/>
  </w:num>
  <w:num w:numId="18" w16cid:durableId="2012827745">
    <w:abstractNumId w:val="11"/>
  </w:num>
  <w:num w:numId="19" w16cid:durableId="1614288480">
    <w:abstractNumId w:val="17"/>
  </w:num>
  <w:num w:numId="20" w16cid:durableId="451364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931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474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2A5"/>
    <w:rsid w:val="002E6F81"/>
    <w:rsid w:val="002F08BA"/>
    <w:rsid w:val="002F2CFF"/>
    <w:rsid w:val="002F568B"/>
    <w:rsid w:val="002F7818"/>
    <w:rsid w:val="003066D0"/>
    <w:rsid w:val="00311401"/>
    <w:rsid w:val="0031608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04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8D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9B8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D80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12FE06"/>
    <w:rsid w:val="0E9E59B2"/>
    <w:rsid w:val="190D1BD7"/>
    <w:rsid w:val="1CB52A02"/>
    <w:rsid w:val="1D812882"/>
    <w:rsid w:val="29FB2632"/>
    <w:rsid w:val="2F6A8748"/>
    <w:rsid w:val="31CC35B7"/>
    <w:rsid w:val="333B1764"/>
    <w:rsid w:val="353396CA"/>
    <w:rsid w:val="35D0049B"/>
    <w:rsid w:val="37D30477"/>
    <w:rsid w:val="3FA25B0A"/>
    <w:rsid w:val="40B074E9"/>
    <w:rsid w:val="4126957F"/>
    <w:rsid w:val="4D759FA0"/>
    <w:rsid w:val="5D6D6B81"/>
    <w:rsid w:val="627B5E7B"/>
    <w:rsid w:val="6439780E"/>
    <w:rsid w:val="647B2B65"/>
    <w:rsid w:val="65246DF3"/>
    <w:rsid w:val="660130D5"/>
    <w:rsid w:val="6688C443"/>
    <w:rsid w:val="670CE663"/>
    <w:rsid w:val="6B2CF8ED"/>
    <w:rsid w:val="6D3D932B"/>
    <w:rsid w:val="7ED1C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TEM – Transanal endoskopisk mikrokirurgi, TAMIS - Transanal minimally invasive surgery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2022-05-23T03:25:00.0000000Z</dcterms:created>
  <dcterms:modified xsi:type="dcterms:W3CDTF">2025-03-13T09:26:38.0000000Z</dcterms:modified>
</coreProperties>
</file>