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A81835" w:rsidP="00A81835" w:rsidRDefault="00A81835" w14:paraId="5B870995" w14:textId="77777777">
      <w:pPr>
        <w:pStyle w:val="Rubrik2"/>
        <w:ind w:right="424"/>
        <w:sectPr w:rsidR="00A81835" w:rsidSect="00A8183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A49FA" w:rsidR="00A81835" w:rsidP="00A81835" w:rsidRDefault="00A81835" w14:paraId="66877105" w14:textId="77777777">
      <w:pPr>
        <w:spacing w:after="0" w:line="240" w:lineRule="auto"/>
        <w:ind w:right="424"/>
        <w:rPr>
          <w:szCs w:val="20"/>
        </w:rPr>
      </w:pPr>
    </w:p>
    <w:p w:rsidRPr="00FA49FA" w:rsidR="00A81835" w:rsidP="00A81835" w:rsidRDefault="00A81835" w14:paraId="7507A920" w14:textId="77777777">
      <w:pPr>
        <w:spacing w:after="0" w:line="240" w:lineRule="auto"/>
        <w:ind w:right="424"/>
        <w:rPr>
          <w:szCs w:val="20"/>
        </w:rPr>
      </w:pPr>
    </w:p>
    <w:p w:rsidRPr="00FA49FA" w:rsidR="00A81835" w:rsidP="00A81835" w:rsidRDefault="00A81835" w14:paraId="41F02870" w14:textId="77777777">
      <w:pPr>
        <w:tabs>
          <w:tab w:val="left" w:pos="4590"/>
        </w:tabs>
        <w:spacing w:after="0" w:line="240" w:lineRule="auto"/>
        <w:ind w:right="424"/>
        <w:rPr>
          <w:szCs w:val="20"/>
        </w:rPr>
      </w:pPr>
      <w:r w:rsidRPr="00FA49FA">
        <w:rPr>
          <w:szCs w:val="20"/>
        </w:rPr>
        <w:tab/>
      </w:r>
    </w:p>
    <w:p w:rsidRPr="00FA49FA" w:rsidR="00A81835" w:rsidP="00A81835" w:rsidRDefault="00A81835" w14:paraId="354C153F" w14:textId="77777777">
      <w:pPr>
        <w:spacing w:after="0" w:line="240" w:lineRule="auto"/>
        <w:ind w:right="424"/>
        <w:rPr>
          <w:szCs w:val="20"/>
        </w:rPr>
      </w:pPr>
      <w:r w:rsidRPr="00FA49FA">
        <w:rPr>
          <w:noProof/>
          <w:szCs w:val="20"/>
        </w:rPr>
        <mc:AlternateContent>
          <mc:Choice Requires="wps">
            <w:drawing>
              <wp:anchor distT="0" distB="0" distL="114300" distR="114300" simplePos="0" relativeHeight="251659264" behindDoc="0" locked="0" layoutInCell="1" allowOverlap="1" wp14:anchorId="601D4272" wp14:editId="5D8AE78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A81835" w:rsidP="00A81835" w:rsidRDefault="00A81835" w14:paraId="63E0162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15679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601D4272">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v:textbox style="mso-fit-shape-to-text:t">
                  <w:txbxContent>
                    <w:p w:rsidRPr="003D37FD" w:rsidR="00A81835" w:rsidP="00A81835" w:rsidRDefault="00A81835" w14:paraId="63E0162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15679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FA49FA" w:rsidR="00A81835" w:rsidTr="00B95445" w14:paraId="71A322EB" w14:textId="77777777">
        <w:trPr>
          <w:cantSplit/>
          <w:trHeight w:val="570"/>
        </w:trPr>
        <w:tc>
          <w:tcPr>
            <w:tcW w:w="9039" w:type="dxa"/>
            <w:tcBorders>
              <w:bottom w:val="single" w:color="auto" w:sz="8" w:space="0"/>
            </w:tcBorders>
            <w:tcMar>
              <w:left w:w="0" w:type="dxa"/>
              <w:right w:w="0" w:type="dxa"/>
            </w:tcMar>
            <w:vAlign w:val="bottom"/>
          </w:tcPr>
          <w:p w:rsidRPr="00FA49FA" w:rsidR="00A81835" w:rsidP="00B95445" w:rsidRDefault="00A81835" w14:paraId="42D7F372" w14:textId="77777777">
            <w:pPr>
              <w:pStyle w:val="Rubrik1"/>
              <w:ind w:right="424"/>
              <w:rPr>
                <w:noProof/>
                <w:sz w:val="32"/>
                <w:szCs w:val="20"/>
              </w:rPr>
            </w:pPr>
            <w:bookmarkStart w:name="_1314629194" w:id="1"/>
            <w:bookmarkStart w:name="Rubrik" w:id="2"/>
            <w:bookmarkEnd w:id="1"/>
            <w:bookmarkEnd w:id="2"/>
            <w:r w:rsidRPr="00FA49FA">
              <w:rPr>
                <w:noProof/>
              </w:rPr>
              <w:t>Rectopexi - laparoskopisk</w:t>
            </w:r>
          </w:p>
        </w:tc>
      </w:tr>
    </w:tbl>
    <w:p w:rsidR="00A81835" w:rsidP="00A81835" w:rsidRDefault="00A81835" w14:paraId="1A7F8EA7" w14:textId="77777777">
      <w:pPr>
        <w:pStyle w:val="Rubrik2"/>
        <w:ind w:right="424"/>
      </w:pPr>
      <w:r>
        <w:t>Revidering i denna version</w:t>
      </w:r>
    </w:p>
    <w:p w:rsidRPr="005C7B7F" w:rsidR="00A81835" w:rsidP="00A81835" w:rsidRDefault="00A81835" w14:paraId="2A906B1F" w14:textId="77777777">
      <w:pPr>
        <w:spacing w:after="0" w:line="240" w:lineRule="auto"/>
        <w:ind w:right="424"/>
      </w:pPr>
      <w:r>
        <w:t>Reviderad under rubrik: Operationsbord/läge</w:t>
      </w:r>
    </w:p>
    <w:p w:rsidRPr="005C7B7F" w:rsidR="00A81835" w:rsidP="00A81835" w:rsidRDefault="00A81835" w14:paraId="016A3E8F" w14:textId="77777777">
      <w:pPr>
        <w:pStyle w:val="Rubrik2"/>
        <w:ind w:right="424"/>
      </w:pPr>
      <w:r w:rsidRPr="005C7B7F">
        <w:t>Bakgrund</w:t>
      </w:r>
    </w:p>
    <w:p w:rsidRPr="00FA49FA" w:rsidR="00A81835" w:rsidP="00A81835" w:rsidRDefault="00A81835" w14:paraId="63EEB390" w14:textId="77777777">
      <w:pPr>
        <w:spacing w:after="0" w:line="240" w:lineRule="auto"/>
        <w:ind w:right="424"/>
        <w:rPr>
          <w:szCs w:val="20"/>
        </w:rPr>
      </w:pPr>
      <w:r w:rsidRPr="00FA49FA">
        <w:rPr>
          <w:szCs w:val="20"/>
        </w:rPr>
        <w:t xml:space="preserve">Kirurgisk åtgärd för att laparoskopiskt adaptera/sätta fast tarmen vid rektalprolaps eller </w:t>
      </w:r>
      <w:proofErr w:type="spellStart"/>
      <w:r w:rsidRPr="00FA49FA">
        <w:rPr>
          <w:szCs w:val="20"/>
        </w:rPr>
        <w:t>rektoanal</w:t>
      </w:r>
      <w:proofErr w:type="spellEnd"/>
      <w:r w:rsidRPr="00FA49FA">
        <w:rPr>
          <w:szCs w:val="20"/>
        </w:rPr>
        <w:t xml:space="preserve"> </w:t>
      </w:r>
      <w:proofErr w:type="spellStart"/>
      <w:r w:rsidRPr="00FA49FA">
        <w:rPr>
          <w:szCs w:val="20"/>
        </w:rPr>
        <w:t>invagination</w:t>
      </w:r>
      <w:proofErr w:type="spellEnd"/>
      <w:r w:rsidRPr="00FA49FA">
        <w:rPr>
          <w:szCs w:val="20"/>
        </w:rPr>
        <w:t xml:space="preserve"> </w:t>
      </w:r>
    </w:p>
    <w:p w:rsidRPr="005C7B7F" w:rsidR="00A81835" w:rsidP="00A81835" w:rsidRDefault="00A81835" w14:paraId="576B7D52" w14:textId="77777777">
      <w:pPr>
        <w:pStyle w:val="Rubrik2"/>
        <w:ind w:right="424"/>
      </w:pPr>
      <w:r w:rsidRPr="005C7B7F">
        <w:t>Sammanfattning/syfte</w:t>
      </w:r>
    </w:p>
    <w:p w:rsidRPr="00FA49FA" w:rsidR="00A81835" w:rsidP="00A81835" w:rsidRDefault="00A81835" w14:paraId="51B38835" w14:textId="77777777">
      <w:pPr>
        <w:spacing w:after="0" w:line="240" w:lineRule="auto"/>
        <w:ind w:right="424"/>
        <w:rPr>
          <w:szCs w:val="20"/>
        </w:rPr>
      </w:pPr>
      <w:r w:rsidRPr="00FA49FA">
        <w:rPr>
          <w:szCs w:val="20"/>
        </w:rPr>
        <w:t xml:space="preserve">Att skapa ett dokumentstöd för omhändertagande av patient vid laparoskopisk </w:t>
      </w:r>
      <w:proofErr w:type="spellStart"/>
      <w:r w:rsidRPr="00FA49FA">
        <w:rPr>
          <w:szCs w:val="20"/>
        </w:rPr>
        <w:t>rectopexi</w:t>
      </w:r>
      <w:proofErr w:type="spellEnd"/>
    </w:p>
    <w:p w:rsidRPr="005C7B7F" w:rsidR="00A81835" w:rsidP="00A81835" w:rsidRDefault="00A81835" w14:paraId="6F7D35CA" w14:textId="77777777">
      <w:pPr>
        <w:pStyle w:val="Rubrik2"/>
        <w:ind w:right="424"/>
      </w:pPr>
      <w:r w:rsidRPr="005C7B7F">
        <w:t xml:space="preserve">Vilka berörs </w:t>
      </w:r>
    </w:p>
    <w:p w:rsidRPr="00FA49FA" w:rsidR="00A81835" w:rsidP="00A81835" w:rsidRDefault="00A81835" w14:paraId="31856CBC" w14:textId="77777777">
      <w:pPr>
        <w:spacing w:after="0" w:line="240" w:lineRule="auto"/>
        <w:ind w:right="424"/>
      </w:pPr>
      <w:r w:rsidR="00A81835">
        <w:rPr/>
        <w:t>Anestesi- och operationssjuksköterskor, anestesiläkare och undersköterskor på Operation, NÄL.</w:t>
      </w:r>
    </w:p>
    <w:p w:rsidRPr="00FA49FA" w:rsidR="00A81835" w:rsidP="00A81835" w:rsidRDefault="00A81835" w14:paraId="7F44CA5A" w14:textId="77777777">
      <w:pPr>
        <w:pStyle w:val="Rubrik3"/>
        <w:ind w:right="424"/>
      </w:pPr>
      <w:r w:rsidRPr="00FA49FA">
        <w:t>Anestesiförslag</w:t>
      </w:r>
    </w:p>
    <w:p w:rsidRPr="00FA49FA" w:rsidR="00A81835" w:rsidP="00A81835" w:rsidRDefault="00A81835" w14:paraId="0D13EB44" w14:textId="77777777" w14:noSpellErr="1">
      <w:pPr>
        <w:spacing w:after="0" w:line="240" w:lineRule="auto"/>
        <w:ind w:right="424"/>
      </w:pPr>
      <w:r w:rsidRPr="1289C718" w:rsidR="00A81835">
        <w:rPr>
          <w:b w:val="1"/>
          <w:bCs w:val="1"/>
        </w:rPr>
        <w:t>Premedicinering</w:t>
      </w:r>
      <w:r w:rsidRPr="1289C718" w:rsidR="00A81835">
        <w:rPr>
          <w:b w:val="1"/>
          <w:bCs w:val="1"/>
        </w:rPr>
        <w:t xml:space="preserve">: </w:t>
      </w:r>
      <w:r w:rsidR="00A81835">
        <w:rPr/>
        <w:t>Alvedon. INGA långverkande morfinpreparat.</w:t>
      </w:r>
    </w:p>
    <w:p w:rsidRPr="00FA49FA" w:rsidR="00A81835" w:rsidP="00A81835" w:rsidRDefault="00A81835" w14:paraId="503539E3" w14:textId="77777777">
      <w:pPr>
        <w:spacing w:after="0" w:line="240" w:lineRule="auto"/>
        <w:ind w:right="424"/>
      </w:pPr>
    </w:p>
    <w:p w:rsidRPr="00FA49FA" w:rsidR="00A81835" w:rsidP="00A81835" w:rsidRDefault="00A81835" w14:paraId="24FA9D6C" w14:textId="77777777">
      <w:pPr>
        <w:spacing w:after="0" w:line="240" w:lineRule="auto"/>
        <w:ind w:right="424"/>
      </w:pPr>
      <w:r w:rsidRPr="1289C718" w:rsidR="00A81835">
        <w:rPr>
          <w:b w:val="1"/>
          <w:bCs w:val="1"/>
          <w:lang w:val="en-US"/>
        </w:rPr>
        <w:t>Anestesikort</w:t>
      </w:r>
      <w:r w:rsidRPr="1289C718" w:rsidR="00A81835">
        <w:rPr>
          <w:lang w:val="en-US"/>
        </w:rPr>
        <w:t xml:space="preserve">: </w:t>
      </w:r>
      <w:r w:rsidRPr="1289C718" w:rsidR="00A81835">
        <w:rPr>
          <w:lang w:val="en-US"/>
        </w:rPr>
        <w:t>Intub</w:t>
      </w:r>
      <w:r w:rsidRPr="1289C718" w:rsidR="00A81835">
        <w:rPr>
          <w:lang w:val="en-US"/>
        </w:rPr>
        <w:t>/Propofol/Remifentanil-TCI/</w:t>
      </w:r>
      <w:r w:rsidRPr="1289C718" w:rsidR="00A81835">
        <w:rPr>
          <w:lang w:val="en-US"/>
        </w:rPr>
        <w:t>Sevofluran</w:t>
      </w:r>
      <w:r w:rsidRPr="1289C718" w:rsidR="00A81835">
        <w:rPr>
          <w:lang w:val="en-US"/>
        </w:rPr>
        <w:t>/Rocuronium. (Ingen TEDA.)</w:t>
      </w:r>
    </w:p>
    <w:p w:rsidRPr="005C7B7F" w:rsidR="00A81835" w:rsidP="00A81835" w:rsidRDefault="00A81835" w14:paraId="71A6A25A" w14:textId="77777777">
      <w:pPr>
        <w:pStyle w:val="Rubrik3"/>
        <w:ind w:right="424"/>
      </w:pPr>
      <w:r w:rsidRPr="005C7B7F">
        <w:t>Blodgruppering/</w:t>
      </w:r>
      <w:proofErr w:type="spellStart"/>
      <w:r w:rsidRPr="005C7B7F">
        <w:t>Bastest</w:t>
      </w:r>
      <w:proofErr w:type="spellEnd"/>
    </w:p>
    <w:p w:rsidRPr="00FA49FA" w:rsidR="00A81835" w:rsidP="00A81835" w:rsidRDefault="00A81835" w14:paraId="20AF5780" w14:textId="77777777">
      <w:pPr>
        <w:spacing w:after="0" w:line="240" w:lineRule="auto"/>
        <w:ind w:right="424"/>
      </w:pPr>
      <w:r w:rsidRPr="00FA49FA">
        <w:t>Ja/Ja</w:t>
      </w:r>
    </w:p>
    <w:p w:rsidRPr="00FA49FA" w:rsidR="00A81835" w:rsidP="00A81835" w:rsidRDefault="00A81835" w14:paraId="01BC8645" w14:textId="77777777">
      <w:pPr>
        <w:spacing w:after="0" w:line="240" w:lineRule="auto"/>
        <w:ind w:right="424"/>
      </w:pPr>
    </w:p>
    <w:p w:rsidR="00A81835" w:rsidP="00A81835" w:rsidRDefault="00A81835" w14:paraId="5F4DE83F" w14:textId="77777777">
      <w:pPr>
        <w:pStyle w:val="Rubrik3"/>
        <w:ind w:right="424"/>
      </w:pPr>
    </w:p>
    <w:p w:rsidR="00A81835" w:rsidP="00A81835" w:rsidRDefault="00A81835" w14:paraId="36344741" w14:textId="77777777">
      <w:pPr>
        <w:pStyle w:val="Rubrik3"/>
        <w:ind w:right="424"/>
      </w:pPr>
    </w:p>
    <w:p w:rsidRPr="005C7B7F" w:rsidR="00A81835" w:rsidP="1289C718" w:rsidRDefault="00A81835" w14:paraId="3877C475" w14:textId="4AD3B0D9" w14:noSpellErr="1">
      <w:pPr>
        <w:pStyle w:val="Rubrik2"/>
      </w:pPr>
      <w:r w:rsidR="00A81835">
        <w:rPr/>
        <w:t>Utrustning</w:t>
      </w:r>
    </w:p>
    <w:p w:rsidRPr="00FA49FA" w:rsidR="00A81835" w:rsidP="00A81835" w:rsidRDefault="00A81835" w14:paraId="65B8899B" w14:textId="77777777">
      <w:pPr>
        <w:spacing w:after="0" w:line="240" w:lineRule="auto"/>
        <w:ind w:right="424"/>
      </w:pPr>
      <w:r w:rsidR="00A81835">
        <w:rPr/>
        <w:t xml:space="preserve">Standard. Värmemobil. Brauns volympump för noradrenalin. Brauns sprutpump för TCI </w:t>
      </w:r>
      <w:proofErr w:type="spellStart"/>
      <w:r w:rsidR="00A81835">
        <w:rPr/>
        <w:t>remifentanil</w:t>
      </w:r>
      <w:proofErr w:type="spellEnd"/>
      <w:r w:rsidR="00A81835">
        <w:rPr/>
        <w:t xml:space="preserve">. TOF ev BIS. Tempmätning. V-sond.  </w:t>
      </w:r>
      <w:proofErr w:type="spellStart"/>
      <w:r w:rsidR="00A81835">
        <w:rPr/>
        <w:t>ev.Artärnål</w:t>
      </w:r>
      <w:proofErr w:type="spellEnd"/>
      <w:r w:rsidR="00A81835">
        <w:rPr/>
        <w:t xml:space="preserve"> m tryckset.</w:t>
      </w:r>
    </w:p>
    <w:p w:rsidRPr="005C7B7F" w:rsidR="00A81835" w:rsidP="1289C718" w:rsidRDefault="00A81835" w14:paraId="2719B6DB" w14:textId="77777777" w14:noSpellErr="1">
      <w:pPr>
        <w:pStyle w:val="Rubrik2"/>
      </w:pPr>
      <w:r w:rsidR="00A81835">
        <w:rPr/>
        <w:t>Praktiska råd</w:t>
      </w:r>
    </w:p>
    <w:p w:rsidRPr="00FA49FA" w:rsidR="00A81835" w:rsidP="00A81835" w:rsidRDefault="00A81835" w14:paraId="2088A56F" w14:textId="77777777">
      <w:pPr>
        <w:spacing w:after="0" w:line="240" w:lineRule="auto"/>
        <w:ind w:right="424"/>
      </w:pPr>
      <w:r>
        <w:t xml:space="preserve">PVK efter behov </w:t>
      </w:r>
    </w:p>
    <w:p w:rsidRPr="00FA49FA" w:rsidR="00A81835" w:rsidP="00A81835" w:rsidRDefault="00A81835" w14:paraId="353F5DCE" w14:textId="77777777">
      <w:pPr>
        <w:spacing w:after="0" w:line="240" w:lineRule="auto"/>
        <w:ind w:right="424"/>
      </w:pPr>
      <w:r w:rsidRPr="00FA49FA">
        <w:t>Benvärmare sätts på</w:t>
      </w:r>
    </w:p>
    <w:p w:rsidRPr="00FA49FA" w:rsidR="00A81835" w:rsidP="00A81835" w:rsidRDefault="00A81835" w14:paraId="5AFE7071" w14:textId="77777777">
      <w:pPr>
        <w:spacing w:after="0" w:line="240" w:lineRule="auto"/>
        <w:ind w:right="424"/>
        <w:rPr>
          <w:b/>
        </w:rPr>
      </w:pPr>
    </w:p>
    <w:p w:rsidRPr="00FA49FA" w:rsidR="00A81835" w:rsidP="00A81835" w:rsidRDefault="00A81835" w14:paraId="6E2C7943" w14:textId="77777777">
      <w:pPr>
        <w:spacing w:after="0" w:line="240" w:lineRule="auto"/>
        <w:ind w:right="424"/>
        <w:rPr>
          <w:rFonts w:cs="Arial"/>
          <w:szCs w:val="26"/>
        </w:rPr>
      </w:pPr>
      <w:r w:rsidRPr="00FA49FA">
        <w:rPr>
          <w:rFonts w:cs="Arial"/>
          <w:szCs w:val="26"/>
        </w:rPr>
        <w:t xml:space="preserve">Artärnålen kan sättas då patienten somnat om inte patienten är hjärtsjuk då den sätts före anestesistart. Noradrenalinet bör vara startat när vi söver och titreras under anestesistart för att motverka kärldilatationen. </w:t>
      </w:r>
    </w:p>
    <w:p w:rsidRPr="00FA49FA" w:rsidR="00A81835" w:rsidP="00A81835" w:rsidRDefault="00A81835" w14:paraId="3B34F3DB" w14:textId="65C4E141">
      <w:pPr>
        <w:spacing w:after="0" w:line="240" w:lineRule="auto"/>
        <w:ind w:left="0" w:right="424"/>
      </w:pPr>
      <w:r w:rsidRPr="1289C718" w:rsidR="00A81835">
        <w:rPr>
          <w:rFonts w:cs="Arial"/>
        </w:rPr>
        <w:t xml:space="preserve"> </w:t>
      </w:r>
    </w:p>
    <w:p w:rsidRPr="00FA49FA" w:rsidR="00A81835" w:rsidP="00A81835" w:rsidRDefault="00A81835" w14:paraId="797BDD6A" w14:textId="77777777">
      <w:pPr>
        <w:spacing w:after="0" w:line="240" w:lineRule="auto"/>
        <w:ind w:right="424"/>
        <w:rPr>
          <w:szCs w:val="20"/>
        </w:rPr>
      </w:pPr>
      <w:r w:rsidR="00A81835">
        <w:rPr/>
        <w:t>Bakåtvinklad låg narkosbåge. Tuben skall fixeras bakåt, detta för att ge plats åt kamerahållaren.</w:t>
      </w:r>
    </w:p>
    <w:p w:rsidRPr="005C7B7F" w:rsidR="00A81835" w:rsidP="1289C718" w:rsidRDefault="00A81835" w14:paraId="75315BB9" w14:textId="77777777" w14:noSpellErr="1">
      <w:pPr>
        <w:pStyle w:val="Rubrik2"/>
      </w:pPr>
      <w:r w:rsidR="00A81835">
        <w:rPr/>
        <w:t>Operationsbord/läge</w:t>
      </w:r>
    </w:p>
    <w:p w:rsidRPr="00FA49FA" w:rsidR="00A81835" w:rsidP="00A81835" w:rsidRDefault="00A81835" w14:paraId="0198AE90" w14:textId="77777777">
      <w:pPr>
        <w:spacing w:after="0" w:line="240" w:lineRule="auto"/>
        <w:ind w:right="424"/>
      </w:pPr>
      <w:r>
        <w:t xml:space="preserve">Universalbord. Antiglidmadrass grön.  Ryggläge. </w:t>
      </w:r>
    </w:p>
    <w:p w:rsidRPr="00FA49FA" w:rsidR="00A81835" w:rsidP="00A81835" w:rsidRDefault="00A81835" w14:paraId="596D8295" w14:textId="77777777">
      <w:pPr>
        <w:spacing w:after="0" w:line="240" w:lineRule="auto"/>
        <w:ind w:right="424"/>
        <w:rPr>
          <w:szCs w:val="20"/>
        </w:rPr>
      </w:pPr>
      <w:r w:rsidRPr="00FA49FA">
        <w:rPr>
          <w:szCs w:val="20"/>
        </w:rPr>
        <w:t xml:space="preserve">Stjärten skall ligga </w:t>
      </w:r>
      <w:proofErr w:type="gramStart"/>
      <w:r w:rsidRPr="00FA49FA">
        <w:rPr>
          <w:szCs w:val="20"/>
        </w:rPr>
        <w:t>c:a</w:t>
      </w:r>
      <w:proofErr w:type="gramEnd"/>
      <w:r w:rsidRPr="00FA49FA">
        <w:rPr>
          <w:szCs w:val="20"/>
        </w:rPr>
        <w:t xml:space="preserve"> 10 cm utanför operationsbordskanten och en blöja under. </w:t>
      </w:r>
    </w:p>
    <w:p w:rsidRPr="00FA49FA" w:rsidR="00A81835" w:rsidP="00A81835" w:rsidRDefault="00A81835" w14:paraId="593777C7" w14:textId="77777777">
      <w:pPr>
        <w:spacing w:after="0" w:line="240" w:lineRule="auto"/>
        <w:ind w:right="424"/>
      </w:pPr>
      <w:r>
        <w:t xml:space="preserve">Benen skall ha benvärmare, höger ben sänks och vristerna fästes med </w:t>
      </w:r>
      <w:proofErr w:type="spellStart"/>
      <w:r>
        <w:t>benrem</w:t>
      </w:r>
      <w:proofErr w:type="spellEnd"/>
      <w:r>
        <w:t xml:space="preserve"> (</w:t>
      </w:r>
      <w:proofErr w:type="spellStart"/>
      <w:r>
        <w:t>pat</w:t>
      </w:r>
      <w:proofErr w:type="spellEnd"/>
      <w:r>
        <w:t xml:space="preserve"> kan behöva ligga i </w:t>
      </w:r>
      <w:proofErr w:type="spellStart"/>
      <w:r>
        <w:t>gynläge</w:t>
      </w:r>
      <w:proofErr w:type="spellEnd"/>
      <w:r>
        <w:t xml:space="preserve">). </w:t>
      </w:r>
    </w:p>
    <w:p w:rsidRPr="00FA49FA" w:rsidR="00A81835" w:rsidP="00A81835" w:rsidRDefault="00A81835" w14:paraId="3FFAF6F1" w14:textId="77777777">
      <w:pPr>
        <w:spacing w:after="0" w:line="240" w:lineRule="auto"/>
        <w:ind w:right="424"/>
        <w:rPr>
          <w:szCs w:val="20"/>
        </w:rPr>
      </w:pPr>
      <w:r w:rsidR="00A81835">
        <w:rPr/>
        <w:t>Höger arm skall ligga längs kroppen i låg armskena som placeras så långt in under patienten som möjligt, men inte för långt ned. Polstra armen med vadd och handen med en värmesocka. Vänster arm på armbord. Slajda ner bordet.</w:t>
      </w:r>
    </w:p>
    <w:p w:rsidRPr="005C7B7F" w:rsidR="00A81835" w:rsidP="1289C718" w:rsidRDefault="00A81835" w14:paraId="4EDF6780" w14:textId="77777777" w14:noSpellErr="1">
      <w:pPr>
        <w:pStyle w:val="Rubrik2"/>
      </w:pPr>
      <w:r w:rsidR="00A81835">
        <w:rPr/>
        <w:t>Risker</w:t>
      </w:r>
    </w:p>
    <w:p w:rsidRPr="00FA49FA" w:rsidR="00A81835" w:rsidP="00A81835" w:rsidRDefault="00A81835" w14:paraId="6B926A0C" w14:textId="77777777">
      <w:pPr>
        <w:keepNext/>
        <w:spacing w:after="0" w:line="240" w:lineRule="auto"/>
        <w:ind w:right="424"/>
        <w:outlineLvl w:val="2"/>
        <w:rPr>
          <w:rFonts w:cs="Arial"/>
        </w:rPr>
      </w:pPr>
      <w:r w:rsidRPr="27FEA565">
        <w:rPr>
          <w:rFonts w:cs="Arial"/>
        </w:rPr>
        <w:t xml:space="preserve">Risk för höga </w:t>
      </w:r>
      <w:proofErr w:type="spellStart"/>
      <w:r w:rsidRPr="27FEA565">
        <w:rPr>
          <w:rFonts w:cs="Arial"/>
        </w:rPr>
        <w:t>insufflationstryck</w:t>
      </w:r>
      <w:proofErr w:type="spellEnd"/>
      <w:r w:rsidRPr="27FEA565">
        <w:rPr>
          <w:rFonts w:cs="Arial"/>
        </w:rPr>
        <w:t xml:space="preserve"> och ventilationssvårigheter </w:t>
      </w:r>
      <w:proofErr w:type="spellStart"/>
      <w:r w:rsidRPr="27FEA565">
        <w:rPr>
          <w:rFonts w:cs="Arial"/>
        </w:rPr>
        <w:t>pga</w:t>
      </w:r>
      <w:proofErr w:type="spellEnd"/>
      <w:r w:rsidRPr="27FEA565">
        <w:rPr>
          <w:rFonts w:cs="Arial"/>
        </w:rPr>
        <w:t xml:space="preserve"> att patienten ligger extremt tippad med huvudet nedåt. </w:t>
      </w:r>
      <w:proofErr w:type="spellStart"/>
      <w:r w:rsidRPr="27FEA565">
        <w:rPr>
          <w:rFonts w:cs="Arial"/>
        </w:rPr>
        <w:t>Insufflerad</w:t>
      </w:r>
      <w:proofErr w:type="spellEnd"/>
      <w:r w:rsidRPr="27FEA565">
        <w:rPr>
          <w:rFonts w:cs="Arial"/>
        </w:rPr>
        <w:t xml:space="preserve"> koldioxid i bukhålan kan ge stigande</w:t>
      </w:r>
      <w:r w:rsidRPr="27FEA565">
        <w:rPr>
          <w:rFonts w:ascii="Arial" w:hAnsi="Arial" w:cs="Arial"/>
          <w:sz w:val="26"/>
          <w:szCs w:val="26"/>
        </w:rPr>
        <w:t xml:space="preserve"> </w:t>
      </w:r>
      <w:r w:rsidRPr="27FEA565">
        <w:rPr>
          <w:rFonts w:cs="Arial"/>
        </w:rPr>
        <w:t>EtCO</w:t>
      </w:r>
      <w:r w:rsidRPr="27FEA565">
        <w:rPr>
          <w:rFonts w:cs="Arial"/>
          <w:vertAlign w:val="subscript"/>
        </w:rPr>
        <w:t>2</w:t>
      </w:r>
      <w:r w:rsidRPr="27FEA565">
        <w:rPr>
          <w:rFonts w:cs="Arial"/>
        </w:rPr>
        <w:t xml:space="preserve">. Öka ventilationen, PEEP, andningsfrekvens. Patienten måste vara väl muskelrelaxerad under ingreppet. </w:t>
      </w:r>
    </w:p>
    <w:p w:rsidRPr="00FA49FA" w:rsidR="00A81835" w:rsidP="00A81835" w:rsidRDefault="00A81835" w14:paraId="6AFB3250" w14:textId="77777777">
      <w:pPr>
        <w:spacing w:after="0" w:line="240" w:lineRule="auto"/>
        <w:ind w:right="424"/>
        <w:rPr>
          <w:sz w:val="20"/>
          <w:szCs w:val="20"/>
        </w:rPr>
      </w:pPr>
      <w:r w:rsidRPr="00FA49FA">
        <w:rPr>
          <w:sz w:val="20"/>
          <w:szCs w:val="20"/>
        </w:rPr>
        <w:t xml:space="preserve">     </w:t>
      </w:r>
      <w:r w:rsidRPr="00FA49FA">
        <w:rPr>
          <w:sz w:val="20"/>
          <w:szCs w:val="20"/>
        </w:rPr>
        <w:tab/>
      </w:r>
    </w:p>
    <w:p w:rsidRPr="00FA49FA" w:rsidR="00A81835" w:rsidP="00A81835" w:rsidRDefault="00A81835" w14:paraId="41C60CE4" w14:textId="77777777">
      <w:pPr>
        <w:keepNext/>
        <w:spacing w:before="240" w:after="60" w:line="240" w:lineRule="auto"/>
        <w:ind w:right="424"/>
        <w:outlineLvl w:val="1"/>
        <w:rPr>
          <w:rFonts w:ascii="Arial" w:hAnsi="Arial" w:cs="Arial"/>
        </w:rPr>
      </w:pPr>
      <w:r w:rsidRPr="00FA49FA">
        <w:rPr>
          <w:rFonts w:ascii="Arial" w:hAnsi="Arial" w:cs="Arial"/>
          <w:b/>
          <w:bCs/>
          <w:iCs/>
          <w:szCs w:val="28"/>
        </w:rPr>
        <w:br/>
      </w:r>
    </w:p>
    <w:p w:rsidRPr="00FA49FA" w:rsidR="00A81835" w:rsidP="00A81835" w:rsidRDefault="00A81835" w14:paraId="65E95AF8" w14:textId="77777777">
      <w:pPr>
        <w:spacing w:after="0" w:line="240" w:lineRule="auto"/>
        <w:ind w:right="424"/>
        <w:rPr>
          <w:szCs w:val="20"/>
        </w:rPr>
      </w:pPr>
    </w:p>
    <w:bookmarkEnd w:id="0"/>
    <w:p w:rsidRPr="00536A5A" w:rsidR="00A81835" w:rsidP="00A81835" w:rsidRDefault="00A81835" w14:paraId="4453DB9F" w14:textId="77777777">
      <w:pPr>
        <w:spacing w:after="0" w:line="240" w:lineRule="auto"/>
        <w:ind w:right="424"/>
      </w:pPr>
    </w:p>
    <w:p w:rsidRPr="00A81835" w:rsidR="00536A5A" w:rsidP="00A81835" w:rsidRDefault="00536A5A" w14:paraId="76B9F95B" w14:textId="24513497"/>
    <w:sectPr w:rsidRPr="00A81835" w:rsidR="00536A5A" w:rsidSect="00FA49FA">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81835" w:rsidP="00C43BDD" w:rsidRDefault="00A81835" w14:paraId="0C3C727C"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A81835" w:rsidP="00C43BDD" w:rsidRDefault="00A81835" w14:paraId="0600AA5C"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4285963"/>
      <w:docPartObj>
        <w:docPartGallery w:val="Page Numbers (Bottom of Page)"/>
        <w:docPartUnique/>
      </w:docPartObj>
    </w:sdtPr>
    <w:sdtEndPr>
      <w:rPr>
        <w:sz w:val="16"/>
        <w:szCs w:val="16"/>
      </w:rPr>
    </w:sdtEndPr>
    <w:sdtContent>
      <w:p w:rsidRPr="00EC0A68" w:rsidR="00A81835" w:rsidP="00EC0A68" w:rsidRDefault="00A81835" w14:paraId="6C2C9000"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A81835" w:rsidP="00FB2F0F" w:rsidRDefault="00A81835" w14:paraId="60FFF062" w14:textId="77777777">
    <w:pPr>
      <w:pStyle w:val="Sidfot"/>
      <w:ind w:left="6237" w:hanging="141"/>
      <w:jc w:val="left"/>
    </w:pPr>
    <w:r>
      <w:rPr>
        <w:noProof/>
      </w:rPr>
      <w:drawing>
        <wp:anchor distT="0" distB="0" distL="114300" distR="114300" simplePos="0" relativeHeight="251675649" behindDoc="0" locked="0" layoutInCell="1" allowOverlap="1" wp14:anchorId="3DDC5526" wp14:editId="48BB7316">
          <wp:simplePos x="0" y="0"/>
          <wp:positionH relativeFrom="column">
            <wp:posOffset>4388307</wp:posOffset>
          </wp:positionH>
          <wp:positionV relativeFrom="paragraph">
            <wp:posOffset>-27355</wp:posOffset>
          </wp:positionV>
          <wp:extent cx="1897920" cy="384860"/>
          <wp:effectExtent l="0" t="0" r="7620" b="0"/>
          <wp:wrapNone/>
          <wp:docPr id="346538740" name="Bildobjekt 3465387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A81835" w:rsidP="00DA65C4" w:rsidRDefault="00A81835" w14:paraId="2F67D582" w14:textId="77777777">
    <w:pPr>
      <w:pStyle w:val="Sidhuvud"/>
    </w:pPr>
    <w:r>
      <w:rPr>
        <w:noProof/>
        <w:sz w:val="20"/>
        <w:szCs w:val="20"/>
      </w:rPr>
      <mc:AlternateContent>
        <mc:Choice Requires="wps">
          <w:drawing>
            <wp:anchor distT="0" distB="0" distL="114300" distR="114300" simplePos="0" relativeHeight="251677697" behindDoc="0" locked="0" layoutInCell="1" allowOverlap="1" wp14:anchorId="3CC7F9F9" wp14:editId="5ECDAD15">
              <wp:simplePos x="0" y="0"/>
              <wp:positionH relativeFrom="column">
                <wp:posOffset>0</wp:posOffset>
              </wp:positionH>
              <wp:positionV relativeFrom="paragraph">
                <wp:posOffset>-635</wp:posOffset>
              </wp:positionV>
              <wp:extent cx="4667250" cy="323850"/>
              <wp:effectExtent l="0" t="0" r="0" b="0"/>
              <wp:wrapNone/>
              <wp:docPr id="684047357" name="Textruta 68404735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81835" w:rsidP="00DA65C4" w:rsidRDefault="00A81835" w14:paraId="30D65D35"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3CC7F9F9">
              <v:stroke joinstyle="miter"/>
              <v:path gradientshapeok="t" o:connecttype="rect"/>
            </v:shapetype>
            <v:shape id="Textruta 684047357"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A81835" w:rsidP="00DA65C4" w:rsidRDefault="00A81835" w14:paraId="30D65D35"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A81835" w:rsidP="00413A60" w:rsidRDefault="00A81835" w14:paraId="1FFE44F4" w14:textId="77777777">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375E07D" wp14:editId="2C31D76E">
              <wp:simplePos x="0" y="0"/>
              <wp:positionH relativeFrom="column">
                <wp:posOffset>-172720</wp:posOffset>
              </wp:positionH>
              <wp:positionV relativeFrom="paragraph">
                <wp:posOffset>-65405</wp:posOffset>
              </wp:positionV>
              <wp:extent cx="4667250" cy="323850"/>
              <wp:effectExtent l="0" t="0" r="0" b="0"/>
              <wp:wrapNone/>
              <wp:docPr id="502643358" name="Textruta 50264335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81835" w:rsidRDefault="00A81835" w14:paraId="043F9F56"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375E07D">
              <v:stroke joinstyle="miter"/>
              <v:path gradientshapeok="t" o:connecttype="rect"/>
            </v:shapetype>
            <v:shape id="Textruta 502643358"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A81835" w:rsidRDefault="00A81835" w14:paraId="043F9F5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F225D66" wp14:editId="3465BBA4">
          <wp:simplePos x="0" y="0"/>
          <wp:positionH relativeFrom="page">
            <wp:posOffset>17744</wp:posOffset>
          </wp:positionH>
          <wp:positionV relativeFrom="paragraph">
            <wp:posOffset>198873</wp:posOffset>
          </wp:positionV>
          <wp:extent cx="7559040" cy="216408"/>
          <wp:effectExtent l="0" t="0" r="0" b="0"/>
          <wp:wrapNone/>
          <wp:docPr id="192604809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87292187">
    <w:abstractNumId w:val="17"/>
  </w:num>
  <w:num w:numId="2" w16cid:durableId="237711641">
    <w:abstractNumId w:val="14"/>
  </w:num>
  <w:num w:numId="3" w16cid:durableId="499319933">
    <w:abstractNumId w:val="0"/>
  </w:num>
  <w:num w:numId="4" w16cid:durableId="2036810533">
    <w:abstractNumId w:val="6"/>
  </w:num>
  <w:num w:numId="5" w16cid:durableId="1640265740">
    <w:abstractNumId w:val="15"/>
  </w:num>
  <w:num w:numId="6" w16cid:durableId="1926840645">
    <w:abstractNumId w:val="2"/>
  </w:num>
  <w:num w:numId="7" w16cid:durableId="509948930">
    <w:abstractNumId w:val="11"/>
  </w:num>
  <w:num w:numId="8" w16cid:durableId="250891325">
    <w:abstractNumId w:val="8"/>
  </w:num>
  <w:num w:numId="9" w16cid:durableId="1140414584">
    <w:abstractNumId w:val="1"/>
  </w:num>
  <w:num w:numId="10" w16cid:durableId="690497563">
    <w:abstractNumId w:val="1"/>
  </w:num>
  <w:num w:numId="11" w16cid:durableId="1682973428">
    <w:abstractNumId w:val="3"/>
  </w:num>
  <w:num w:numId="12" w16cid:durableId="650332717">
    <w:abstractNumId w:val="4"/>
  </w:num>
  <w:num w:numId="13" w16cid:durableId="1831212612">
    <w:abstractNumId w:val="13"/>
  </w:num>
  <w:num w:numId="14" w16cid:durableId="1113742511">
    <w:abstractNumId w:val="9"/>
  </w:num>
  <w:num w:numId="15" w16cid:durableId="42871113">
    <w:abstractNumId w:val="7"/>
  </w:num>
  <w:num w:numId="16" w16cid:durableId="1885559509">
    <w:abstractNumId w:val="12"/>
  </w:num>
  <w:num w:numId="17" w16cid:durableId="696664279">
    <w:abstractNumId w:val="5"/>
  </w:num>
  <w:num w:numId="18" w16cid:durableId="775950326">
    <w:abstractNumId w:val="10"/>
  </w:num>
  <w:num w:numId="19" w16cid:durableId="43883558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474"/>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7B7F"/>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835"/>
    <w:rsid w:val="00A81E48"/>
    <w:rsid w:val="00A82035"/>
    <w:rsid w:val="00A90D77"/>
    <w:rsid w:val="00A92E07"/>
    <w:rsid w:val="00AA0B3A"/>
    <w:rsid w:val="00AA6EB4"/>
    <w:rsid w:val="00AA767D"/>
    <w:rsid w:val="00AB0CC9"/>
    <w:rsid w:val="00AC3FF6"/>
    <w:rsid w:val="00AD73EC"/>
    <w:rsid w:val="00AE5BC7"/>
    <w:rsid w:val="00AF5AAF"/>
    <w:rsid w:val="00B03909"/>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49FA"/>
    <w:rsid w:val="00FB2F0F"/>
    <w:rsid w:val="00FB5086"/>
    <w:rsid w:val="00FB5411"/>
    <w:rsid w:val="00FB6392"/>
    <w:rsid w:val="00FD3C70"/>
    <w:rsid w:val="00FD6820"/>
    <w:rsid w:val="00FE12D8"/>
    <w:rsid w:val="00FF7C02"/>
    <w:rsid w:val="024801E3"/>
    <w:rsid w:val="1289C718"/>
    <w:rsid w:val="3A6BE51C"/>
    <w:rsid w:val="4594F37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Rectopexi - laparoskopisk</dc:title>
  <dc:subject/>
  <dc:creator>patrik.jens.johansson@vgregion.se</dc:creator>
  <keywords/>
  <lastModifiedBy>Lars Brühne</lastModifiedBy>
  <revision>5</revision>
  <lastPrinted>2016-03-31T10:56:00.0000000Z</lastPrinted>
  <dcterms:created xsi:type="dcterms:W3CDTF">2022-05-23T03:25:00.0000000Z</dcterms:created>
  <dcterms:modified xsi:type="dcterms:W3CDTF">2025-03-13T09:06:13.0000000Z</dcterms:modified>
</coreProperties>
</file>