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0DA99C" w14:textId="77777777" w:rsidR="00D371AE" w:rsidRDefault="00D371AE" w:rsidP="00580FA7">
      <w:pPr>
        <w:pStyle w:val="Rubrik2"/>
        <w:sectPr w:rsidR="00D371AE" w:rsidSect="00D371A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AEEBC1" w14:textId="77777777" w:rsidR="00D371AE" w:rsidRPr="00D371AE" w:rsidRDefault="00D371AE" w:rsidP="00580FA7">
      <w:pPr>
        <w:spacing w:after="0" w:line="240" w:lineRule="auto"/>
        <w:ind w:right="0"/>
        <w:rPr>
          <w:szCs w:val="20"/>
        </w:rPr>
      </w:pPr>
    </w:p>
    <w:p w14:paraId="5096FCDD" w14:textId="77777777" w:rsidR="00D371AE" w:rsidRPr="00D371AE" w:rsidRDefault="00D371AE" w:rsidP="00580FA7">
      <w:pPr>
        <w:tabs>
          <w:tab w:val="left" w:pos="4590"/>
        </w:tabs>
        <w:spacing w:after="0" w:line="240" w:lineRule="auto"/>
        <w:ind w:right="0"/>
        <w:rPr>
          <w:szCs w:val="20"/>
        </w:rPr>
      </w:pPr>
      <w:r w:rsidRPr="00D371AE">
        <w:rPr>
          <w:szCs w:val="20"/>
        </w:rPr>
        <w:tab/>
      </w:r>
    </w:p>
    <w:p w14:paraId="4B6F9B80" w14:textId="264AA492" w:rsidR="00D371AE" w:rsidRPr="00D371AE" w:rsidRDefault="00D371AE" w:rsidP="00580FA7">
      <w:pPr>
        <w:spacing w:after="0" w:line="240" w:lineRule="auto"/>
        <w:ind w:right="0"/>
        <w:rPr>
          <w:szCs w:val="20"/>
        </w:rPr>
      </w:pPr>
      <w:r w:rsidRPr="00D371A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44AD9F4" wp14:editId="0E1DBF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857E7" w14:textId="77777777" w:rsidR="00D371AE" w:rsidRPr="003D37FD" w:rsidRDefault="00D371AE" w:rsidP="00D371A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13220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4AD9F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69857E7" w14:textId="77777777" w:rsidR="00D371AE" w:rsidRPr="003D37FD" w:rsidRDefault="00D371AE" w:rsidP="00D371A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13220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371AE" w:rsidRPr="00D371AE" w14:paraId="7E9FF7E2" w14:textId="77777777" w:rsidTr="0012089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3AD68F3" w14:textId="4E4010BC" w:rsidR="00D371AE" w:rsidRPr="00D371AE" w:rsidRDefault="002B513B" w:rsidP="00580FA7">
            <w:pPr>
              <w:pStyle w:val="Rubrik1"/>
              <w:rPr>
                <w:rFonts w:ascii="Arial" w:hAnsi="Arial" w:cs="Arial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>
              <w:t xml:space="preserve">Preparathantering operation NÄL </w:t>
            </w:r>
          </w:p>
        </w:tc>
      </w:tr>
    </w:tbl>
    <w:p w14:paraId="59F58F7D" w14:textId="77777777" w:rsidR="00D371AE" w:rsidRPr="00D371AE" w:rsidRDefault="00D371AE" w:rsidP="00580FA7">
      <w:pPr>
        <w:keepNext/>
        <w:spacing w:after="0" w:line="240" w:lineRule="auto"/>
        <w:ind w:right="-170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p w14:paraId="21CE09F0" w14:textId="3DD5C07B" w:rsidR="00B91B4C" w:rsidRDefault="00B91B4C" w:rsidP="00580FA7">
      <w:pPr>
        <w:pStyle w:val="Rubrik2"/>
      </w:pPr>
      <w:r w:rsidRPr="00B91B4C">
        <w:rPr>
          <w:rStyle w:val="Rubrik2Char"/>
        </w:rPr>
        <w:t>Revidering i denna version</w:t>
      </w:r>
      <w:r>
        <w:t xml:space="preserve"> </w:t>
      </w:r>
    </w:p>
    <w:p w14:paraId="786009CF" w14:textId="5D714B19" w:rsidR="00B91B4C" w:rsidRDefault="00580FA7" w:rsidP="00580FA7">
      <w:pPr>
        <w:spacing w:after="0" w:line="240" w:lineRule="auto"/>
        <w:ind w:right="0"/>
      </w:pPr>
      <w:r>
        <w:t>Ingen revidering</w:t>
      </w:r>
    </w:p>
    <w:p w14:paraId="3CEFDC0D" w14:textId="77777777" w:rsidR="00BF5085" w:rsidRDefault="00BF5085" w:rsidP="00580FA7">
      <w:pPr>
        <w:spacing w:after="0" w:line="240" w:lineRule="auto"/>
        <w:ind w:right="0"/>
      </w:pPr>
    </w:p>
    <w:p w14:paraId="7D00A880" w14:textId="77777777" w:rsidR="00B91B4C" w:rsidRDefault="00B91B4C" w:rsidP="00580FA7">
      <w:pPr>
        <w:pStyle w:val="Rubrik2"/>
      </w:pPr>
      <w:r>
        <w:t xml:space="preserve">Bakgrund </w:t>
      </w:r>
    </w:p>
    <w:p w14:paraId="1D4D2433" w14:textId="77777777" w:rsidR="00B91B4C" w:rsidRDefault="00B91B4C" w:rsidP="00580FA7">
      <w:pPr>
        <w:spacing w:after="0" w:line="240" w:lineRule="auto"/>
        <w:ind w:right="0"/>
      </w:pPr>
      <w:r>
        <w:t xml:space="preserve">Ett felaktigt eller uteblivet omhändertagande av biologiska preparat i samband med operationer kan leda till fel behandlingsmetod eller osäkerhet i den fortsatta vården för den enskilde patienten. Dessa felaktiga omhändertaganden leder till onödigt lidande för patienten och senarelägger i vissa fall diagnostik och behandling. Förekomsten av felaktigt omhändertagande av biologiska preparat i samband med operationer är rapporterade vid olika typer av ingrepp både avseende ingreppets art och omfattning. Missförstånd i kommunikationen vid överräckning av biologiska preparat mellan olika personalkategorier kan även bidra till felaktigt omhändertagande. </w:t>
      </w:r>
    </w:p>
    <w:p w14:paraId="6712C491" w14:textId="77777777" w:rsidR="00BF5085" w:rsidRDefault="00BF5085" w:rsidP="00580FA7">
      <w:pPr>
        <w:spacing w:after="0" w:line="240" w:lineRule="auto"/>
        <w:ind w:right="0"/>
      </w:pPr>
    </w:p>
    <w:p w14:paraId="086F33F1" w14:textId="2D33EF8C" w:rsidR="00B91B4C" w:rsidRDefault="00B91B4C" w:rsidP="00580FA7">
      <w:pPr>
        <w:pStyle w:val="Rubrik2"/>
      </w:pPr>
      <w:r>
        <w:t xml:space="preserve">Syfte </w:t>
      </w:r>
    </w:p>
    <w:p w14:paraId="2D285D20" w14:textId="3C79A6BA" w:rsidR="00B91B4C" w:rsidRDefault="00B91B4C" w:rsidP="00580FA7">
      <w:pPr>
        <w:spacing w:after="0" w:line="240" w:lineRule="auto"/>
        <w:ind w:right="0"/>
      </w:pPr>
      <w:r>
        <w:t xml:space="preserve">Dokumentet syftar till att skapa säkra rutiner vid hantering av preparat.  </w:t>
      </w:r>
    </w:p>
    <w:p w14:paraId="48B09782" w14:textId="2C123C52" w:rsidR="00B91B4C" w:rsidRDefault="00B91B4C" w:rsidP="00580FA7">
      <w:pPr>
        <w:spacing w:after="0" w:line="240" w:lineRule="auto"/>
        <w:ind w:right="0"/>
      </w:pPr>
    </w:p>
    <w:p w14:paraId="2E6BF5F0" w14:textId="21FDF162" w:rsidR="00B91B4C" w:rsidRDefault="00B91B4C" w:rsidP="00580FA7">
      <w:pPr>
        <w:pStyle w:val="Rubrik2"/>
      </w:pPr>
      <w:r>
        <w:t xml:space="preserve">Ansvar </w:t>
      </w:r>
    </w:p>
    <w:p w14:paraId="7EC6B986" w14:textId="2621FED7" w:rsidR="00B91B4C" w:rsidRDefault="00B91B4C" w:rsidP="00580FA7">
      <w:pPr>
        <w:spacing w:after="0" w:line="240" w:lineRule="auto"/>
        <w:ind w:right="0"/>
      </w:pPr>
      <w:r>
        <w:t xml:space="preserve">Avdelningschefen ansvarar för att rutinen är känd. </w:t>
      </w:r>
    </w:p>
    <w:p w14:paraId="57075E2A" w14:textId="77777777" w:rsidR="00B91B4C" w:rsidRDefault="00B91B4C" w:rsidP="00580FA7">
      <w:pPr>
        <w:spacing w:after="0" w:line="240" w:lineRule="auto"/>
        <w:ind w:right="0"/>
      </w:pPr>
      <w:r>
        <w:t xml:space="preserve">Operationssjuksköterskan ansvarar för att föreskrivna kontroller utförs. </w:t>
      </w:r>
    </w:p>
    <w:p w14:paraId="0090B627" w14:textId="12B900B8" w:rsidR="00B91B4C" w:rsidRDefault="00B91B4C" w:rsidP="00580FA7">
      <w:pPr>
        <w:spacing w:after="0" w:line="240" w:lineRule="auto"/>
        <w:ind w:right="0"/>
      </w:pPr>
    </w:p>
    <w:p w14:paraId="7CAC2974" w14:textId="013A4777" w:rsidR="00B91B4C" w:rsidRDefault="00B91B4C" w:rsidP="00580FA7">
      <w:pPr>
        <w:pStyle w:val="Rubrik2"/>
      </w:pPr>
      <w:r>
        <w:t xml:space="preserve">Vilka berörs </w:t>
      </w:r>
    </w:p>
    <w:p w14:paraId="73BF33B5" w14:textId="33D44D0A" w:rsidR="00B91B4C" w:rsidRDefault="00B91B4C" w:rsidP="00580FA7">
      <w:pPr>
        <w:spacing w:after="0" w:line="240" w:lineRule="auto"/>
        <w:ind w:right="0"/>
      </w:pPr>
      <w:r>
        <w:t xml:space="preserve">Operationssjuksköterskor, undersköterskor och läkare på Operation, NÄL. </w:t>
      </w:r>
    </w:p>
    <w:p w14:paraId="548D6B0A" w14:textId="7777777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50504B5A" w14:textId="77777777" w:rsidR="00B91B4C" w:rsidRDefault="00B91B4C" w:rsidP="00580FA7">
      <w:pPr>
        <w:spacing w:after="0" w:line="240" w:lineRule="auto"/>
        <w:ind w:right="0"/>
      </w:pPr>
      <w:r>
        <w:lastRenderedPageBreak/>
        <w:t xml:space="preserve"> </w:t>
      </w:r>
    </w:p>
    <w:p w14:paraId="3367AB0A" w14:textId="77777777" w:rsidR="00B91B4C" w:rsidRDefault="00B91B4C" w:rsidP="00580FA7">
      <w:pPr>
        <w:spacing w:after="0" w:line="240" w:lineRule="auto"/>
        <w:ind w:right="0"/>
      </w:pPr>
    </w:p>
    <w:p w14:paraId="23EBF62D" w14:textId="77777777" w:rsidR="005E2836" w:rsidRDefault="00B91B4C" w:rsidP="00580FA7">
      <w:pPr>
        <w:spacing w:after="0" w:line="240" w:lineRule="auto"/>
        <w:ind w:right="0"/>
      </w:pPr>
      <w:r>
        <w:t xml:space="preserve">         </w:t>
      </w:r>
    </w:p>
    <w:p w14:paraId="0AB6D110" w14:textId="24EC9A66" w:rsidR="00B91B4C" w:rsidRDefault="00B91B4C" w:rsidP="00580FA7">
      <w:pPr>
        <w:spacing w:after="0" w:line="240" w:lineRule="auto"/>
        <w:ind w:right="0"/>
      </w:pPr>
      <w:r>
        <w:t xml:space="preserve">                                    </w:t>
      </w:r>
    </w:p>
    <w:p w14:paraId="6BFAF1A5" w14:textId="729C43EF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151538D6" w14:textId="6FE72238" w:rsidR="00B91B4C" w:rsidRDefault="00B91B4C" w:rsidP="00580FA7">
      <w:pPr>
        <w:pStyle w:val="Rubrik2"/>
      </w:pPr>
      <w:r>
        <w:t xml:space="preserve">Rutin vid provtagning </w:t>
      </w:r>
    </w:p>
    <w:p w14:paraId="6A3220D0" w14:textId="1118A047" w:rsidR="00B91B4C" w:rsidRPr="005E2836" w:rsidRDefault="00B91B4C" w:rsidP="00580FA7">
      <w:pPr>
        <w:spacing w:after="0" w:line="240" w:lineRule="auto"/>
        <w:ind w:right="0"/>
        <w:rPr>
          <w:sz w:val="8"/>
          <w:szCs w:val="8"/>
        </w:rPr>
      </w:pPr>
      <w:r>
        <w:t xml:space="preserve"> </w:t>
      </w:r>
    </w:p>
    <w:p w14:paraId="2021B8CF" w14:textId="78C986DA" w:rsidR="00B91B4C" w:rsidRDefault="00B91B4C" w:rsidP="00580FA7">
      <w:pPr>
        <w:pStyle w:val="Rubrik3"/>
      </w:pPr>
      <w:r>
        <w:t xml:space="preserve">Operationssjuksköterskans ansvar: </w:t>
      </w:r>
    </w:p>
    <w:p w14:paraId="48BBB098" w14:textId="664748D6" w:rsidR="00B91B4C" w:rsidRDefault="00B91B4C" w:rsidP="00580FA7">
      <w:pPr>
        <w:spacing w:after="0" w:line="240" w:lineRule="auto"/>
        <w:ind w:right="0"/>
      </w:pPr>
      <w:r>
        <w:t xml:space="preserve">Hon/han skall alltid kontrollera att burken är korrekt märkt och att locket är ordentligt påsatt innan preparatet tas från operationssalen och ansvarar för att </w:t>
      </w:r>
    </w:p>
    <w:p w14:paraId="0DDB43B7" w14:textId="77777777" w:rsidR="00B91B4C" w:rsidRDefault="00B91B4C" w:rsidP="00580FA7">
      <w:pPr>
        <w:spacing w:after="0" w:line="240" w:lineRule="auto"/>
        <w:ind w:right="0"/>
      </w:pPr>
      <w:r>
        <w:t xml:space="preserve">preparatdokumentation (från Orbit) och att preparatmärkningen på burk stämmer överens med patientens identitet. Operationssjuksköterskan kontrollerar att kirurgen har fixerat tarmpreparatet och märkt burken. </w:t>
      </w:r>
    </w:p>
    <w:p w14:paraId="6372976D" w14:textId="57C22C75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3E281321" w14:textId="4F3061DD" w:rsidR="00B91B4C" w:rsidRDefault="00B91B4C" w:rsidP="00580FA7">
      <w:pPr>
        <w:pStyle w:val="Rubrik3"/>
      </w:pPr>
      <w:r>
        <w:t xml:space="preserve">Mer information </w:t>
      </w:r>
    </w:p>
    <w:p w14:paraId="2272AD5C" w14:textId="0E274191" w:rsidR="00B91B4C" w:rsidRDefault="00B91B4C" w:rsidP="00580FA7">
      <w:pPr>
        <w:spacing w:after="0" w:line="240" w:lineRule="auto"/>
        <w:ind w:right="0"/>
      </w:pPr>
      <w:r>
        <w:t xml:space="preserve">Gå till: Opererande Specialiteter – OP NÄL </w:t>
      </w:r>
    </w:p>
    <w:p w14:paraId="6C05C68C" w14:textId="77777777" w:rsidR="00B91B4C" w:rsidRDefault="00B91B4C" w:rsidP="00580FA7">
      <w:pPr>
        <w:spacing w:after="0" w:line="240" w:lineRule="auto"/>
        <w:ind w:right="0"/>
      </w:pPr>
      <w:r>
        <w:t xml:space="preserve">– Kir - Relaterade länkar (högerspalten) - Provtagningsanvisningar för </w:t>
      </w:r>
      <w:proofErr w:type="spellStart"/>
      <w:r>
        <w:t>Histopatologi</w:t>
      </w:r>
      <w:proofErr w:type="spellEnd"/>
      <w:r>
        <w:t xml:space="preserve"> </w:t>
      </w:r>
    </w:p>
    <w:p w14:paraId="2E01474F" w14:textId="130B08D5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02197AF1" w14:textId="295E8CDA" w:rsidR="00B91B4C" w:rsidRDefault="00B91B4C" w:rsidP="00580FA7">
      <w:pPr>
        <w:pStyle w:val="Rubrik2"/>
      </w:pPr>
      <w:r>
        <w:t xml:space="preserve">Märkning av preparat och remiss </w:t>
      </w:r>
    </w:p>
    <w:p w14:paraId="268E2FD7" w14:textId="2B4E46E3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37CE1F1A" w14:textId="75023513" w:rsidR="00B91B4C" w:rsidRDefault="00B91B4C" w:rsidP="00580FA7">
      <w:pPr>
        <w:spacing w:after="0" w:line="240" w:lineRule="auto"/>
        <w:ind w:right="0"/>
      </w:pPr>
      <w:r>
        <w:t xml:space="preserve">Preparatburken (ej locket) skall vara märkt med: </w:t>
      </w:r>
    </w:p>
    <w:p w14:paraId="798C0AAC" w14:textId="70BB0619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0C826DB6" w14:textId="63BB21F4" w:rsidR="00B91B4C" w:rsidRDefault="00B91B4C" w:rsidP="00580FA7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>
        <w:t xml:space="preserve">Patientens namn och personnummer (10 siffror)  </w:t>
      </w:r>
    </w:p>
    <w:p w14:paraId="02B79119" w14:textId="51E5D202" w:rsidR="00B91B4C" w:rsidRDefault="00B91B4C" w:rsidP="00580FA7">
      <w:pPr>
        <w:spacing w:after="0" w:line="240" w:lineRule="auto"/>
        <w:ind w:left="1418" w:right="0" w:firstLine="709"/>
      </w:pPr>
      <w:r>
        <w:t xml:space="preserve">(skall vara förtryckta lappar från mottagningen och avdelningen) </w:t>
      </w:r>
    </w:p>
    <w:p w14:paraId="01774543" w14:textId="77777777" w:rsidR="00B91B4C" w:rsidRDefault="00B91B4C" w:rsidP="00580FA7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>
        <w:t>Operatörens VGR ID</w:t>
      </w:r>
    </w:p>
    <w:p w14:paraId="39189868" w14:textId="6EB1E597" w:rsidR="00B91B4C" w:rsidRDefault="00B91B4C" w:rsidP="00580FA7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>
        <w:t xml:space="preserve">Mottagningens eller avdelningens namn </w:t>
      </w:r>
    </w:p>
    <w:p w14:paraId="7F9BAB83" w14:textId="3DA57C6D" w:rsidR="00B91B4C" w:rsidRDefault="00B91B4C" w:rsidP="00580FA7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>
        <w:t xml:space="preserve">Preparatets art och lokalisation </w:t>
      </w:r>
    </w:p>
    <w:p w14:paraId="67DFB5F4" w14:textId="542AE113" w:rsidR="00B91B4C" w:rsidRDefault="00B91B4C" w:rsidP="00580FA7">
      <w:pPr>
        <w:pStyle w:val="Liststycke"/>
        <w:numPr>
          <w:ilvl w:val="0"/>
          <w:numId w:val="22"/>
        </w:numPr>
        <w:spacing w:after="0" w:line="240" w:lineRule="auto"/>
        <w:ind w:left="1418" w:right="0"/>
      </w:pPr>
      <w:r>
        <w:t xml:space="preserve">Operationsdatum </w:t>
      </w:r>
    </w:p>
    <w:p w14:paraId="02BA0E2F" w14:textId="78B68A56" w:rsidR="00B91B4C" w:rsidRDefault="00B91B4C" w:rsidP="00580FA7">
      <w:pPr>
        <w:spacing w:after="0" w:line="240" w:lineRule="auto"/>
        <w:ind w:left="1418" w:right="0"/>
      </w:pPr>
      <w:r>
        <w:t xml:space="preserve"> </w:t>
      </w:r>
    </w:p>
    <w:p w14:paraId="36BEC3FE" w14:textId="0DE60FDD" w:rsidR="00B91B4C" w:rsidRDefault="00B91B4C" w:rsidP="00580FA7">
      <w:pPr>
        <w:spacing w:after="0" w:line="240" w:lineRule="auto"/>
        <w:ind w:left="1418" w:right="0"/>
      </w:pPr>
      <w:r>
        <w:t xml:space="preserve">Preparatremissen skall vara tydligt och korrekt ifylld. Operatören ansvarar för att remissen skrivs. Den skall vara fullständigt ifylld med: </w:t>
      </w:r>
    </w:p>
    <w:p w14:paraId="4F71B37A" w14:textId="4DFB4642" w:rsidR="00B91B4C" w:rsidRDefault="00B91B4C" w:rsidP="00580FA7">
      <w:pPr>
        <w:spacing w:after="0" w:line="240" w:lineRule="auto"/>
        <w:ind w:left="1418" w:right="0"/>
      </w:pPr>
      <w:r>
        <w:t xml:space="preserve"> </w:t>
      </w:r>
    </w:p>
    <w:p w14:paraId="57FF35BF" w14:textId="343C6ADC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Patientens namn och personnummer (10 siffror)  </w:t>
      </w:r>
    </w:p>
    <w:p w14:paraId="74BDC5D6" w14:textId="3BC33BED" w:rsidR="00B91B4C" w:rsidRDefault="00B91B4C" w:rsidP="00580FA7">
      <w:pPr>
        <w:spacing w:after="0" w:line="240" w:lineRule="auto"/>
        <w:ind w:left="1418" w:right="0" w:firstLine="709"/>
      </w:pPr>
      <w:r>
        <w:t xml:space="preserve">(förtryckta lappar från mottagningen och avdelningen) </w:t>
      </w:r>
    </w:p>
    <w:p w14:paraId="2F5BA0B3" w14:textId="485555B0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Mottagningens eller avdelningens namn </w:t>
      </w:r>
    </w:p>
    <w:p w14:paraId="6930B38A" w14:textId="7FFFD28C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Operationsdatum </w:t>
      </w:r>
    </w:p>
    <w:p w14:paraId="0C649E09" w14:textId="40636C0A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Adress dit svaret skall skickas </w:t>
      </w:r>
    </w:p>
    <w:p w14:paraId="0B0F7E23" w14:textId="338A117C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Remitterande läkare </w:t>
      </w:r>
    </w:p>
    <w:p w14:paraId="6C66C766" w14:textId="329D8963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Preparatets art </w:t>
      </w:r>
    </w:p>
    <w:p w14:paraId="3DFC8738" w14:textId="000B32B3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Preparat som är numrerade skall det tydligt framgå vad som är vad </w:t>
      </w:r>
    </w:p>
    <w:p w14:paraId="5A27FE58" w14:textId="5715BAA8" w:rsidR="00B91B4C" w:rsidRDefault="00B91B4C" w:rsidP="00580FA7">
      <w:pPr>
        <w:pStyle w:val="Liststycke"/>
        <w:numPr>
          <w:ilvl w:val="0"/>
          <w:numId w:val="23"/>
        </w:numPr>
        <w:spacing w:after="0" w:line="240" w:lineRule="auto"/>
        <w:ind w:left="1418" w:right="0"/>
      </w:pPr>
      <w:r>
        <w:t xml:space="preserve">Kliniska data och frågeställning </w:t>
      </w:r>
    </w:p>
    <w:p w14:paraId="1BDC503B" w14:textId="366F3BA9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6DFE9596" w14:textId="4BDEC6CB" w:rsidR="00B91B4C" w:rsidRDefault="00B91B4C" w:rsidP="00580FA7">
      <w:pPr>
        <w:pStyle w:val="Rubrik3"/>
      </w:pPr>
      <w:r>
        <w:lastRenderedPageBreak/>
        <w:t xml:space="preserve">Praktiska råd </w:t>
      </w:r>
    </w:p>
    <w:p w14:paraId="5ABD977F" w14:textId="3C7D2F77" w:rsidR="00B91B4C" w:rsidRDefault="00B91B4C" w:rsidP="00580FA7">
      <w:pPr>
        <w:spacing w:after="0" w:line="240" w:lineRule="auto"/>
        <w:ind w:right="0"/>
      </w:pPr>
      <w:r>
        <w:t xml:space="preserve">Om prov tages från olika lokalisationer skall dessa anges på burkarna genom numrering med romerska siffror. Samma numrering måste skrivas på remissen, på därför avsedd plats och i Orbit. </w:t>
      </w:r>
    </w:p>
    <w:p w14:paraId="3669D4A7" w14:textId="2992BA47" w:rsidR="00B91B4C" w:rsidRDefault="00B91B4C" w:rsidP="00580FA7">
      <w:pPr>
        <w:spacing w:after="0" w:line="240" w:lineRule="auto"/>
        <w:ind w:right="0"/>
      </w:pPr>
      <w:r>
        <w:t xml:space="preserve">Bilaterala preparat rekommenderas </w:t>
      </w:r>
      <w:r w:rsidRPr="004F21C0">
        <w:rPr>
          <w:b/>
          <w:bCs/>
        </w:rPr>
        <w:t>aldrig</w:t>
      </w:r>
      <w:r>
        <w:t xml:space="preserve"> att läggas i samma burk. Operatör och operationssjuksköterska är gemensamt ansvariga för att rätt preparat ligger i rätt burk vid operationsavslutning.</w:t>
      </w:r>
    </w:p>
    <w:p w14:paraId="0CB401BE" w14:textId="77777777" w:rsidR="00B91B4C" w:rsidRDefault="00B91B4C" w:rsidP="00580FA7">
      <w:pPr>
        <w:spacing w:after="0" w:line="240" w:lineRule="auto"/>
        <w:ind w:right="0"/>
      </w:pPr>
      <w:r>
        <w:t xml:space="preserve">Vid blodsmitta skall detta anges med etikett ”Blodsmitta” både på burk och remiss. </w:t>
      </w:r>
    </w:p>
    <w:p w14:paraId="150FEBA1" w14:textId="7D010BA8" w:rsidR="00B91B4C" w:rsidRDefault="00B91B4C" w:rsidP="00580FA7">
      <w:pPr>
        <w:spacing w:after="0" w:line="240" w:lineRule="auto"/>
        <w:ind w:right="0"/>
      </w:pPr>
      <w:r>
        <w:t xml:space="preserve">Hur preparatet skall fixeras ordineras av ansvarig operatör. </w:t>
      </w:r>
    </w:p>
    <w:p w14:paraId="1ECF349D" w14:textId="2C293261" w:rsidR="00B91B4C" w:rsidRDefault="00B91B4C" w:rsidP="00580FA7">
      <w:pPr>
        <w:spacing w:after="0" w:line="240" w:lineRule="auto"/>
        <w:ind w:right="0"/>
      </w:pPr>
      <w:r>
        <w:t xml:space="preserve">Preparat får ej förvaras eller sköljas i koksaltlösning före fixering med undantag för thyreoideapreparat. </w:t>
      </w:r>
    </w:p>
    <w:p w14:paraId="0E223C8F" w14:textId="437E80F0" w:rsidR="00B91B4C" w:rsidRDefault="00B91B4C" w:rsidP="00580FA7">
      <w:pPr>
        <w:spacing w:after="0" w:line="240" w:lineRule="auto"/>
        <w:ind w:right="0"/>
      </w:pPr>
    </w:p>
    <w:p w14:paraId="527A0567" w14:textId="67255EE3" w:rsidR="00B91B4C" w:rsidRDefault="00B91B4C" w:rsidP="00580FA7">
      <w:pPr>
        <w:spacing w:after="0" w:line="240" w:lineRule="auto"/>
        <w:ind w:right="0"/>
      </w:pPr>
      <w:r>
        <w:t xml:space="preserve">Patientens identitet skall före operationen kontrolleras mot tillgängliga handlingar. De på burken påförda uppgifterna skall i anslutning till provtagningen kontrolleras mot journal/remisshandlingar. </w:t>
      </w:r>
    </w:p>
    <w:p w14:paraId="2E2E16E3" w14:textId="1FB6134B" w:rsidR="00B91B4C" w:rsidRDefault="00B91B4C" w:rsidP="00580FA7">
      <w:pPr>
        <w:spacing w:after="0" w:line="240" w:lineRule="auto"/>
        <w:ind w:right="0"/>
      </w:pPr>
      <w:r>
        <w:t xml:space="preserve">Preparatet ska läggas i fixeringslösning </w:t>
      </w:r>
      <w:r w:rsidRPr="004F21C0">
        <w:rPr>
          <w:b/>
          <w:bCs/>
        </w:rPr>
        <w:t>4% fosfatbuffrad formaldehyd</w:t>
      </w:r>
      <w:r>
        <w:t xml:space="preserve">, (formalin).   Så snabbt som möjligt. Mängden formaldehyd ska om möjligt vara 20 ggr större än preparatets volym och når preparatet från alla sidor. </w:t>
      </w:r>
    </w:p>
    <w:p w14:paraId="5F0AF45A" w14:textId="77777777" w:rsidR="00B91B4C" w:rsidRDefault="00B91B4C" w:rsidP="00580FA7">
      <w:pPr>
        <w:spacing w:after="0" w:line="240" w:lineRule="auto"/>
        <w:ind w:right="0"/>
      </w:pPr>
    </w:p>
    <w:p w14:paraId="424D13B6" w14:textId="77777777" w:rsidR="00B91B4C" w:rsidRDefault="00B91B4C" w:rsidP="00580FA7">
      <w:pPr>
        <w:spacing w:after="0" w:line="240" w:lineRule="auto"/>
        <w:ind w:right="0"/>
      </w:pPr>
      <w:r>
        <w:t>Preparatet skall förvaras i rumstemperatur (lägre temperatur fördröjer fixeringstiden). Vid extremt stora preparat finns stor ”hink” på c-op. Locket är dock inte tätt och preparat bör vid dessa tillfällen omedelbart transporteras till patologen. Ev. fylls formalin på där!</w:t>
      </w:r>
    </w:p>
    <w:p w14:paraId="21F9FFFD" w14:textId="77777777" w:rsidR="00B91B4C" w:rsidRDefault="00B91B4C" w:rsidP="00580FA7">
      <w:pPr>
        <w:spacing w:after="0" w:line="240" w:lineRule="auto"/>
        <w:ind w:right="0"/>
      </w:pPr>
    </w:p>
    <w:p w14:paraId="0EDE62B5" w14:textId="77777777" w:rsidR="00B91B4C" w:rsidRDefault="00B91B4C" w:rsidP="00580FA7">
      <w:pPr>
        <w:spacing w:after="0" w:line="240" w:lineRule="auto"/>
        <w:ind w:right="0"/>
      </w:pPr>
      <w:r>
        <w:t xml:space="preserve">Operarationssjuksköterskan tillser att rätt remiss kopplas till rätt preparat i preparatrummet, alternativt om det skickas direkt till patologen. </w:t>
      </w:r>
    </w:p>
    <w:p w14:paraId="047D6C69" w14:textId="77777777" w:rsidR="00B91B4C" w:rsidRDefault="00B91B4C" w:rsidP="00580FA7">
      <w:pPr>
        <w:spacing w:after="0" w:line="240" w:lineRule="auto"/>
        <w:ind w:right="0"/>
      </w:pPr>
    </w:p>
    <w:p w14:paraId="3D4D71BE" w14:textId="270EDC25" w:rsidR="00B91B4C" w:rsidRDefault="00B91B4C" w:rsidP="00580FA7">
      <w:pPr>
        <w:spacing w:after="0" w:line="240" w:lineRule="auto"/>
        <w:ind w:right="0"/>
      </w:pPr>
      <w:r>
        <w:t xml:space="preserve">  </w:t>
      </w:r>
    </w:p>
    <w:p w14:paraId="5F114D47" w14:textId="00203E41" w:rsidR="00B91B4C" w:rsidRDefault="00B91B4C" w:rsidP="00580FA7">
      <w:pPr>
        <w:spacing w:after="0" w:line="240" w:lineRule="auto"/>
        <w:ind w:right="0"/>
      </w:pPr>
      <w:r w:rsidRPr="004F21C0">
        <w:rPr>
          <w:rStyle w:val="Rubrik3Char"/>
        </w:rPr>
        <w:t>Tarmpreparat</w:t>
      </w:r>
      <w:r>
        <w:t xml:space="preserve"> (enligt Patologen) </w:t>
      </w:r>
    </w:p>
    <w:p w14:paraId="35CE9308" w14:textId="7000E9AD" w:rsidR="00B91B4C" w:rsidRDefault="00B91B4C" w:rsidP="00580FA7">
      <w:pPr>
        <w:spacing w:after="0" w:line="240" w:lineRule="auto"/>
        <w:ind w:right="0"/>
      </w:pPr>
      <w:r>
        <w:t xml:space="preserve">Operatören ansvarar för att preparatet hanteras korrekt. </w:t>
      </w:r>
    </w:p>
    <w:p w14:paraId="50EB6582" w14:textId="6E11762D" w:rsidR="00B91B4C" w:rsidRDefault="00B91B4C" w:rsidP="00580FA7">
      <w:pPr>
        <w:spacing w:after="0" w:line="240" w:lineRule="auto"/>
        <w:ind w:right="0"/>
      </w:pPr>
      <w:r>
        <w:t xml:space="preserve">Preparatet uppklipps och sköljs noggrant. Klipp ej genom tumören och </w:t>
      </w:r>
      <w:proofErr w:type="spellStart"/>
      <w:r>
        <w:t>ulcera</w:t>
      </w:r>
      <w:proofErr w:type="spellEnd"/>
      <w:r>
        <w:t xml:space="preserve">. </w:t>
      </w:r>
    </w:p>
    <w:p w14:paraId="71A210A1" w14:textId="2EEF8CF7" w:rsidR="00B91B4C" w:rsidRDefault="00B91B4C" w:rsidP="00580FA7">
      <w:pPr>
        <w:spacing w:after="0" w:line="240" w:lineRule="auto"/>
        <w:ind w:right="0"/>
      </w:pPr>
      <w:r>
        <w:t xml:space="preserve">Ventrikelpreparat klipps upp genom </w:t>
      </w:r>
      <w:proofErr w:type="spellStart"/>
      <w:r>
        <w:t>curvatura</w:t>
      </w:r>
      <w:proofErr w:type="spellEnd"/>
      <w:r>
        <w:t xml:space="preserve"> major, colon genom </w:t>
      </w:r>
      <w:proofErr w:type="spellStart"/>
      <w:r>
        <w:t>taeninalibera</w:t>
      </w:r>
      <w:proofErr w:type="spellEnd"/>
      <w:r>
        <w:t xml:space="preserve">. </w:t>
      </w:r>
    </w:p>
    <w:p w14:paraId="7E95614E" w14:textId="77777777" w:rsidR="00B91B4C" w:rsidRDefault="00B91B4C" w:rsidP="00580FA7">
      <w:pPr>
        <w:spacing w:after="0" w:line="240" w:lineRule="auto"/>
        <w:ind w:right="0"/>
      </w:pPr>
      <w:r>
        <w:t xml:space="preserve">Suturmarkering kan användas om specifik uppmärkning krävs. Suturmarkeringarna anges och beskrivs på remissen. </w:t>
      </w:r>
    </w:p>
    <w:p w14:paraId="7164D99C" w14:textId="36FFB9DF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44FD2FE1" w14:textId="0B8A6732" w:rsidR="00B91B4C" w:rsidRDefault="00B91B4C" w:rsidP="00580FA7">
      <w:pPr>
        <w:spacing w:after="0" w:line="240" w:lineRule="auto"/>
        <w:ind w:right="0"/>
      </w:pPr>
      <w:r>
        <w:t xml:space="preserve">Preparatet läggs i en väl tilltagen burk (6 liters eller 10 liters) och 4 % fosfatbuffrad formaldehyd (formalin) hälls på för fixering. Mängden formaldehyd skall vara minst </w:t>
      </w:r>
      <w:proofErr w:type="gramStart"/>
      <w:r>
        <w:t>5-10</w:t>
      </w:r>
      <w:proofErr w:type="gramEnd"/>
      <w:r>
        <w:t xml:space="preserve"> ggr preparatvolymen för att få optimal fixering. </w:t>
      </w:r>
    </w:p>
    <w:p w14:paraId="4022AE78" w14:textId="57A5B211" w:rsidR="00B91B4C" w:rsidRDefault="00B91B4C" w:rsidP="00580FA7">
      <w:pPr>
        <w:spacing w:after="0" w:line="240" w:lineRule="auto"/>
        <w:ind w:right="0"/>
      </w:pPr>
      <w:r>
        <w:t xml:space="preserve">Referenser: Regionalt vårdprogram, cancer </w:t>
      </w:r>
      <w:proofErr w:type="spellStart"/>
      <w:r>
        <w:t>recti</w:t>
      </w:r>
      <w:proofErr w:type="spellEnd"/>
      <w:r>
        <w:t xml:space="preserve"> 2009 och KVAST </w:t>
      </w:r>
    </w:p>
    <w:p w14:paraId="09DDAFDD" w14:textId="77777777" w:rsidR="00B91B4C" w:rsidRDefault="00B91B4C" w:rsidP="00580FA7">
      <w:pPr>
        <w:spacing w:after="0" w:line="240" w:lineRule="auto"/>
        <w:ind w:right="0"/>
      </w:pPr>
      <w:proofErr w:type="spellStart"/>
      <w:r>
        <w:t>Gastrointestinal</w:t>
      </w:r>
      <w:proofErr w:type="spellEnd"/>
      <w:r>
        <w:t xml:space="preserve"> Patologi 2013 </w:t>
      </w:r>
    </w:p>
    <w:p w14:paraId="18B05F98" w14:textId="7777777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4150076F" w14:textId="77777777" w:rsidR="00B91B4C" w:rsidRDefault="00B91B4C" w:rsidP="00580FA7">
      <w:pPr>
        <w:spacing w:after="0" w:line="240" w:lineRule="auto"/>
        <w:ind w:right="0"/>
      </w:pPr>
    </w:p>
    <w:p w14:paraId="42A90FAE" w14:textId="77777777" w:rsidR="007C5944" w:rsidRDefault="007C5944" w:rsidP="00580FA7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63A1686" w14:textId="1CBE1144" w:rsidR="00B91B4C" w:rsidRDefault="00B91B4C" w:rsidP="00580FA7">
      <w:pPr>
        <w:pStyle w:val="Rubrik3"/>
      </w:pPr>
      <w:r>
        <w:lastRenderedPageBreak/>
        <w:t xml:space="preserve">Uteruspreparat </w:t>
      </w:r>
    </w:p>
    <w:p w14:paraId="739D81BE" w14:textId="77777777" w:rsidR="007C5944" w:rsidRPr="007C5944" w:rsidRDefault="007C5944" w:rsidP="00580FA7">
      <w:pPr>
        <w:spacing w:after="0" w:line="240" w:lineRule="auto"/>
        <w:ind w:right="0"/>
      </w:pPr>
      <w:r w:rsidRPr="007C5944">
        <w:t>I slutet av operationer där hysterektomi utförs ska ansvarig operatör skära ett snitt i uterus så att formalin naturligt kommer åt hela slemhinnan/kavitetens alla sidor. Snittet görs med vanligt knivblad direkt i preparatburken, alt. på ett separat bord före uterus läggs i preparatburk.</w:t>
      </w:r>
    </w:p>
    <w:p w14:paraId="7C874EF4" w14:textId="77777777" w:rsidR="007C5944" w:rsidRPr="007C5944" w:rsidRDefault="007C5944" w:rsidP="00580FA7">
      <w:pPr>
        <w:spacing w:after="0" w:line="240" w:lineRule="auto"/>
        <w:ind w:right="0"/>
      </w:pPr>
      <w:r w:rsidRPr="007C5944">
        <w:t xml:space="preserve">Preparatet ska i formalin så snart som möjligt, men om inget fördröjer, kan operatör avsluta operationen och därefter ta hand om preparatet. Om operationen efter </w:t>
      </w:r>
      <w:proofErr w:type="spellStart"/>
      <w:r w:rsidRPr="007C5944">
        <w:t>uterusextirpation</w:t>
      </w:r>
      <w:proofErr w:type="spellEnd"/>
      <w:r w:rsidRPr="007C5944">
        <w:t xml:space="preserve"> drar ut på tiden, ska operatör vid lämpligt tillfälle avbryta operationen kort för att lägga snittet i uterus.</w:t>
      </w:r>
    </w:p>
    <w:p w14:paraId="6DECED6F" w14:textId="77777777" w:rsidR="007C5944" w:rsidRPr="007C5944" w:rsidRDefault="007C5944" w:rsidP="00580FA7">
      <w:pPr>
        <w:spacing w:after="0" w:line="240" w:lineRule="auto"/>
        <w:ind w:right="0"/>
      </w:pPr>
      <w:r w:rsidRPr="007C5944">
        <w:t>Undersköterska kan därefter vara behjälplig med att fylla med formalin.</w:t>
      </w:r>
    </w:p>
    <w:p w14:paraId="355DB2D6" w14:textId="77777777" w:rsidR="007C5944" w:rsidRPr="007C5944" w:rsidRDefault="007C5944" w:rsidP="00580FA7">
      <w:pPr>
        <w:spacing w:after="0" w:line="240" w:lineRule="auto"/>
        <w:ind w:right="0"/>
      </w:pPr>
      <w:r w:rsidRPr="007C5944">
        <w:t>Preparatet bör sänkas i formalin inom två timmar.</w:t>
      </w:r>
    </w:p>
    <w:p w14:paraId="66A28ACA" w14:textId="77777777" w:rsidR="007C5944" w:rsidRPr="007C5944" w:rsidRDefault="007C5944" w:rsidP="00580FA7">
      <w:pPr>
        <w:spacing w:after="0" w:line="240" w:lineRule="auto"/>
        <w:ind w:right="0"/>
      </w:pPr>
      <w:r w:rsidRPr="007C5944">
        <w:t>OBSERVERA!! Viktigt med ”tumöraseptik” vid detta moment och operatör ska byta handskar före fortsatt operation.</w:t>
      </w:r>
    </w:p>
    <w:p w14:paraId="04B3596D" w14:textId="77777777" w:rsidR="007C5944" w:rsidRDefault="007C5944" w:rsidP="00580FA7">
      <w:pPr>
        <w:spacing w:after="0" w:line="240" w:lineRule="auto"/>
        <w:ind w:right="0"/>
      </w:pPr>
    </w:p>
    <w:p w14:paraId="6F7A6F9B" w14:textId="77777777" w:rsidR="007C5944" w:rsidRPr="007C5944" w:rsidRDefault="007C5944" w:rsidP="00580FA7">
      <w:pPr>
        <w:spacing w:after="0" w:line="240" w:lineRule="auto"/>
        <w:ind w:right="0"/>
      </w:pPr>
      <w:r w:rsidRPr="007C5944">
        <w:t>Hysterektomi på benign indikation: Preparatet vägs och operatör dikterar sedan in vikten i Melior/</w:t>
      </w:r>
      <w:proofErr w:type="spellStart"/>
      <w:r w:rsidRPr="007C5944">
        <w:t>Gynop</w:t>
      </w:r>
      <w:proofErr w:type="spellEnd"/>
      <w:r w:rsidRPr="007C5944">
        <w:t xml:space="preserve"> register. </w:t>
      </w:r>
      <w:proofErr w:type="spellStart"/>
      <w:r w:rsidRPr="007C5944">
        <w:t>Ultrasafe</w:t>
      </w:r>
      <w:proofErr w:type="spellEnd"/>
      <w:r w:rsidRPr="007C5944">
        <w:t>-maskinen kan med fördel användas.</w:t>
      </w:r>
    </w:p>
    <w:p w14:paraId="47187250" w14:textId="77777777" w:rsidR="007C5944" w:rsidRPr="007C5944" w:rsidRDefault="007C5944" w:rsidP="00580FA7">
      <w:pPr>
        <w:spacing w:after="0" w:line="240" w:lineRule="auto"/>
        <w:ind w:right="0"/>
      </w:pPr>
      <w:r w:rsidRPr="007C5944">
        <w:t>Hysterektomi/Vårdprogram på malign indikation behövs ingen vikt på preparatet.</w:t>
      </w:r>
    </w:p>
    <w:p w14:paraId="0FE63B36" w14:textId="77777777" w:rsidR="007C5944" w:rsidRPr="007C5944" w:rsidRDefault="007C5944" w:rsidP="00580FA7">
      <w:pPr>
        <w:spacing w:after="0" w:line="240" w:lineRule="auto"/>
        <w:ind w:right="0"/>
      </w:pPr>
      <w:r w:rsidRPr="007C5944">
        <w:t>Vid oklarheter fråga operatör.</w:t>
      </w:r>
    </w:p>
    <w:p w14:paraId="0E7A396C" w14:textId="77777777" w:rsidR="00B91B4C" w:rsidRDefault="00B91B4C" w:rsidP="00580FA7">
      <w:pPr>
        <w:spacing w:after="0" w:line="240" w:lineRule="auto"/>
        <w:ind w:right="0"/>
      </w:pPr>
    </w:p>
    <w:p w14:paraId="1E247D6C" w14:textId="433E9485" w:rsidR="00B91B4C" w:rsidRDefault="00B91B4C" w:rsidP="00580FA7">
      <w:pPr>
        <w:spacing w:after="0" w:line="240" w:lineRule="auto"/>
        <w:ind w:right="0"/>
      </w:pPr>
      <w:r w:rsidRPr="004F21C0">
        <w:rPr>
          <w:rStyle w:val="Rubrik3Char"/>
        </w:rPr>
        <w:t>Registrera preparat i Orbit</w:t>
      </w:r>
      <w:r>
        <w:t xml:space="preserve">: </w:t>
      </w:r>
    </w:p>
    <w:p w14:paraId="78EC5B84" w14:textId="0AAD2C44" w:rsidR="00B91B4C" w:rsidRDefault="00B91B4C" w:rsidP="00580FA7">
      <w:pPr>
        <w:spacing w:after="0" w:line="240" w:lineRule="auto"/>
        <w:ind w:right="0"/>
      </w:pPr>
      <w:r>
        <w:t xml:space="preserve">Sätt på en patientdataetikett på preparatlappen, och skriv för hand preparat/odling mm. </w:t>
      </w:r>
    </w:p>
    <w:p w14:paraId="1E7FDB81" w14:textId="3087EA5F" w:rsidR="00B91B4C" w:rsidRDefault="00B91B4C" w:rsidP="00580FA7">
      <w:pPr>
        <w:spacing w:after="0" w:line="240" w:lineRule="auto"/>
        <w:ind w:right="0"/>
      </w:pPr>
      <w:r>
        <w:t xml:space="preserve">Ta med preparat och preparatlappen till preparatrummet. </w:t>
      </w:r>
    </w:p>
    <w:p w14:paraId="2A14A3C7" w14:textId="693704CB" w:rsidR="00B91B4C" w:rsidRDefault="00B91B4C" w:rsidP="00580FA7">
      <w:pPr>
        <w:spacing w:after="0" w:line="240" w:lineRule="auto"/>
        <w:ind w:right="0"/>
      </w:pPr>
      <w:r>
        <w:t xml:space="preserve">När preparatet skickats tillsammans med PAD-remissen sätts preparatlappen </w:t>
      </w:r>
      <w:proofErr w:type="gramStart"/>
      <w:r>
        <w:t>in  i</w:t>
      </w:r>
      <w:proofErr w:type="gramEnd"/>
      <w:r>
        <w:t xml:space="preserve"> pärm avsedd för detta. Signera och datera.</w:t>
      </w:r>
    </w:p>
    <w:p w14:paraId="74DBE0CE" w14:textId="7EBFC81E" w:rsidR="00B91B4C" w:rsidRDefault="00B91B4C" w:rsidP="00580FA7">
      <w:pPr>
        <w:spacing w:after="0" w:line="240" w:lineRule="auto"/>
        <w:ind w:right="0"/>
      </w:pPr>
      <w:r>
        <w:t xml:space="preserve">Alla tagna preparat dokumenteras i Orbit i fasen Operation. </w:t>
      </w:r>
    </w:p>
    <w:p w14:paraId="324C4509" w14:textId="1E6D2814" w:rsidR="00B91B4C" w:rsidRDefault="00B91B4C" w:rsidP="00580FA7">
      <w:pPr>
        <w:spacing w:after="0" w:line="240" w:lineRule="auto"/>
        <w:ind w:right="0"/>
      </w:pPr>
      <w:r>
        <w:t xml:space="preserve">Vid funderingar ring patologen tel: 010-435 28 34. </w:t>
      </w:r>
    </w:p>
    <w:p w14:paraId="5F41BA7C" w14:textId="1A508169" w:rsidR="00B91B4C" w:rsidRDefault="00B91B4C" w:rsidP="00580FA7">
      <w:pPr>
        <w:spacing w:after="0" w:line="240" w:lineRule="auto"/>
        <w:ind w:right="0"/>
      </w:pPr>
    </w:p>
    <w:p w14:paraId="4EB664D9" w14:textId="5CA7406F" w:rsidR="00B91B4C" w:rsidRDefault="00B91B4C" w:rsidP="00580FA7">
      <w:pPr>
        <w:pStyle w:val="Rubrik3"/>
      </w:pPr>
      <w:r>
        <w:t xml:space="preserve">Fryssnitt </w:t>
      </w:r>
    </w:p>
    <w:p w14:paraId="4647C0E8" w14:textId="175FD2DF" w:rsidR="00B91B4C" w:rsidRDefault="00B91B4C" w:rsidP="00580FA7">
      <w:pPr>
        <w:spacing w:after="0" w:line="240" w:lineRule="auto"/>
        <w:ind w:right="0"/>
      </w:pPr>
      <w:r>
        <w:t xml:space="preserve">Preparat för fryssnitt skickas torrt, dvs utan fixering och sänds in under pågående operation. Svaret är avgörande för operationens fortsatta förlopp. </w:t>
      </w:r>
    </w:p>
    <w:p w14:paraId="49C06996" w14:textId="522961BE" w:rsidR="00B91B4C" w:rsidRDefault="00B91B4C" w:rsidP="00580FA7">
      <w:pPr>
        <w:spacing w:after="0" w:line="240" w:lineRule="auto"/>
        <w:ind w:right="0"/>
      </w:pPr>
      <w:r>
        <w:t xml:space="preserve">Fryssnitt föranmäls till patologen på morgonen eller i god tid, tel: 010-435 2834. Provet lämnas till personalen på patologen. Markering på remissen i rutan för </w:t>
      </w:r>
    </w:p>
    <w:p w14:paraId="61F64EA2" w14:textId="77777777" w:rsidR="00B91B4C" w:rsidRDefault="00B91B4C" w:rsidP="00580FA7">
      <w:pPr>
        <w:spacing w:after="0" w:line="240" w:lineRule="auto"/>
        <w:ind w:right="0"/>
      </w:pPr>
      <w:r>
        <w:t xml:space="preserve">”Fryssnitt” skall vara ifylld samt telefonnummer till mottagaren av svaret. </w:t>
      </w:r>
    </w:p>
    <w:p w14:paraId="41337664" w14:textId="77777777" w:rsidR="00B91B4C" w:rsidRDefault="00B91B4C" w:rsidP="00580FA7">
      <w:pPr>
        <w:spacing w:after="0" w:line="240" w:lineRule="auto"/>
        <w:ind w:right="0"/>
      </w:pPr>
      <w:r>
        <w:t xml:space="preserve">Svar lämnas direkt till opererande läkare via telefon inom 15–20 min från provets ankomst till patologen. Svar skickas även skriftligt. </w:t>
      </w:r>
    </w:p>
    <w:p w14:paraId="6E51B67D" w14:textId="77777777" w:rsidR="00B91B4C" w:rsidRDefault="00B91B4C" w:rsidP="00580FA7">
      <w:pPr>
        <w:spacing w:after="0" w:line="240" w:lineRule="auto"/>
        <w:ind w:right="0"/>
      </w:pPr>
      <w:r>
        <w:t xml:space="preserve">Lägg preparatet i tom burk eller i burk med fuktig kompress (NaCl). </w:t>
      </w:r>
    </w:p>
    <w:p w14:paraId="7F919F7B" w14:textId="1897A0B9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7FA6B993" w14:textId="77777777" w:rsidR="007C5944" w:rsidRDefault="007C5944" w:rsidP="00580FA7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10A03962" w14:textId="2841CEC9" w:rsidR="00B91B4C" w:rsidRDefault="00B91B4C" w:rsidP="00580FA7">
      <w:pPr>
        <w:pStyle w:val="Rubrik3"/>
      </w:pPr>
      <w:r>
        <w:lastRenderedPageBreak/>
        <w:t xml:space="preserve">Ofixerat vävnadsmaterial </w:t>
      </w:r>
    </w:p>
    <w:p w14:paraId="6DC61647" w14:textId="1CD0BBCC" w:rsidR="00B91B4C" w:rsidRDefault="00B91B4C" w:rsidP="00580FA7">
      <w:pPr>
        <w:spacing w:after="0" w:line="240" w:lineRule="auto"/>
        <w:ind w:right="0"/>
      </w:pPr>
      <w:r>
        <w:t>Ofixerat vävnadsmaterial föranmäls till patologen tfn 010-43</w:t>
      </w:r>
      <w:r w:rsidRPr="004F21C0">
        <w:rPr>
          <w:b/>
          <w:bCs/>
        </w:rPr>
        <w:t>5 28 34</w:t>
      </w:r>
      <w:r>
        <w:t xml:space="preserve">.  </w:t>
      </w:r>
    </w:p>
    <w:p w14:paraId="63518C0A" w14:textId="0EC1308B" w:rsidR="00B91B4C" w:rsidRDefault="00B91B4C" w:rsidP="00580FA7">
      <w:pPr>
        <w:spacing w:after="0" w:line="240" w:lineRule="auto"/>
        <w:ind w:right="0"/>
      </w:pPr>
      <w:r>
        <w:t xml:space="preserve">Provet lämnas direkt till personalen. </w:t>
      </w:r>
    </w:p>
    <w:p w14:paraId="4A764B5A" w14:textId="77777777" w:rsidR="00B91B4C" w:rsidRDefault="00B91B4C" w:rsidP="00580FA7">
      <w:pPr>
        <w:spacing w:after="0" w:line="240" w:lineRule="auto"/>
        <w:ind w:right="0"/>
      </w:pPr>
      <w:r>
        <w:t xml:space="preserve">Rutiner för hantering av preparat vid </w:t>
      </w:r>
      <w:proofErr w:type="spellStart"/>
      <w:r>
        <w:t>körtelextirpation</w:t>
      </w:r>
      <w:proofErr w:type="spellEnd"/>
      <w:r>
        <w:t xml:space="preserve"> SVF lymfom som skickas till Patologen på SU. </w:t>
      </w:r>
      <w:hyperlink r:id="rId17" w:history="1">
        <w:r w:rsidR="00C919DE">
          <w:rPr>
            <w:rStyle w:val="Hyperlnk"/>
            <w:color w:val="006298"/>
          </w:rPr>
          <w:t>Se separat rutin.</w:t>
        </w:r>
      </w:hyperlink>
      <w:hyperlink r:id="rId18" w:history="1">
        <w:r w:rsidR="00C919DE">
          <w:rPr>
            <w:rStyle w:val="Hyperlnk"/>
            <w:color w:val="000000"/>
          </w:rPr>
          <w:t xml:space="preserve"> </w:t>
        </w:r>
      </w:hyperlink>
      <w:r w:rsidR="00C919DE">
        <w:t xml:space="preserve"> </w:t>
      </w:r>
    </w:p>
    <w:p w14:paraId="37358EDE" w14:textId="76693E8C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1CB6A5F4" w14:textId="3E918795" w:rsidR="00B91B4C" w:rsidRDefault="00B91B4C" w:rsidP="00580FA7">
      <w:pPr>
        <w:pStyle w:val="Rubrik3"/>
      </w:pPr>
      <w:r>
        <w:t xml:space="preserve">Bakteriologi </w:t>
      </w:r>
    </w:p>
    <w:p w14:paraId="26094A2C" w14:textId="700B2961" w:rsidR="00B91B4C" w:rsidRDefault="00B91B4C" w:rsidP="00580FA7">
      <w:pPr>
        <w:spacing w:after="0" w:line="240" w:lineRule="auto"/>
        <w:ind w:right="0"/>
      </w:pPr>
      <w:r>
        <w:t xml:space="preserve">Odling skickas i rör så fort som möjligt. Aerob och Anaerob, odlingsflaskor för vätska får vi låna från IVA. Vid tveksamhet ring Kem lab. Dagtid tfn 010-435 30 36, Jourtid tfn 010-435 27 00 Remissen fylls i av operatören. </w:t>
      </w:r>
    </w:p>
    <w:p w14:paraId="4D6F4D3B" w14:textId="773F6EAA" w:rsidR="00B91B4C" w:rsidRDefault="00B91B4C" w:rsidP="00580FA7">
      <w:pPr>
        <w:spacing w:after="0" w:line="240" w:lineRule="auto"/>
        <w:ind w:right="0"/>
      </w:pPr>
      <w:r>
        <w:t xml:space="preserve">Tularemi och TB-prover skickas till Klinisk Kemi (provinlämning i rörpost) Proverna packas och skickas till Umeå mm. </w:t>
      </w:r>
    </w:p>
    <w:p w14:paraId="41F2A2B4" w14:textId="5785567C" w:rsidR="00B91B4C" w:rsidRDefault="00B91B4C" w:rsidP="00580FA7">
      <w:pPr>
        <w:spacing w:after="0" w:line="240" w:lineRule="auto"/>
        <w:ind w:right="0"/>
      </w:pPr>
      <w:r>
        <w:t xml:space="preserve">Provtagning: TB: sterilt rör, inga tillsatser. Tularemi: Sterilt rör, tillsätt ev en liten mängd NaCl (ca 0,5 ml) </w:t>
      </w:r>
    </w:p>
    <w:p w14:paraId="1458BE2B" w14:textId="3153AE16" w:rsidR="00B91B4C" w:rsidRDefault="00B91B4C" w:rsidP="00580FA7">
      <w:pPr>
        <w:spacing w:after="0" w:line="240" w:lineRule="auto"/>
        <w:ind w:right="0"/>
      </w:pPr>
      <w:r>
        <w:t xml:space="preserve">Rutin för ortopediska infektioner, synpunkter bakteriologisk diagnostik finns i Barium ID 12157.  </w:t>
      </w:r>
    </w:p>
    <w:p w14:paraId="2B8424E1" w14:textId="724A5011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07879A7E" w14:textId="27EE805B" w:rsidR="00B91B4C" w:rsidRDefault="00B91B4C" w:rsidP="00580FA7">
      <w:pPr>
        <w:pStyle w:val="Rubrik3"/>
      </w:pPr>
      <w:r>
        <w:t xml:space="preserve">Cytologi </w:t>
      </w:r>
    </w:p>
    <w:p w14:paraId="783E8393" w14:textId="03BEF75B" w:rsidR="00B91B4C" w:rsidRDefault="00B91B4C" w:rsidP="00580FA7">
      <w:pPr>
        <w:spacing w:after="0" w:line="240" w:lineRule="auto"/>
        <w:ind w:right="0"/>
      </w:pPr>
      <w:r>
        <w:t xml:space="preserve">Speciella instruktioner för olika provtyper måste följas! Mer information om </w:t>
      </w:r>
    </w:p>
    <w:p w14:paraId="04AD390A" w14:textId="77777777" w:rsidR="00B91B4C" w:rsidRDefault="00B91B4C" w:rsidP="00580FA7">
      <w:pPr>
        <w:spacing w:after="0" w:line="240" w:lineRule="auto"/>
        <w:ind w:right="0"/>
      </w:pPr>
      <w:r>
        <w:t xml:space="preserve">Vid tveksamheter kontakta patologen tfn 010-43528 34 eller på intranätet. </w:t>
      </w:r>
    </w:p>
    <w:p w14:paraId="0471D60E" w14:textId="77777777" w:rsidR="00B91B4C" w:rsidRDefault="00B91B4C" w:rsidP="00580FA7">
      <w:pPr>
        <w:spacing w:after="0" w:line="240" w:lineRule="auto"/>
        <w:ind w:right="0"/>
      </w:pPr>
      <w:r>
        <w:t xml:space="preserve">Obs! </w:t>
      </w:r>
      <w:proofErr w:type="spellStart"/>
      <w:r>
        <w:t>Gyn´s</w:t>
      </w:r>
      <w:proofErr w:type="spellEnd"/>
      <w:r>
        <w:t xml:space="preserve"> cervixcytologiprover får INTE förvaras i kyl!</w:t>
      </w:r>
    </w:p>
    <w:p w14:paraId="613765C9" w14:textId="7777777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2548AAC2" w14:textId="5BA5D7F5" w:rsidR="00B91B4C" w:rsidRDefault="00B91B4C" w:rsidP="00580FA7">
      <w:pPr>
        <w:pStyle w:val="Rubrik3"/>
      </w:pPr>
      <w:r>
        <w:t xml:space="preserve">Ansvar för transport av preparat till Patologen </w:t>
      </w:r>
    </w:p>
    <w:p w14:paraId="6FCBAD0A" w14:textId="50241ECC" w:rsidR="00B91B4C" w:rsidRDefault="00B91B4C" w:rsidP="00580FA7">
      <w:pPr>
        <w:spacing w:after="0" w:line="240" w:lineRule="auto"/>
        <w:ind w:right="0"/>
      </w:pPr>
      <w:r>
        <w:t xml:space="preserve">Varje vardag (måndag-fredag) klockan 14.30 hämtas preparat i preparatrummen (gyn- och kirurgsektionen) av operationssjuksköterska som börjar </w:t>
      </w:r>
      <w:proofErr w:type="spellStart"/>
      <w:r>
        <w:t>kl</w:t>
      </w:r>
      <w:proofErr w:type="spellEnd"/>
      <w:r>
        <w:t xml:space="preserve"> 12 (eller någon som delegerat uppgiften till) för transport till Patologen. </w:t>
      </w:r>
    </w:p>
    <w:p w14:paraId="30FD4460" w14:textId="77777777" w:rsidR="0007010D" w:rsidRDefault="0007010D" w:rsidP="00580FA7">
      <w:pPr>
        <w:spacing w:after="0" w:line="240" w:lineRule="auto"/>
        <w:ind w:right="0"/>
      </w:pPr>
    </w:p>
    <w:p w14:paraId="4D342F68" w14:textId="14BE4F8E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792AF6E5" w14:textId="77777777" w:rsidR="007C5944" w:rsidRDefault="007C5944" w:rsidP="00580FA7">
      <w:pPr>
        <w:spacing w:after="0" w:line="240" w:lineRule="auto"/>
        <w:ind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660B77AE" w14:textId="356184A8" w:rsidR="00B91B4C" w:rsidRDefault="00B91B4C" w:rsidP="00580FA7">
      <w:pPr>
        <w:pStyle w:val="Rubrik3"/>
      </w:pPr>
      <w:r>
        <w:lastRenderedPageBreak/>
        <w:t xml:space="preserve">Källa och lästips </w:t>
      </w:r>
    </w:p>
    <w:p w14:paraId="60FB3250" w14:textId="63FEAD16" w:rsidR="00B91B4C" w:rsidRDefault="00B91B4C" w:rsidP="00580FA7">
      <w:pPr>
        <w:spacing w:after="0" w:line="240" w:lineRule="auto"/>
        <w:ind w:right="0"/>
      </w:pPr>
      <w:r>
        <w:t xml:space="preserve">AORN (2013). </w:t>
      </w:r>
      <w:proofErr w:type="spellStart"/>
      <w:r>
        <w:t>Perioperative</w:t>
      </w:r>
      <w:proofErr w:type="spellEnd"/>
      <w:r>
        <w:t xml:space="preserve"> Standards and </w:t>
      </w:r>
      <w:proofErr w:type="spellStart"/>
      <w:r>
        <w:t>Recommended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. Denver: AORN.  </w:t>
      </w:r>
    </w:p>
    <w:p w14:paraId="1FC61AAE" w14:textId="3C430F2B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0DFA431B" w14:textId="73A9A6DB" w:rsidR="00B91B4C" w:rsidRDefault="00B91B4C" w:rsidP="00580FA7">
      <w:pPr>
        <w:spacing w:after="0" w:line="240" w:lineRule="auto"/>
        <w:ind w:right="0"/>
      </w:pPr>
      <w:r>
        <w:t xml:space="preserve">Arbetsmiljöverket (2008). Exponering för formaldehyd. Mätprojekt 2004 och 2006. Rapport 2008:3.  </w:t>
      </w:r>
    </w:p>
    <w:p w14:paraId="11177A84" w14:textId="7777777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4CC3CDA8" w14:textId="77777777" w:rsidR="00B91B4C" w:rsidRDefault="00B91B4C" w:rsidP="00580FA7">
      <w:pPr>
        <w:spacing w:after="0" w:line="240" w:lineRule="auto"/>
        <w:ind w:right="0"/>
      </w:pPr>
      <w:r>
        <w:t>Graybill-</w:t>
      </w:r>
      <w:proofErr w:type="spellStart"/>
      <w:r>
        <w:t>D’Ercole</w:t>
      </w:r>
      <w:proofErr w:type="spellEnd"/>
      <w:r>
        <w:t xml:space="preserve">, P. (2014). </w:t>
      </w:r>
      <w:proofErr w:type="spellStart"/>
      <w:r>
        <w:t>Recommended</w:t>
      </w:r>
      <w:proofErr w:type="spellEnd"/>
      <w:r>
        <w:t xml:space="preserve"> </w:t>
      </w:r>
      <w:proofErr w:type="spellStart"/>
      <w:r>
        <w:t>Practices</w:t>
      </w:r>
      <w:proofErr w:type="spellEnd"/>
      <w:r>
        <w:t xml:space="preserve">. RP Implementation: Specimen Management. AORN Journal 100(6), </w:t>
      </w:r>
      <w:proofErr w:type="gramStart"/>
      <w:r>
        <w:t>626-633</w:t>
      </w:r>
      <w:proofErr w:type="gramEnd"/>
      <w:r>
        <w:t xml:space="preserve">.  </w:t>
      </w:r>
    </w:p>
    <w:p w14:paraId="0EB57D40" w14:textId="7777777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6392C435" w14:textId="77777777" w:rsidR="00B91B4C" w:rsidRDefault="00B91B4C" w:rsidP="00580FA7">
      <w:pPr>
        <w:spacing w:after="0" w:line="240" w:lineRule="auto"/>
        <w:ind w:right="0"/>
      </w:pPr>
      <w:r>
        <w:t xml:space="preserve">Kim, J.K., Dotson, B., Thomas, S., &amp; Nelson, K.C. (2013). </w:t>
      </w:r>
      <w:proofErr w:type="spellStart"/>
      <w:r>
        <w:t>Standardized</w:t>
      </w:r>
      <w:proofErr w:type="spellEnd"/>
      <w:r>
        <w:t xml:space="preserve"> patient </w:t>
      </w:r>
      <w:proofErr w:type="spellStart"/>
      <w:r>
        <w:t>identification</w:t>
      </w:r>
      <w:proofErr w:type="spellEnd"/>
      <w:r>
        <w:t xml:space="preserve"> </w:t>
      </w:r>
      <w:proofErr w:type="gramStart"/>
      <w:r>
        <w:t>and specimen</w:t>
      </w:r>
      <w:proofErr w:type="gramEnd"/>
      <w:r>
        <w:t xml:space="preserve"> </w:t>
      </w:r>
      <w:proofErr w:type="spellStart"/>
      <w:r>
        <w:t>labeling</w:t>
      </w:r>
      <w:proofErr w:type="spellEnd"/>
      <w:r>
        <w:t xml:space="preserve">: A </w:t>
      </w:r>
      <w:proofErr w:type="spellStart"/>
      <w:r>
        <w:t>retrospective</w:t>
      </w:r>
      <w:proofErr w:type="spellEnd"/>
      <w:r>
        <w:t xml:space="preserve"> </w:t>
      </w:r>
      <w:proofErr w:type="spellStart"/>
      <w:r>
        <w:t>analysis</w:t>
      </w:r>
      <w:proofErr w:type="spellEnd"/>
      <w:r>
        <w:t xml:space="preserve"> on </w:t>
      </w:r>
      <w:proofErr w:type="spellStart"/>
      <w:r>
        <w:t>improving</w:t>
      </w:r>
      <w:proofErr w:type="spellEnd"/>
      <w:r>
        <w:t xml:space="preserve"> patient </w:t>
      </w:r>
      <w:proofErr w:type="spellStart"/>
      <w:r>
        <w:t>safety</w:t>
      </w:r>
      <w:proofErr w:type="spellEnd"/>
      <w:r>
        <w:t xml:space="preserve">. Journal </w:t>
      </w:r>
      <w:proofErr w:type="spellStart"/>
      <w:r>
        <w:t>of</w:t>
      </w:r>
      <w:proofErr w:type="spellEnd"/>
      <w:r>
        <w:t xml:space="preserve"> the </w:t>
      </w:r>
      <w:proofErr w:type="spellStart"/>
      <w:r>
        <w:t>American</w:t>
      </w:r>
      <w:proofErr w:type="spellEnd"/>
      <w:r>
        <w:t xml:space="preserve"> Academy </w:t>
      </w:r>
      <w:proofErr w:type="spellStart"/>
      <w:r>
        <w:t>of</w:t>
      </w:r>
      <w:proofErr w:type="spellEnd"/>
      <w:r>
        <w:t xml:space="preserve"> </w:t>
      </w:r>
      <w:proofErr w:type="spellStart"/>
      <w:r>
        <w:t>Dermatology</w:t>
      </w:r>
      <w:proofErr w:type="spellEnd"/>
      <w:r>
        <w:t xml:space="preserve"> 68, </w:t>
      </w:r>
      <w:proofErr w:type="gramStart"/>
      <w:r>
        <w:t>53- 56</w:t>
      </w:r>
      <w:proofErr w:type="gramEnd"/>
      <w:r>
        <w:t xml:space="preserve">.  </w:t>
      </w:r>
    </w:p>
    <w:p w14:paraId="16CA03F1" w14:textId="4E730F47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5F05E6E7" w14:textId="2F1DEA0A" w:rsidR="00B91B4C" w:rsidRDefault="00B91B4C" w:rsidP="00580FA7">
      <w:pPr>
        <w:spacing w:after="0" w:line="240" w:lineRule="auto"/>
        <w:ind w:right="0"/>
      </w:pPr>
      <w:r>
        <w:t xml:space="preserve">Landstingens Ömsesidiga Försäkringsbolag (2012). Checklista för säker kirurgi. </w:t>
      </w:r>
    </w:p>
    <w:p w14:paraId="00780829" w14:textId="29A853E8" w:rsidR="00B91B4C" w:rsidRDefault="00B91B4C" w:rsidP="00580FA7">
      <w:pPr>
        <w:spacing w:after="0" w:line="240" w:lineRule="auto"/>
        <w:ind w:right="0"/>
      </w:pPr>
      <w:r>
        <w:t xml:space="preserve">Hämtad 2016-01-22 från: </w:t>
      </w:r>
    </w:p>
    <w:p w14:paraId="17DDB103" w14:textId="77777777" w:rsidR="00C919DE" w:rsidRDefault="00580FA7" w:rsidP="00580FA7">
      <w:pPr>
        <w:spacing w:after="3" w:line="256" w:lineRule="auto"/>
      </w:pPr>
      <w:hyperlink r:id="rId19" w:history="1">
        <w:r w:rsidR="00C919DE">
          <w:rPr>
            <w:rStyle w:val="Hyperlnk"/>
            <w:color w:val="006298"/>
          </w:rPr>
          <w:t>http://www.safesurg.org/uploads/1/0/9/0/1090835/swedish.pdf</w:t>
        </w:r>
      </w:hyperlink>
      <w:hyperlink r:id="rId20" w:history="1">
        <w:r w:rsidR="00C919DE">
          <w:rPr>
            <w:rStyle w:val="Hyperlnk"/>
            <w:color w:val="006298"/>
          </w:rPr>
          <w:t xml:space="preserve"> </w:t>
        </w:r>
      </w:hyperlink>
      <w:hyperlink r:id="rId21" w:history="1">
        <w:r w:rsidR="00C919DE">
          <w:rPr>
            <w:rStyle w:val="Hyperlnk"/>
            <w:color w:val="000000"/>
          </w:rPr>
          <w:t xml:space="preserve"> </w:t>
        </w:r>
      </w:hyperlink>
      <w:r w:rsidR="00C919DE">
        <w:t xml:space="preserve"> </w:t>
      </w:r>
    </w:p>
    <w:p w14:paraId="67E1F4BA" w14:textId="63F2B956" w:rsidR="00B91B4C" w:rsidRDefault="00580FA7" w:rsidP="00580FA7">
      <w:pPr>
        <w:spacing w:after="0" w:line="240" w:lineRule="auto"/>
        <w:ind w:right="0"/>
      </w:pPr>
      <w:hyperlink r:id="rId22" w:history="1">
        <w:r w:rsidR="00C919DE">
          <w:rPr>
            <w:rStyle w:val="Hyperlnk"/>
            <w:color w:val="006298"/>
          </w:rPr>
          <w:t>http://www.safesurg.org/uploads/1/0/9/0/1090835/swedish.pdf</w:t>
        </w:r>
        <w:r w:rsidR="00B91B4C" w:rsidRPr="004F13FA">
          <w:rPr>
            <w:rStyle w:val="Hyperlnk"/>
          </w:rPr>
          <w:t xml:space="preserve">http://www.safesurg.org/uploads/1/0/9/0/1090835/swedish.pdf </w:t>
        </w:r>
      </w:hyperlink>
      <w:r w:rsidR="00B91B4C">
        <w:t xml:space="preserve"> </w:t>
      </w:r>
    </w:p>
    <w:p w14:paraId="2EDC88B3" w14:textId="0B9B7213" w:rsidR="00B91B4C" w:rsidRDefault="00580FA7" w:rsidP="00580FA7">
      <w:pPr>
        <w:spacing w:after="0" w:line="240" w:lineRule="auto"/>
        <w:ind w:right="0"/>
      </w:pPr>
      <w:hyperlink r:id="rId23" w:history="1">
        <w:r w:rsidR="00C919DE">
          <w:rPr>
            <w:rStyle w:val="Hyperlnk"/>
            <w:color w:val="006298"/>
          </w:rPr>
          <w:t xml:space="preserve"> </w:t>
        </w:r>
      </w:hyperlink>
      <w:hyperlink r:id="rId24" w:history="1">
        <w:r w:rsidR="00C919DE">
          <w:rPr>
            <w:rStyle w:val="Hyperlnk"/>
            <w:color w:val="000000"/>
          </w:rPr>
          <w:t xml:space="preserve"> </w:t>
        </w:r>
      </w:hyperlink>
      <w:r w:rsidR="00C919DE">
        <w:t xml:space="preserve"> </w:t>
      </w:r>
      <w:r w:rsidR="00B91B4C">
        <w:t xml:space="preserve"> </w:t>
      </w:r>
    </w:p>
    <w:p w14:paraId="5D74FA61" w14:textId="710BECEB" w:rsidR="00B91B4C" w:rsidRDefault="00B91B4C" w:rsidP="00580FA7">
      <w:pPr>
        <w:spacing w:after="0" w:line="240" w:lineRule="auto"/>
        <w:ind w:right="0"/>
      </w:pPr>
      <w:proofErr w:type="spellStart"/>
      <w:r>
        <w:t>Makary</w:t>
      </w:r>
      <w:proofErr w:type="spellEnd"/>
      <w:r>
        <w:t xml:space="preserve">, M.A., Epstein, J., </w:t>
      </w:r>
      <w:proofErr w:type="spellStart"/>
      <w:r>
        <w:t>Pronovost</w:t>
      </w:r>
      <w:proofErr w:type="spellEnd"/>
      <w:r>
        <w:t xml:space="preserve">, P.J., </w:t>
      </w:r>
      <w:proofErr w:type="spellStart"/>
      <w:r>
        <w:t>Millmans</w:t>
      </w:r>
      <w:proofErr w:type="spellEnd"/>
      <w:r>
        <w:t xml:space="preserve">, E.A., Hartmann, E.C., &amp; </w:t>
      </w:r>
      <w:proofErr w:type="spellStart"/>
      <w:r>
        <w:t>Freisxhlag</w:t>
      </w:r>
      <w:proofErr w:type="spellEnd"/>
      <w:r>
        <w:t xml:space="preserve">, J.A. (2007). </w:t>
      </w:r>
      <w:proofErr w:type="spellStart"/>
      <w:r>
        <w:t>Surgical</w:t>
      </w:r>
      <w:proofErr w:type="spellEnd"/>
      <w:r>
        <w:t xml:space="preserve"> specimen </w:t>
      </w:r>
      <w:proofErr w:type="spellStart"/>
      <w:r>
        <w:t>identification</w:t>
      </w:r>
      <w:proofErr w:type="spellEnd"/>
      <w:r>
        <w:t xml:space="preserve"> </w:t>
      </w:r>
      <w:proofErr w:type="spellStart"/>
      <w:r>
        <w:t>errors</w:t>
      </w:r>
      <w:proofErr w:type="spellEnd"/>
      <w:r>
        <w:t xml:space="preserve">: A new </w:t>
      </w:r>
      <w:proofErr w:type="spellStart"/>
      <w:r>
        <w:t>measure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quality</w:t>
      </w:r>
      <w:proofErr w:type="spellEnd"/>
      <w:r>
        <w:t xml:space="preserve"> in </w:t>
      </w:r>
      <w:proofErr w:type="spellStart"/>
      <w:r>
        <w:t>surgical</w:t>
      </w:r>
      <w:proofErr w:type="spellEnd"/>
      <w:r>
        <w:t xml:space="preserve"> </w:t>
      </w:r>
      <w:proofErr w:type="spellStart"/>
      <w:r>
        <w:t>care</w:t>
      </w:r>
      <w:proofErr w:type="spellEnd"/>
      <w:r>
        <w:t xml:space="preserve">. </w:t>
      </w:r>
      <w:proofErr w:type="spellStart"/>
      <w:r>
        <w:t>Surgery</w:t>
      </w:r>
      <w:proofErr w:type="spellEnd"/>
      <w:r>
        <w:t xml:space="preserve"> 141(4), 450 – 455.  </w:t>
      </w:r>
    </w:p>
    <w:p w14:paraId="6BB63809" w14:textId="718CE87B" w:rsidR="00B91B4C" w:rsidRDefault="00B91B4C" w:rsidP="00580FA7">
      <w:pPr>
        <w:spacing w:after="0" w:line="240" w:lineRule="auto"/>
        <w:ind w:right="0"/>
      </w:pPr>
      <w:r>
        <w:t xml:space="preserve"> </w:t>
      </w:r>
    </w:p>
    <w:p w14:paraId="48909CDE" w14:textId="45BFB34A" w:rsidR="00B91B4C" w:rsidRDefault="00B91B4C" w:rsidP="00580FA7">
      <w:pPr>
        <w:spacing w:after="0" w:line="240" w:lineRule="auto"/>
        <w:ind w:right="0"/>
      </w:pPr>
      <w:r>
        <w:t xml:space="preserve">Nationella biobanksrådet (NBR). Hämtad 2016-01-22 från: </w:t>
      </w:r>
    </w:p>
    <w:p w14:paraId="6EDEC431" w14:textId="77777777" w:rsidR="00C919DE" w:rsidRDefault="00580FA7" w:rsidP="00580FA7">
      <w:pPr>
        <w:spacing w:after="3" w:line="256" w:lineRule="auto"/>
      </w:pPr>
      <w:hyperlink r:id="rId25" w:history="1">
        <w:r w:rsidR="00B91B4C" w:rsidRPr="004F13FA">
          <w:rPr>
            <w:rStyle w:val="Hyperlnk"/>
          </w:rPr>
          <w:t>http://registerforskning.se/biobanker/nationella-biobanksradet-nbr/</w:t>
        </w:r>
      </w:hyperlink>
      <w:hyperlink r:id="rId26" w:history="1">
        <w:r w:rsidR="00C919DE">
          <w:rPr>
            <w:rStyle w:val="Hyperlnk"/>
            <w:color w:val="006298"/>
          </w:rPr>
          <w:t>-</w:t>
        </w:r>
      </w:hyperlink>
      <w:hyperlink r:id="rId27" w:history="1">
        <w:r w:rsidR="00C919DE">
          <w:rPr>
            <w:rStyle w:val="Hyperlnk"/>
            <w:color w:val="006298"/>
          </w:rPr>
          <w:t>biobanksradet</w:t>
        </w:r>
      </w:hyperlink>
      <w:hyperlink r:id="rId28" w:history="1">
        <w:r w:rsidR="00C919DE">
          <w:rPr>
            <w:rStyle w:val="Hyperlnk"/>
            <w:color w:val="006298"/>
          </w:rPr>
          <w:t>-</w:t>
        </w:r>
      </w:hyperlink>
      <w:hyperlink r:id="rId29" w:history="1">
        <w:r w:rsidR="00C919DE">
          <w:rPr>
            <w:rStyle w:val="Hyperlnk"/>
            <w:color w:val="006298"/>
          </w:rPr>
          <w:t>nbr/</w:t>
        </w:r>
      </w:hyperlink>
      <w:hyperlink r:id="rId30" w:history="1">
        <w:r w:rsidR="00C919DE">
          <w:rPr>
            <w:rStyle w:val="Hyperlnk"/>
            <w:color w:val="000000"/>
          </w:rPr>
          <w:t xml:space="preserve"> </w:t>
        </w:r>
      </w:hyperlink>
      <w:hyperlink r:id="rId31" w:history="1">
        <w:r w:rsidR="00C919DE">
          <w:rPr>
            <w:rStyle w:val="Hyperlnk"/>
            <w:color w:val="006298"/>
          </w:rPr>
          <w:t>http://registerforskning.se/biobanker/nationella</w:t>
        </w:r>
      </w:hyperlink>
      <w:hyperlink r:id="rId32" w:history="1">
        <w:r w:rsidR="00C919DE">
          <w:rPr>
            <w:rStyle w:val="Hyperlnk"/>
            <w:color w:val="006298"/>
          </w:rPr>
          <w:t>-</w:t>
        </w:r>
      </w:hyperlink>
      <w:hyperlink r:id="rId33" w:history="1">
        <w:r w:rsidR="00C919DE">
          <w:rPr>
            <w:rStyle w:val="Hyperlnk"/>
            <w:color w:val="006298"/>
          </w:rPr>
          <w:t>biobanksradet</w:t>
        </w:r>
      </w:hyperlink>
      <w:hyperlink r:id="rId34" w:history="1">
        <w:r w:rsidR="00C919DE">
          <w:rPr>
            <w:rStyle w:val="Hyperlnk"/>
            <w:color w:val="006298"/>
          </w:rPr>
          <w:t>-</w:t>
        </w:r>
      </w:hyperlink>
      <w:hyperlink r:id="rId35" w:history="1">
        <w:r w:rsidR="00C919DE">
          <w:rPr>
            <w:rStyle w:val="Hyperlnk"/>
            <w:color w:val="006298"/>
          </w:rPr>
          <w:t>nbr/</w:t>
        </w:r>
      </w:hyperlink>
      <w:hyperlink r:id="rId36" w:history="1">
        <w:r w:rsidR="00C919DE">
          <w:rPr>
            <w:rStyle w:val="Hyperlnk"/>
            <w:color w:val="000000"/>
          </w:rPr>
          <w:t xml:space="preserve"> </w:t>
        </w:r>
      </w:hyperlink>
    </w:p>
    <w:p w14:paraId="76B9F95B" w14:textId="338267CF" w:rsidR="00536A5A" w:rsidRPr="00536A5A" w:rsidRDefault="00536A5A" w:rsidP="00580FA7">
      <w:pPr>
        <w:spacing w:after="0" w:line="240" w:lineRule="auto"/>
        <w:ind w:right="0"/>
      </w:pPr>
    </w:p>
    <w:sectPr w:rsidR="00536A5A" w:rsidRPr="00536A5A" w:rsidSect="00D371A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B4AC1E" w14:textId="77777777" w:rsidR="00E867E6" w:rsidRDefault="00E867E6">
      <w:r>
        <w:separator/>
      </w:r>
    </w:p>
  </w:endnote>
  <w:endnote w:type="continuationSeparator" w:id="0">
    <w:p w14:paraId="64157713" w14:textId="77777777" w:rsidR="00E867E6" w:rsidRDefault="00E867E6">
      <w:r>
        <w:continuationSeparator/>
      </w:r>
    </w:p>
  </w:endnote>
  <w:endnote w:type="continuationNotice" w:id="1">
    <w:p w14:paraId="7C57542C" w14:textId="77777777" w:rsidR="00E867E6" w:rsidRDefault="00E867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886" name="Picture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810F0" w14:textId="77777777" w:rsidR="00E867E6" w:rsidRDefault="00E867E6"/>
  </w:footnote>
  <w:footnote w:type="continuationSeparator" w:id="0">
    <w:p w14:paraId="745833D7" w14:textId="77777777" w:rsidR="00E867E6" w:rsidRDefault="00E867E6">
      <w:r>
        <w:continuationSeparator/>
      </w:r>
    </w:p>
  </w:footnote>
  <w:footnote w:type="continuationNotice" w:id="1">
    <w:p w14:paraId="33F9943E" w14:textId="77777777" w:rsidR="00E867E6" w:rsidRDefault="00E867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8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88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0B7D81"/>
    <w:multiLevelType w:val="hybridMultilevel"/>
    <w:tmpl w:val="A9164F96"/>
    <w:lvl w:ilvl="0" w:tplc="041D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CF3433"/>
    <w:multiLevelType w:val="hybridMultilevel"/>
    <w:tmpl w:val="9058F72C"/>
    <w:lvl w:ilvl="0" w:tplc="1AC8D00A">
      <w:start w:val="1"/>
      <w:numFmt w:val="bullet"/>
      <w:lvlText w:val=""/>
      <w:lvlJc w:val="left"/>
      <w:pPr>
        <w:ind w:left="751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993409F2">
      <w:start w:val="1"/>
      <w:numFmt w:val="bullet"/>
      <w:lvlText w:val="o"/>
      <w:lvlJc w:val="left"/>
      <w:pPr>
        <w:ind w:left="114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ECB0CDC4">
      <w:start w:val="1"/>
      <w:numFmt w:val="bullet"/>
      <w:lvlText w:val="▪"/>
      <w:lvlJc w:val="left"/>
      <w:pPr>
        <w:ind w:left="186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84205F32">
      <w:start w:val="1"/>
      <w:numFmt w:val="bullet"/>
      <w:lvlText w:val="•"/>
      <w:lvlJc w:val="left"/>
      <w:pPr>
        <w:ind w:left="258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845AF8A4">
      <w:start w:val="1"/>
      <w:numFmt w:val="bullet"/>
      <w:lvlText w:val="o"/>
      <w:lvlJc w:val="left"/>
      <w:pPr>
        <w:ind w:left="330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5E684A7E">
      <w:start w:val="1"/>
      <w:numFmt w:val="bullet"/>
      <w:lvlText w:val="▪"/>
      <w:lvlJc w:val="left"/>
      <w:pPr>
        <w:ind w:left="402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4E9C3704">
      <w:start w:val="1"/>
      <w:numFmt w:val="bullet"/>
      <w:lvlText w:val="•"/>
      <w:lvlJc w:val="left"/>
      <w:pPr>
        <w:ind w:left="474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11540426">
      <w:start w:val="1"/>
      <w:numFmt w:val="bullet"/>
      <w:lvlText w:val="o"/>
      <w:lvlJc w:val="left"/>
      <w:pPr>
        <w:ind w:left="546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7F241896">
      <w:start w:val="1"/>
      <w:numFmt w:val="bullet"/>
      <w:lvlText w:val="▪"/>
      <w:lvlJc w:val="left"/>
      <w:pPr>
        <w:ind w:left="6185" w:firstLine="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E2457F5"/>
    <w:multiLevelType w:val="hybridMultilevel"/>
    <w:tmpl w:val="27F0A37C"/>
    <w:lvl w:ilvl="0" w:tplc="041D0005">
      <w:start w:val="1"/>
      <w:numFmt w:val="bullet"/>
      <w:lvlText w:val=""/>
      <w:lvlJc w:val="left"/>
      <w:pPr>
        <w:ind w:left="78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4F53D40"/>
    <w:multiLevelType w:val="hybridMultilevel"/>
    <w:tmpl w:val="1DF6C674"/>
    <w:lvl w:ilvl="0" w:tplc="041D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FCB51F9"/>
    <w:multiLevelType w:val="hybridMultilevel"/>
    <w:tmpl w:val="F56486E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8954515">
    <w:abstractNumId w:val="21"/>
  </w:num>
  <w:num w:numId="2" w16cid:durableId="1484279417">
    <w:abstractNumId w:val="16"/>
  </w:num>
  <w:num w:numId="3" w16cid:durableId="1044330933">
    <w:abstractNumId w:val="0"/>
  </w:num>
  <w:num w:numId="4" w16cid:durableId="654408116">
    <w:abstractNumId w:val="8"/>
  </w:num>
  <w:num w:numId="5" w16cid:durableId="1412040768">
    <w:abstractNumId w:val="18"/>
  </w:num>
  <w:num w:numId="6" w16cid:durableId="692993276">
    <w:abstractNumId w:val="3"/>
  </w:num>
  <w:num w:numId="7" w16cid:durableId="870845762">
    <w:abstractNumId w:val="13"/>
  </w:num>
  <w:num w:numId="8" w16cid:durableId="258412314">
    <w:abstractNumId w:val="10"/>
  </w:num>
  <w:num w:numId="9" w16cid:durableId="1352878687">
    <w:abstractNumId w:val="1"/>
  </w:num>
  <w:num w:numId="10" w16cid:durableId="2116517352">
    <w:abstractNumId w:val="1"/>
  </w:num>
  <w:num w:numId="11" w16cid:durableId="269748678">
    <w:abstractNumId w:val="4"/>
  </w:num>
  <w:num w:numId="12" w16cid:durableId="1890530206">
    <w:abstractNumId w:val="5"/>
  </w:num>
  <w:num w:numId="13" w16cid:durableId="1424718019">
    <w:abstractNumId w:val="15"/>
  </w:num>
  <w:num w:numId="14" w16cid:durableId="836383278">
    <w:abstractNumId w:val="11"/>
  </w:num>
  <w:num w:numId="15" w16cid:durableId="1065108072">
    <w:abstractNumId w:val="9"/>
  </w:num>
  <w:num w:numId="16" w16cid:durableId="109205209">
    <w:abstractNumId w:val="14"/>
  </w:num>
  <w:num w:numId="17" w16cid:durableId="1188525358">
    <w:abstractNumId w:val="6"/>
  </w:num>
  <w:num w:numId="18" w16cid:durableId="436408627">
    <w:abstractNumId w:val="12"/>
  </w:num>
  <w:num w:numId="19" w16cid:durableId="163399672">
    <w:abstractNumId w:val="20"/>
  </w:num>
  <w:num w:numId="20" w16cid:durableId="518542798">
    <w:abstractNumId w:val="22"/>
  </w:num>
  <w:num w:numId="21" w16cid:durableId="1188519942">
    <w:abstractNumId w:val="19"/>
  </w:num>
  <w:num w:numId="22" w16cid:durableId="1018888367">
    <w:abstractNumId w:val="2"/>
  </w:num>
  <w:num w:numId="23" w16cid:durableId="787356115">
    <w:abstractNumId w:val="17"/>
  </w:num>
  <w:num w:numId="24" w16cid:durableId="151958742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91A"/>
    <w:rsid w:val="00016CF0"/>
    <w:rsid w:val="0002435C"/>
    <w:rsid w:val="00030DDD"/>
    <w:rsid w:val="000313BB"/>
    <w:rsid w:val="000335DA"/>
    <w:rsid w:val="00033ED5"/>
    <w:rsid w:val="00050500"/>
    <w:rsid w:val="0005691C"/>
    <w:rsid w:val="00056ECB"/>
    <w:rsid w:val="00056ED5"/>
    <w:rsid w:val="000655CC"/>
    <w:rsid w:val="00065E8F"/>
    <w:rsid w:val="000700AE"/>
    <w:rsid w:val="0007010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245B"/>
    <w:rsid w:val="000E463B"/>
    <w:rsid w:val="000E5A7E"/>
    <w:rsid w:val="000F43A3"/>
    <w:rsid w:val="000F7681"/>
    <w:rsid w:val="00103031"/>
    <w:rsid w:val="001044FE"/>
    <w:rsid w:val="001059BD"/>
    <w:rsid w:val="0010759B"/>
    <w:rsid w:val="001139D4"/>
    <w:rsid w:val="0012089F"/>
    <w:rsid w:val="00131B08"/>
    <w:rsid w:val="001328BF"/>
    <w:rsid w:val="00132A59"/>
    <w:rsid w:val="00133337"/>
    <w:rsid w:val="00133A0F"/>
    <w:rsid w:val="0013580F"/>
    <w:rsid w:val="00137B6D"/>
    <w:rsid w:val="0014070B"/>
    <w:rsid w:val="001422C1"/>
    <w:rsid w:val="00150985"/>
    <w:rsid w:val="001522AE"/>
    <w:rsid w:val="00157D5B"/>
    <w:rsid w:val="00161FE6"/>
    <w:rsid w:val="001647EA"/>
    <w:rsid w:val="00164C3D"/>
    <w:rsid w:val="00166D3A"/>
    <w:rsid w:val="001745AF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4C96"/>
    <w:rsid w:val="00211487"/>
    <w:rsid w:val="00211D91"/>
    <w:rsid w:val="00217DEC"/>
    <w:rsid w:val="0022761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513B"/>
    <w:rsid w:val="002C0C02"/>
    <w:rsid w:val="002C1277"/>
    <w:rsid w:val="002C60AD"/>
    <w:rsid w:val="002D0E0E"/>
    <w:rsid w:val="002D6023"/>
    <w:rsid w:val="002D6697"/>
    <w:rsid w:val="002E263F"/>
    <w:rsid w:val="002E6F81"/>
    <w:rsid w:val="002F08BA"/>
    <w:rsid w:val="002F2CFF"/>
    <w:rsid w:val="002F568B"/>
    <w:rsid w:val="002F6F45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3488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1AD"/>
    <w:rsid w:val="003D099E"/>
    <w:rsid w:val="003D21A2"/>
    <w:rsid w:val="003D29D2"/>
    <w:rsid w:val="003E0705"/>
    <w:rsid w:val="003E2FF7"/>
    <w:rsid w:val="003F1013"/>
    <w:rsid w:val="003F1ACF"/>
    <w:rsid w:val="00402988"/>
    <w:rsid w:val="00404948"/>
    <w:rsid w:val="00406BEA"/>
    <w:rsid w:val="00413A60"/>
    <w:rsid w:val="00420482"/>
    <w:rsid w:val="004230F7"/>
    <w:rsid w:val="00423C3F"/>
    <w:rsid w:val="0043167E"/>
    <w:rsid w:val="0043409A"/>
    <w:rsid w:val="00435649"/>
    <w:rsid w:val="00443C1E"/>
    <w:rsid w:val="00446255"/>
    <w:rsid w:val="00451935"/>
    <w:rsid w:val="00460ED0"/>
    <w:rsid w:val="00462ABB"/>
    <w:rsid w:val="00465651"/>
    <w:rsid w:val="00470CE7"/>
    <w:rsid w:val="00470F4F"/>
    <w:rsid w:val="00472482"/>
    <w:rsid w:val="00480DC7"/>
    <w:rsid w:val="004876F6"/>
    <w:rsid w:val="004900CD"/>
    <w:rsid w:val="0049236A"/>
    <w:rsid w:val="0049261C"/>
    <w:rsid w:val="00492718"/>
    <w:rsid w:val="004A355D"/>
    <w:rsid w:val="004A4970"/>
    <w:rsid w:val="004A7F60"/>
    <w:rsid w:val="004B2183"/>
    <w:rsid w:val="004B2A01"/>
    <w:rsid w:val="004C2559"/>
    <w:rsid w:val="004D7BA3"/>
    <w:rsid w:val="004F13FA"/>
    <w:rsid w:val="004F21C0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95F"/>
    <w:rsid w:val="00565CD0"/>
    <w:rsid w:val="00567820"/>
    <w:rsid w:val="005770AD"/>
    <w:rsid w:val="00580FA7"/>
    <w:rsid w:val="00581414"/>
    <w:rsid w:val="00582490"/>
    <w:rsid w:val="005826FA"/>
    <w:rsid w:val="00597E28"/>
    <w:rsid w:val="005A103B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836"/>
    <w:rsid w:val="005E3535"/>
    <w:rsid w:val="005E78E6"/>
    <w:rsid w:val="0060596B"/>
    <w:rsid w:val="00606D97"/>
    <w:rsid w:val="006073FD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1C0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2F3"/>
    <w:rsid w:val="00710B77"/>
    <w:rsid w:val="0072075B"/>
    <w:rsid w:val="007221C2"/>
    <w:rsid w:val="00725816"/>
    <w:rsid w:val="00730955"/>
    <w:rsid w:val="00733A9C"/>
    <w:rsid w:val="0073489A"/>
    <w:rsid w:val="0073598E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944"/>
    <w:rsid w:val="007D4241"/>
    <w:rsid w:val="007D4317"/>
    <w:rsid w:val="007D4EA3"/>
    <w:rsid w:val="007F1CFF"/>
    <w:rsid w:val="007F5DD5"/>
    <w:rsid w:val="00821A1B"/>
    <w:rsid w:val="008262E9"/>
    <w:rsid w:val="00827E69"/>
    <w:rsid w:val="00833F5E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26B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3D4"/>
    <w:rsid w:val="009471BF"/>
    <w:rsid w:val="00950E4E"/>
    <w:rsid w:val="009529BD"/>
    <w:rsid w:val="009533B4"/>
    <w:rsid w:val="00971D93"/>
    <w:rsid w:val="0099492A"/>
    <w:rsid w:val="009B1F6B"/>
    <w:rsid w:val="009C0D12"/>
    <w:rsid w:val="009C192E"/>
    <w:rsid w:val="009D6819"/>
    <w:rsid w:val="009D6D1C"/>
    <w:rsid w:val="009E0CF9"/>
    <w:rsid w:val="009E531B"/>
    <w:rsid w:val="009E6806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C46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B4C"/>
    <w:rsid w:val="00B92C14"/>
    <w:rsid w:val="00B972A9"/>
    <w:rsid w:val="00BA0066"/>
    <w:rsid w:val="00BB69DB"/>
    <w:rsid w:val="00BC322E"/>
    <w:rsid w:val="00BC44CD"/>
    <w:rsid w:val="00BC48A6"/>
    <w:rsid w:val="00BE7978"/>
    <w:rsid w:val="00BF5085"/>
    <w:rsid w:val="00C07DDB"/>
    <w:rsid w:val="00C10E09"/>
    <w:rsid w:val="00C4115D"/>
    <w:rsid w:val="00C43BDD"/>
    <w:rsid w:val="00C47778"/>
    <w:rsid w:val="00C5011E"/>
    <w:rsid w:val="00C50EE5"/>
    <w:rsid w:val="00C5240A"/>
    <w:rsid w:val="00C5398F"/>
    <w:rsid w:val="00C556F5"/>
    <w:rsid w:val="00C62C9B"/>
    <w:rsid w:val="00C70E19"/>
    <w:rsid w:val="00C72574"/>
    <w:rsid w:val="00C7430C"/>
    <w:rsid w:val="00C757E1"/>
    <w:rsid w:val="00C85DA1"/>
    <w:rsid w:val="00C9071C"/>
    <w:rsid w:val="00C908FF"/>
    <w:rsid w:val="00C919DE"/>
    <w:rsid w:val="00C97BD3"/>
    <w:rsid w:val="00CA39EF"/>
    <w:rsid w:val="00CA521F"/>
    <w:rsid w:val="00CB0493"/>
    <w:rsid w:val="00CB17FF"/>
    <w:rsid w:val="00CB1ED7"/>
    <w:rsid w:val="00CB6B9D"/>
    <w:rsid w:val="00CC167C"/>
    <w:rsid w:val="00CC52D9"/>
    <w:rsid w:val="00CD6647"/>
    <w:rsid w:val="00CE4B73"/>
    <w:rsid w:val="00CF70BB"/>
    <w:rsid w:val="00D074DB"/>
    <w:rsid w:val="00D139CF"/>
    <w:rsid w:val="00D371AE"/>
    <w:rsid w:val="00D37E7F"/>
    <w:rsid w:val="00D451B1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71A3"/>
    <w:rsid w:val="00E52A86"/>
    <w:rsid w:val="00E54B47"/>
    <w:rsid w:val="00E553BF"/>
    <w:rsid w:val="00E55D93"/>
    <w:rsid w:val="00E61294"/>
    <w:rsid w:val="00E7237C"/>
    <w:rsid w:val="00E77C46"/>
    <w:rsid w:val="00E867E6"/>
    <w:rsid w:val="00E86CE8"/>
    <w:rsid w:val="00E90E82"/>
    <w:rsid w:val="00E951F4"/>
    <w:rsid w:val="00EA00CB"/>
    <w:rsid w:val="00EA1BAA"/>
    <w:rsid w:val="00EA3FCD"/>
    <w:rsid w:val="00EA42A0"/>
    <w:rsid w:val="00EB6714"/>
    <w:rsid w:val="00EC0A68"/>
    <w:rsid w:val="00EC5006"/>
    <w:rsid w:val="00EC5E71"/>
    <w:rsid w:val="00ED49C3"/>
    <w:rsid w:val="00ED6CE8"/>
    <w:rsid w:val="00ED7AA6"/>
    <w:rsid w:val="00EE2A56"/>
    <w:rsid w:val="00EE3818"/>
    <w:rsid w:val="00F02363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0D60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06DAF05-7CBC-4F51-BB9E-EB3923FA8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F13F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C59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3-1252922689-27/SURROGATE/Hantering%20av%20preparat%20vid%20k%c3%b6rtelexstirpation%20SVF%20lymfom.pdf" TargetMode="External" Id="rId18" /><Relationship Type="http://schemas.openxmlformats.org/officeDocument/2006/relationships/hyperlink" Target="http://registerforskning.se/biobanker/nationella-biobanksradet-nbr/" TargetMode="External" Id="rId26" /><Relationship Type="http://schemas.openxmlformats.org/officeDocument/2006/relationships/hyperlink" Target="http://www.safesurg.org/uploads/1/0/9/0/1090835/swedish.pdf" TargetMode="External" Id="rId21" /><Relationship Type="http://schemas.openxmlformats.org/officeDocument/2006/relationships/hyperlink" Target="http://registerforskning.se/biobanker/nationella-biobanksradet-nbr/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3-1252922689-27/SURROGATE/Hantering%20av%20preparat%20vid%20k%c3%b6rtelexstirpation%20SVF%20lymfom.pdf" TargetMode="External" Id="rId17" /><Relationship Type="http://schemas.openxmlformats.org/officeDocument/2006/relationships/hyperlink" Target="http://registerforskning.se/biobanker/nationella-biobanksradet-nbr/" TargetMode="External" Id="rId25" /><Relationship Type="http://schemas.openxmlformats.org/officeDocument/2006/relationships/hyperlink" Target="http://registerforskning.se/biobanker/nationella-biobanksradet-nbr/" TargetMode="External" Id="rId33" /><Relationship Type="http://schemas.openxmlformats.org/officeDocument/2006/relationships/theme" Target="theme/theme1.xml" Id="rId38" /><Relationship Type="http://schemas.openxmlformats.org/officeDocument/2006/relationships/footer" Target="footer3.xml" Id="rId16" /><Relationship Type="http://schemas.openxmlformats.org/officeDocument/2006/relationships/hyperlink" Target="http://www.safesurg.org/uploads/1/0/9/0/1090835/swedish.pdf" TargetMode="External" Id="rId20" /><Relationship Type="http://schemas.openxmlformats.org/officeDocument/2006/relationships/hyperlink" Target="http://registerforskning.se/biobanker/nationella-biobanksradet-nbr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safesurg.org/uploads/1/0/9/0/1090835/swedish.pdf" TargetMode="External" Id="rId24" /><Relationship Type="http://schemas.openxmlformats.org/officeDocument/2006/relationships/hyperlink" Target="http://registerforskning.se/biobanker/nationella-biobanksradet-nbr/" TargetMode="External" Id="rId32" /><Relationship Type="http://schemas.openxmlformats.org/officeDocument/2006/relationships/fontTable" Target="fontTable.xml" Id="rId37" /><Relationship Type="http://schemas.openxmlformats.org/officeDocument/2006/relationships/header" Target="header2.xml" Id="rId15" /><Relationship Type="http://schemas.openxmlformats.org/officeDocument/2006/relationships/hyperlink" Target="http://www.safesurg.org/uploads/1/0/9/0/1090835/swedish.pdf" TargetMode="External" Id="rId23" /><Relationship Type="http://schemas.openxmlformats.org/officeDocument/2006/relationships/hyperlink" Target="http://registerforskning.se/biobanker/nationella-biobanksradet-nbr/" TargetMode="External" Id="rId28" /><Relationship Type="http://schemas.openxmlformats.org/officeDocument/2006/relationships/hyperlink" Target="http://registerforskning.se/biobanker/nationella-biobanksradet-nbr/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://www.safesurg.org/uploads/1/0/9/0/1090835/swedish.pdf" TargetMode="External" Id="rId19" /><Relationship Type="http://schemas.openxmlformats.org/officeDocument/2006/relationships/hyperlink" Target="http://registerforskning.se/biobanker/nationella-biobanksradet-nbr/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://www.safesurg.org/uploads/1/0/9/0/1090835/swedish.pdf" TargetMode="External" Id="rId22" /><Relationship Type="http://schemas.openxmlformats.org/officeDocument/2006/relationships/hyperlink" Target="http://registerforskning.se/biobanker/nationella-biobanksradet-nbr/" TargetMode="External" Id="rId27" /><Relationship Type="http://schemas.openxmlformats.org/officeDocument/2006/relationships/hyperlink" Target="http://registerforskning.se/biobanker/nationella-biobanksradet-nbr/" TargetMode="External" Id="rId30" /><Relationship Type="http://schemas.openxmlformats.org/officeDocument/2006/relationships/hyperlink" Target="http://registerforskning.se/biobanker/nationella-biobanksradet-nbr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40</TotalTime>
  <Pages>6</Pages>
  <Words>1207</Words>
  <Characters>10102</Characters>
  <Application>Microsoft Office Word</Application>
  <DocSecurity>0</DocSecurity>
  <Lines>84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11287</CharactersWithSpaces>
  <SharedDoc>false</SharedDoc>
  <HyperlinkBase/>
  <HLinks>
    <vt:vector size="66" baseType="variant">
      <vt:variant>
        <vt:i4>3670061</vt:i4>
      </vt:variant>
      <vt:variant>
        <vt:i4>30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3670061</vt:i4>
      </vt:variant>
      <vt:variant>
        <vt:i4>27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3670061</vt:i4>
      </vt:variant>
      <vt:variant>
        <vt:i4>24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3670061</vt:i4>
      </vt:variant>
      <vt:variant>
        <vt:i4>21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3670061</vt:i4>
      </vt:variant>
      <vt:variant>
        <vt:i4>18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3670061</vt:i4>
      </vt:variant>
      <vt:variant>
        <vt:i4>15</vt:i4>
      </vt:variant>
      <vt:variant>
        <vt:i4>0</vt:i4>
      </vt:variant>
      <vt:variant>
        <vt:i4>5</vt:i4>
      </vt:variant>
      <vt:variant>
        <vt:lpwstr>http://registerforskning.se/biobanker/nationella-biobanksradet-nbr/</vt:lpwstr>
      </vt:variant>
      <vt:variant>
        <vt:lpwstr/>
      </vt:variant>
      <vt:variant>
        <vt:i4>3014703</vt:i4>
      </vt:variant>
      <vt:variant>
        <vt:i4>12</vt:i4>
      </vt:variant>
      <vt:variant>
        <vt:i4>0</vt:i4>
      </vt:variant>
      <vt:variant>
        <vt:i4>5</vt:i4>
      </vt:variant>
      <vt:variant>
        <vt:lpwstr>http://www.safesurg.org/uploads/1/0/9/0/1090835/swedish.pdf</vt:lpwstr>
      </vt:variant>
      <vt:variant>
        <vt:lpwstr/>
      </vt:variant>
      <vt:variant>
        <vt:i4>3014703</vt:i4>
      </vt:variant>
      <vt:variant>
        <vt:i4>9</vt:i4>
      </vt:variant>
      <vt:variant>
        <vt:i4>0</vt:i4>
      </vt:variant>
      <vt:variant>
        <vt:i4>5</vt:i4>
      </vt:variant>
      <vt:variant>
        <vt:lpwstr>http://www.safesurg.org/uploads/1/0/9/0/1090835/swedish.pdf</vt:lpwstr>
      </vt:variant>
      <vt:variant>
        <vt:lpwstr/>
      </vt:variant>
      <vt:variant>
        <vt:i4>3014703</vt:i4>
      </vt:variant>
      <vt:variant>
        <vt:i4>6</vt:i4>
      </vt:variant>
      <vt:variant>
        <vt:i4>0</vt:i4>
      </vt:variant>
      <vt:variant>
        <vt:i4>5</vt:i4>
      </vt:variant>
      <vt:variant>
        <vt:lpwstr>http://www.safesurg.org/uploads/1/0/9/0/1090835/swedish.pdf</vt:lpwstr>
      </vt:variant>
      <vt:variant>
        <vt:lpwstr/>
      </vt:variant>
      <vt:variant>
        <vt:i4>5636120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https://mellanarkiv-offentlig.vgregion.se/alfresco/s/archive/stream/public/v1/source/available/SOFIA/NU10093-1252922689-27/SURROGATE/Hantering av preparat vid k%c3%b6rtelexstirpation SVF lymfom.pdf</vt:lpwstr>
      </vt:variant>
      <vt:variant>
        <vt:lpwstr/>
      </vt:variant>
      <vt:variant>
        <vt:i4>5636120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https://mellanarkiv-offentlig.vgregion.se/alfresco/s/archive/stream/public/v1/source/available/SOFIA/NU10093-1252922689-27/SURROGATE/Hantering av preparat vid k%c3%b6rtelexstirpation SVF lymfom.pdf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Preparathantering operation NÄL</dc:title>
  <dc:subject/>
  <dc:creator>patrik.jens.johansson@vgregion.se</dc:creator>
  <keywords/>
  <lastModifiedBy>Carina Turesson Roos</lastModifiedBy>
  <revision>53</revision>
  <lastPrinted>2016-03-31T10:56:00.0000000Z</lastPrinted>
  <dcterms:created xsi:type="dcterms:W3CDTF">2022-05-23T03:23:00.0000000Z</dcterms:created>
  <dcterms:modified xsi:type="dcterms:W3CDTF">2025-01-13T09:58:00.0000000Z</dcterms:modified>
</coreProperties>
</file>