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E35405" w14:textId="77777777" w:rsidR="004A2BA4" w:rsidRDefault="004A2BA4" w:rsidP="004A2BA4">
      <w:pPr>
        <w:pStyle w:val="Rubrik2"/>
        <w:ind w:right="424"/>
        <w:sectPr w:rsidR="004A2BA4" w:rsidSect="004A2BA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Hlk154646546"/>
      <w:bookmarkStart w:id="1" w:name="_Toc321146591"/>
      <w:bookmarkEnd w:id="0"/>
    </w:p>
    <w:p w14:paraId="491B1AF5" w14:textId="77777777" w:rsidR="004A2BA4" w:rsidRPr="007545DE" w:rsidRDefault="004A2BA4" w:rsidP="004A2BA4">
      <w:pPr>
        <w:spacing w:after="0" w:line="240" w:lineRule="auto"/>
        <w:ind w:right="424"/>
        <w:rPr>
          <w:szCs w:val="20"/>
        </w:rPr>
      </w:pPr>
    </w:p>
    <w:p w14:paraId="2FE60C5C" w14:textId="77777777" w:rsidR="004A2BA4" w:rsidRPr="007545DE" w:rsidRDefault="004A2BA4" w:rsidP="004A2BA4">
      <w:pPr>
        <w:spacing w:after="0" w:line="240" w:lineRule="auto"/>
        <w:ind w:right="424"/>
        <w:rPr>
          <w:szCs w:val="20"/>
        </w:rPr>
      </w:pPr>
    </w:p>
    <w:p w14:paraId="2774F9B8" w14:textId="77777777" w:rsidR="004A2BA4" w:rsidRPr="007545DE" w:rsidRDefault="004A2BA4" w:rsidP="004A2BA4">
      <w:pPr>
        <w:tabs>
          <w:tab w:val="left" w:pos="4590"/>
        </w:tabs>
        <w:spacing w:after="0" w:line="240" w:lineRule="auto"/>
        <w:ind w:right="424"/>
        <w:rPr>
          <w:szCs w:val="20"/>
        </w:rPr>
      </w:pPr>
      <w:r w:rsidRPr="007545DE">
        <w:rPr>
          <w:szCs w:val="20"/>
        </w:rPr>
        <w:tab/>
      </w:r>
    </w:p>
    <w:p w14:paraId="4D9CC895" w14:textId="77777777" w:rsidR="004A2BA4" w:rsidRPr="007545DE" w:rsidRDefault="004A2BA4" w:rsidP="004A2BA4">
      <w:pPr>
        <w:spacing w:after="0" w:line="240" w:lineRule="auto"/>
        <w:ind w:right="424"/>
        <w:rPr>
          <w:szCs w:val="20"/>
        </w:rPr>
      </w:pPr>
      <w:r w:rsidRPr="007545DE">
        <w:rPr>
          <w:noProof/>
          <w:szCs w:val="20"/>
        </w:rPr>
        <mc:AlternateContent>
          <mc:Choice Requires="wps">
            <w:drawing>
              <wp:anchor distT="0" distB="0" distL="114300" distR="114300" simplePos="0" relativeHeight="251659264" behindDoc="0" locked="0" layoutInCell="1" allowOverlap="1" wp14:anchorId="1F676647" wp14:editId="5CCB6DA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20582C" w14:textId="77777777" w:rsidR="004A2BA4" w:rsidRPr="003D37FD" w:rsidRDefault="004A2BA4" w:rsidP="004A2BA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18189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F67664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620582C" w14:textId="77777777" w:rsidR="004A2BA4" w:rsidRPr="003D37FD" w:rsidRDefault="004A2BA4" w:rsidP="004A2BA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18189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A2BA4" w:rsidRPr="007545DE" w14:paraId="170C60E8" w14:textId="77777777" w:rsidTr="00032DA9">
        <w:trPr>
          <w:cantSplit/>
          <w:trHeight w:val="570"/>
        </w:trPr>
        <w:tc>
          <w:tcPr>
            <w:tcW w:w="9039" w:type="dxa"/>
            <w:tcBorders>
              <w:bottom w:val="single" w:sz="8" w:space="0" w:color="auto"/>
            </w:tcBorders>
            <w:tcMar>
              <w:left w:w="0" w:type="dxa"/>
              <w:right w:w="0" w:type="dxa"/>
            </w:tcMar>
            <w:vAlign w:val="bottom"/>
          </w:tcPr>
          <w:p w14:paraId="12C7D393" w14:textId="77777777" w:rsidR="004A2BA4" w:rsidRPr="007545DE" w:rsidRDefault="004A2BA4" w:rsidP="00032DA9">
            <w:pPr>
              <w:pStyle w:val="Rubrik1"/>
              <w:rPr>
                <w:noProof/>
                <w:sz w:val="32"/>
                <w:szCs w:val="20"/>
              </w:rPr>
            </w:pPr>
            <w:bookmarkStart w:id="2" w:name="_1314629194"/>
            <w:bookmarkStart w:id="3" w:name="Rubrik"/>
            <w:bookmarkEnd w:id="2"/>
            <w:bookmarkEnd w:id="3"/>
            <w:r w:rsidRPr="007545DE">
              <w:rPr>
                <w:noProof/>
              </w:rPr>
              <w:t>Parotidectomi</w:t>
            </w:r>
          </w:p>
        </w:tc>
      </w:tr>
    </w:tbl>
    <w:p w14:paraId="50EE6817" w14:textId="77777777" w:rsidR="004A2BA4" w:rsidRPr="007545DE" w:rsidRDefault="004A2BA4" w:rsidP="004A2BA4">
      <w:pPr>
        <w:keepNext/>
        <w:spacing w:after="0" w:line="240" w:lineRule="auto"/>
        <w:ind w:right="424"/>
        <w:outlineLvl w:val="0"/>
        <w:rPr>
          <w:rFonts w:ascii="Arial Fet" w:hAnsi="Arial Fet" w:cs="Arial"/>
          <w:b/>
          <w:bCs/>
          <w:kern w:val="32"/>
          <w:sz w:val="28"/>
          <w:szCs w:val="28"/>
        </w:rPr>
      </w:pPr>
    </w:p>
    <w:p w14:paraId="651C22F4" w14:textId="77777777" w:rsidR="004A2BA4" w:rsidRDefault="004A2BA4" w:rsidP="004A2BA4">
      <w:pPr>
        <w:pStyle w:val="Rubrik2"/>
        <w:rPr>
          <w:bCs w:val="0"/>
        </w:rPr>
      </w:pPr>
      <w:r w:rsidRPr="69449877">
        <w:t xml:space="preserve">Revidering i </w:t>
      </w:r>
      <w:r w:rsidRPr="004B1D39">
        <w:t>denna</w:t>
      </w:r>
      <w:r w:rsidRPr="69449877">
        <w:t xml:space="preserve"> version</w:t>
      </w:r>
      <w:r w:rsidRPr="69449877">
        <w:rPr>
          <w:bCs w:val="0"/>
        </w:rPr>
        <w:t xml:space="preserve"> </w:t>
      </w:r>
    </w:p>
    <w:p w14:paraId="0375DA5D" w14:textId="77777777" w:rsidR="004A2BA4" w:rsidRPr="00A34228" w:rsidRDefault="004A2BA4" w:rsidP="004A2BA4">
      <w:pPr>
        <w:keepNext/>
        <w:spacing w:after="0" w:line="240" w:lineRule="auto"/>
        <w:ind w:right="424"/>
        <w:outlineLvl w:val="0"/>
      </w:pPr>
      <w:r w:rsidRPr="00A34228">
        <w:t>Under</w:t>
      </w:r>
      <w:r>
        <w:t xml:space="preserve"> rubrik:</w:t>
      </w:r>
      <w:r w:rsidRPr="00A34228">
        <w:t xml:space="preserve"> </w:t>
      </w:r>
      <w:r>
        <w:t>A</w:t>
      </w:r>
      <w:r w:rsidRPr="00A34228">
        <w:t>nestesiförslag</w:t>
      </w:r>
    </w:p>
    <w:p w14:paraId="5B46CE97" w14:textId="77777777" w:rsidR="004A2BA4" w:rsidRPr="004B1D39" w:rsidRDefault="004A2BA4" w:rsidP="004A2BA4">
      <w:pPr>
        <w:pStyle w:val="Rubrik2"/>
        <w:rPr>
          <w:rFonts w:ascii="Arial" w:hAnsi="Arial" w:cs="Arial"/>
          <w:b/>
          <w:bCs w:val="0"/>
          <w:iCs/>
          <w:sz w:val="26"/>
          <w:szCs w:val="28"/>
        </w:rPr>
      </w:pPr>
      <w:r w:rsidRPr="004B1D39">
        <w:rPr>
          <w:bCs w:val="0"/>
        </w:rPr>
        <w:t>Bakgrund</w:t>
      </w:r>
    </w:p>
    <w:p w14:paraId="46706886" w14:textId="77777777" w:rsidR="004A2BA4" w:rsidRPr="004B1D39" w:rsidRDefault="004A2BA4" w:rsidP="004A2BA4">
      <w:pPr>
        <w:spacing w:after="0" w:line="240" w:lineRule="auto"/>
        <w:ind w:right="424"/>
      </w:pPr>
      <w:r w:rsidRPr="004B1D39">
        <w:t>Den vanligaste operationsindikationen är knuta i spottkörteln. I regel är en sådan knuta godartad men den har en benägenhet att växa</w:t>
      </w:r>
      <w:r>
        <w:t xml:space="preserve"> </w:t>
      </w:r>
      <w:r w:rsidRPr="00E81B5A">
        <w:rPr>
          <w:color w:val="00B050"/>
        </w:rPr>
        <w:t>och</w:t>
      </w:r>
      <w:r>
        <w:t xml:space="preserve"> </w:t>
      </w:r>
      <w:r w:rsidRPr="004B1D39">
        <w:t>därför rekommenderar man att ta bort knutan så snart man funnit den.</w:t>
      </w:r>
    </w:p>
    <w:p w14:paraId="6166A535" w14:textId="77777777" w:rsidR="004A2BA4" w:rsidRPr="004B1D39" w:rsidRDefault="004A2BA4" w:rsidP="004A2BA4">
      <w:pPr>
        <w:spacing w:after="0" w:line="240" w:lineRule="auto"/>
        <w:ind w:right="424"/>
        <w:rPr>
          <w:szCs w:val="20"/>
        </w:rPr>
      </w:pPr>
    </w:p>
    <w:p w14:paraId="39DCDBDD" w14:textId="77777777" w:rsidR="004A2BA4" w:rsidRPr="004B1D39" w:rsidRDefault="004A2BA4" w:rsidP="004A2BA4">
      <w:pPr>
        <w:pStyle w:val="Rubrik2"/>
        <w:rPr>
          <w:rFonts w:ascii="Arial" w:hAnsi="Arial" w:cs="Arial"/>
          <w:b/>
          <w:bCs w:val="0"/>
          <w:iCs/>
          <w:sz w:val="26"/>
          <w:szCs w:val="28"/>
        </w:rPr>
      </w:pPr>
      <w:r w:rsidRPr="004B1D39">
        <w:rPr>
          <w:bCs w:val="0"/>
        </w:rPr>
        <w:t>Syfte</w:t>
      </w:r>
    </w:p>
    <w:p w14:paraId="68EB7F8E" w14:textId="77777777" w:rsidR="004A2BA4" w:rsidRPr="004B1D39" w:rsidRDefault="004A2BA4" w:rsidP="004A2BA4">
      <w:pPr>
        <w:spacing w:after="0" w:line="240" w:lineRule="auto"/>
        <w:ind w:right="424"/>
        <w:rPr>
          <w:szCs w:val="20"/>
        </w:rPr>
      </w:pPr>
      <w:r w:rsidRPr="004B1D39">
        <w:rPr>
          <w:szCs w:val="20"/>
        </w:rPr>
        <w:t xml:space="preserve">Att skapa ett dokumentstöd för omhändertagande av patient vid </w:t>
      </w:r>
      <w:proofErr w:type="spellStart"/>
      <w:r w:rsidRPr="004B1D39">
        <w:rPr>
          <w:szCs w:val="20"/>
        </w:rPr>
        <w:t>parotidectomi</w:t>
      </w:r>
      <w:proofErr w:type="spellEnd"/>
      <w:r w:rsidRPr="004B1D39">
        <w:rPr>
          <w:szCs w:val="20"/>
        </w:rPr>
        <w:t>.</w:t>
      </w:r>
    </w:p>
    <w:p w14:paraId="2D89555C" w14:textId="77777777" w:rsidR="004A2BA4" w:rsidRPr="004B1D39" w:rsidRDefault="004A2BA4" w:rsidP="004A2BA4">
      <w:pPr>
        <w:spacing w:after="0" w:line="240" w:lineRule="auto"/>
        <w:ind w:right="424"/>
        <w:rPr>
          <w:szCs w:val="20"/>
        </w:rPr>
      </w:pPr>
    </w:p>
    <w:p w14:paraId="089C7E0C" w14:textId="77777777" w:rsidR="004A2BA4" w:rsidRPr="004B1D39" w:rsidRDefault="004A2BA4" w:rsidP="004A2BA4">
      <w:pPr>
        <w:pStyle w:val="Rubrik2"/>
        <w:rPr>
          <w:rFonts w:ascii="Arial" w:hAnsi="Arial" w:cs="Arial"/>
          <w:b/>
          <w:bCs w:val="0"/>
          <w:iCs/>
          <w:sz w:val="26"/>
          <w:szCs w:val="28"/>
        </w:rPr>
      </w:pPr>
      <w:r w:rsidRPr="004B1D39">
        <w:rPr>
          <w:bCs w:val="0"/>
        </w:rPr>
        <w:t>Vilka</w:t>
      </w:r>
      <w:r w:rsidRPr="004B1D39">
        <w:rPr>
          <w:rFonts w:ascii="Arial" w:hAnsi="Arial" w:cs="Arial"/>
          <w:b/>
          <w:iCs/>
          <w:sz w:val="26"/>
          <w:szCs w:val="28"/>
        </w:rPr>
        <w:t xml:space="preserve"> berörs </w:t>
      </w:r>
    </w:p>
    <w:p w14:paraId="769C3ABE" w14:textId="77777777" w:rsidR="004A2BA4" w:rsidRPr="004B1D39" w:rsidRDefault="004A2BA4" w:rsidP="004A2BA4">
      <w:pPr>
        <w:spacing w:after="0" w:line="240" w:lineRule="auto"/>
        <w:ind w:right="424"/>
      </w:pPr>
      <w:r w:rsidRPr="004B1D39">
        <w:t>Anestesisjuksköterskor, anestesiläkare och undersköterskor, Operation NÄL.</w:t>
      </w:r>
    </w:p>
    <w:p w14:paraId="6286878D" w14:textId="77777777" w:rsidR="004A2BA4" w:rsidRPr="004B1D39" w:rsidRDefault="004A2BA4" w:rsidP="004A2BA4">
      <w:pPr>
        <w:spacing w:after="0" w:line="240" w:lineRule="auto"/>
        <w:ind w:right="424"/>
        <w:rPr>
          <w:szCs w:val="20"/>
        </w:rPr>
      </w:pPr>
    </w:p>
    <w:p w14:paraId="5E0B283A" w14:textId="77777777" w:rsidR="004A2BA4" w:rsidRPr="004B1D39" w:rsidRDefault="004A2BA4" w:rsidP="004A2BA4">
      <w:pPr>
        <w:spacing w:after="0" w:line="240" w:lineRule="auto"/>
        <w:ind w:right="424"/>
      </w:pPr>
    </w:p>
    <w:p w14:paraId="6D132A82" w14:textId="77777777" w:rsidR="004A2BA4" w:rsidRPr="004B1D39" w:rsidRDefault="004A2BA4" w:rsidP="004A2BA4">
      <w:pPr>
        <w:pStyle w:val="Rubrik2"/>
        <w:rPr>
          <w:rFonts w:ascii="Arial" w:hAnsi="Arial"/>
          <w:b/>
        </w:rPr>
      </w:pPr>
      <w:r w:rsidRPr="004B1D39">
        <w:rPr>
          <w:bCs w:val="0"/>
        </w:rPr>
        <w:t>Anestesiförslag</w:t>
      </w:r>
    </w:p>
    <w:p w14:paraId="1352BD95" w14:textId="77777777" w:rsidR="004A2BA4" w:rsidRPr="004B1D39" w:rsidRDefault="004A2BA4" w:rsidP="004A2BA4">
      <w:pPr>
        <w:spacing w:after="0" w:line="240" w:lineRule="auto"/>
        <w:ind w:right="424"/>
      </w:pPr>
    </w:p>
    <w:p w14:paraId="683FB672" w14:textId="77777777" w:rsidR="004A2BA4" w:rsidRPr="004B1D39" w:rsidRDefault="004A2BA4" w:rsidP="004A2BA4">
      <w:pPr>
        <w:spacing w:after="0" w:line="240" w:lineRule="auto"/>
        <w:ind w:right="424"/>
        <w:rPr>
          <w:szCs w:val="20"/>
        </w:rPr>
      </w:pPr>
      <w:r w:rsidRPr="004B1D39">
        <w:rPr>
          <w:rFonts w:ascii="Arial" w:hAnsi="Arial"/>
          <w:szCs w:val="20"/>
        </w:rPr>
        <w:t>Premedicinering</w:t>
      </w:r>
      <w:r w:rsidRPr="004B1D39">
        <w:rPr>
          <w:szCs w:val="20"/>
        </w:rPr>
        <w:t xml:space="preserve">: </w:t>
      </w:r>
    </w:p>
    <w:p w14:paraId="6F4731E4" w14:textId="77777777" w:rsidR="004A2BA4" w:rsidRDefault="004A2BA4" w:rsidP="004A2BA4">
      <w:pPr>
        <w:spacing w:after="0" w:line="240" w:lineRule="auto"/>
        <w:ind w:right="424"/>
        <w:rPr>
          <w:szCs w:val="20"/>
        </w:rPr>
      </w:pPr>
      <w:r w:rsidRPr="004B1D39">
        <w:rPr>
          <w:szCs w:val="20"/>
        </w:rPr>
        <w:t xml:space="preserve">Se separat rutin </w:t>
      </w:r>
      <w:hyperlink r:id="rId17" w:history="1">
        <w:r w:rsidRPr="004B1D39">
          <w:rPr>
            <w:color w:val="0000FF"/>
            <w:szCs w:val="20"/>
            <w:u w:val="single"/>
          </w:rPr>
          <w:t xml:space="preserve">"Premedicinering för ÖNH- och </w:t>
        </w:r>
        <w:proofErr w:type="spellStart"/>
        <w:r w:rsidRPr="004B1D39">
          <w:rPr>
            <w:color w:val="0000FF"/>
            <w:szCs w:val="20"/>
            <w:u w:val="single"/>
          </w:rPr>
          <w:t>käkpatienter</w:t>
        </w:r>
        <w:proofErr w:type="spellEnd"/>
        <w:r w:rsidRPr="004B1D39">
          <w:rPr>
            <w:color w:val="0000FF"/>
            <w:szCs w:val="20"/>
            <w:u w:val="single"/>
          </w:rPr>
          <w:t>"</w:t>
        </w:r>
      </w:hyperlink>
      <w:r w:rsidRPr="004B1D39">
        <w:rPr>
          <w:szCs w:val="20"/>
        </w:rPr>
        <w:t xml:space="preserve">. </w:t>
      </w:r>
    </w:p>
    <w:p w14:paraId="1951E90C" w14:textId="77777777" w:rsidR="004A2BA4" w:rsidRPr="004B1D39" w:rsidRDefault="004A2BA4" w:rsidP="004A2BA4">
      <w:pPr>
        <w:spacing w:after="0" w:line="240" w:lineRule="auto"/>
        <w:ind w:right="424"/>
        <w:rPr>
          <w:szCs w:val="20"/>
        </w:rPr>
      </w:pPr>
    </w:p>
    <w:p w14:paraId="76663684" w14:textId="77777777" w:rsidR="004A2BA4" w:rsidRPr="004B1D39" w:rsidRDefault="004A2BA4" w:rsidP="004A2BA4">
      <w:pPr>
        <w:spacing w:after="0" w:line="240" w:lineRule="auto"/>
        <w:ind w:right="424"/>
        <w:rPr>
          <w:i/>
          <w:szCs w:val="20"/>
        </w:rPr>
      </w:pPr>
      <w:r w:rsidRPr="004B1D39">
        <w:rPr>
          <w:rFonts w:ascii="Arial" w:hAnsi="Arial"/>
          <w:szCs w:val="20"/>
        </w:rPr>
        <w:t>Anestesikort</w:t>
      </w:r>
      <w:r w:rsidRPr="004B1D39">
        <w:rPr>
          <w:szCs w:val="20"/>
        </w:rPr>
        <w:t>:</w:t>
      </w:r>
      <w:r w:rsidRPr="004B1D39">
        <w:rPr>
          <w:i/>
          <w:szCs w:val="20"/>
        </w:rPr>
        <w:t xml:space="preserve"> </w:t>
      </w:r>
    </w:p>
    <w:p w14:paraId="4A4658E5" w14:textId="77777777" w:rsidR="004A2BA4" w:rsidRPr="004B1D39" w:rsidRDefault="004A2BA4" w:rsidP="004A2BA4">
      <w:pPr>
        <w:spacing w:after="0" w:line="240" w:lineRule="auto"/>
        <w:ind w:right="424"/>
        <w:rPr>
          <w:i/>
          <w:szCs w:val="20"/>
        </w:rPr>
      </w:pPr>
    </w:p>
    <w:p w14:paraId="07CD153F" w14:textId="77777777" w:rsidR="004A2BA4" w:rsidRDefault="004A2BA4" w:rsidP="004A2BA4">
      <w:pPr>
        <w:spacing w:after="0" w:line="240" w:lineRule="auto"/>
        <w:ind w:right="424"/>
      </w:pPr>
      <w:r w:rsidRPr="004B1D39">
        <w:t xml:space="preserve">Intubation med inhalationsanestesi/TCI: </w:t>
      </w:r>
    </w:p>
    <w:p w14:paraId="61B4D35F" w14:textId="77777777" w:rsidR="004A2BA4" w:rsidRPr="004B1D39" w:rsidRDefault="004A2BA4" w:rsidP="004A2BA4">
      <w:pPr>
        <w:spacing w:after="0" w:line="240" w:lineRule="auto"/>
        <w:ind w:right="424"/>
      </w:pPr>
      <w:proofErr w:type="spellStart"/>
      <w:r w:rsidRPr="004B1D39">
        <w:lastRenderedPageBreak/>
        <w:t>Propfol</w:t>
      </w:r>
      <w:proofErr w:type="spellEnd"/>
      <w:r w:rsidRPr="004B1D39">
        <w:t xml:space="preserve">, Remifentanil (TCI), </w:t>
      </w:r>
      <w:proofErr w:type="spellStart"/>
      <w:r w:rsidRPr="004B1D39">
        <w:t>Esmeron</w:t>
      </w:r>
      <w:proofErr w:type="spellEnd"/>
      <w:r w:rsidRPr="004B1D39">
        <w:t>, Sevo/luft</w:t>
      </w:r>
      <w:r>
        <w:t>.</w:t>
      </w:r>
    </w:p>
    <w:p w14:paraId="711DDA45" w14:textId="77777777" w:rsidR="004A2BA4" w:rsidRPr="004B1D39" w:rsidRDefault="004A2BA4" w:rsidP="004A2BA4">
      <w:pPr>
        <w:spacing w:after="0" w:line="240" w:lineRule="auto"/>
        <w:ind w:right="424"/>
      </w:pPr>
      <w:r w:rsidRPr="004B1D39">
        <w:t xml:space="preserve">Använd en lägre dos muskelrelaxantia </w:t>
      </w:r>
      <w:proofErr w:type="gramStart"/>
      <w:r w:rsidRPr="004B1D39">
        <w:t>&lt; 0</w:t>
      </w:r>
      <w:proofErr w:type="gramEnd"/>
      <w:r w:rsidRPr="004B1D39">
        <w:t xml:space="preserve">,4 mg/kg kroppsvikt – för att nervstimulering </w:t>
      </w:r>
      <w:r w:rsidRPr="0069657F">
        <w:t>ska kunna</w:t>
      </w:r>
      <w:r w:rsidRPr="00D31A17">
        <w:rPr>
          <w:color w:val="00B050"/>
        </w:rPr>
        <w:t xml:space="preserve"> </w:t>
      </w:r>
      <w:r w:rsidRPr="004B1D39">
        <w:t xml:space="preserve">används av operatören. </w:t>
      </w:r>
    </w:p>
    <w:p w14:paraId="214B8573" w14:textId="77777777" w:rsidR="004A2BA4" w:rsidRPr="004B1D39" w:rsidRDefault="004A2BA4" w:rsidP="004A2BA4">
      <w:pPr>
        <w:spacing w:after="0" w:line="240" w:lineRule="auto"/>
        <w:ind w:right="424"/>
      </w:pPr>
    </w:p>
    <w:p w14:paraId="694B5455" w14:textId="77777777" w:rsidR="004A2BA4" w:rsidRPr="004B1D39" w:rsidRDefault="004A2BA4" w:rsidP="004A2BA4">
      <w:pPr>
        <w:spacing w:after="0" w:line="240" w:lineRule="auto"/>
        <w:ind w:right="424"/>
      </w:pPr>
      <w:r w:rsidRPr="0069657F">
        <w:t>Oral tub är standard och om inget annat angetts i operationskortet så gäller det. Tejpa tuben i mungipan på motsatt sida från den som ska opereras. Ibland kan en nasal tub behövas för att operatören ska kunna manipulera käken på patienten under op. och då ska operatören angett detta i operationsanmälan. Om tveksamheter, fråga operatören vilken tub som är lämplig.</w:t>
      </w:r>
      <w:r w:rsidRPr="005C3E97">
        <w:rPr>
          <w:color w:val="00B050"/>
        </w:rPr>
        <w:t xml:space="preserve"> </w:t>
      </w:r>
      <w:r w:rsidRPr="004B1D39">
        <w:t xml:space="preserve">Fixera tuben uppåt, lägg mot skumgummikudde och fäst med snibbduk. Använd ev. dragspel och rakt filter. Tejpa alla kopplingar noga. Fäst ihop slangarna med </w:t>
      </w:r>
      <w:proofErr w:type="spellStart"/>
      <w:r w:rsidRPr="004B1D39">
        <w:t>stasband</w:t>
      </w:r>
      <w:proofErr w:type="spellEnd"/>
      <w:r w:rsidRPr="004B1D39">
        <w:t xml:space="preserve"> och häng på operationsbordet. </w:t>
      </w:r>
    </w:p>
    <w:p w14:paraId="09EF2CA1" w14:textId="77777777" w:rsidR="004A2BA4" w:rsidRPr="004B1D39" w:rsidRDefault="004A2BA4" w:rsidP="004A2BA4">
      <w:pPr>
        <w:spacing w:after="0" w:line="240" w:lineRule="auto"/>
        <w:ind w:right="424"/>
      </w:pPr>
    </w:p>
    <w:p w14:paraId="378FD79C" w14:textId="77777777" w:rsidR="004A2BA4" w:rsidRPr="004B1D39" w:rsidRDefault="004A2BA4" w:rsidP="004A2BA4">
      <w:pPr>
        <w:spacing w:after="0" w:line="240" w:lineRule="auto"/>
        <w:ind w:right="424"/>
      </w:pPr>
      <w:r w:rsidRPr="00A34228">
        <w:rPr>
          <w:color w:val="000000" w:themeColor="text2"/>
        </w:rPr>
        <w:t>Vid kontraindikation mot nasal intubation diskutera med operatör. Ofta går det bra med oral intubation</w:t>
      </w:r>
      <w:r w:rsidRPr="005C3E97">
        <w:rPr>
          <w:color w:val="FF0000"/>
        </w:rPr>
        <w:t xml:space="preserve">. </w:t>
      </w:r>
      <w:r w:rsidRPr="004B1D39">
        <w:t xml:space="preserve">Använd vanlig </w:t>
      </w:r>
      <w:proofErr w:type="spellStart"/>
      <w:r w:rsidRPr="004B1D39">
        <w:t>oraltub</w:t>
      </w:r>
      <w:proofErr w:type="spellEnd"/>
      <w:r w:rsidRPr="004B1D39">
        <w:t xml:space="preserve"> eller North Polar </w:t>
      </w:r>
      <w:proofErr w:type="spellStart"/>
      <w:r w:rsidRPr="004B1D39">
        <w:t>oraltub</w:t>
      </w:r>
      <w:proofErr w:type="spellEnd"/>
      <w:r w:rsidRPr="004B1D39">
        <w:t xml:space="preserve"> (tub vinklad uppåt). Byt till långa narkosslangar vid behov.</w:t>
      </w:r>
    </w:p>
    <w:p w14:paraId="244F3B37" w14:textId="77777777" w:rsidR="004A2BA4" w:rsidRPr="004B1D39" w:rsidRDefault="004A2BA4" w:rsidP="004A2BA4">
      <w:pPr>
        <w:spacing w:after="0" w:line="240" w:lineRule="auto"/>
        <w:ind w:right="424"/>
        <w:rPr>
          <w:szCs w:val="20"/>
        </w:rPr>
      </w:pPr>
    </w:p>
    <w:p w14:paraId="0E9F61A9" w14:textId="77777777" w:rsidR="004A2BA4" w:rsidRPr="004B1D39" w:rsidRDefault="004A2BA4" w:rsidP="004A2BA4">
      <w:pPr>
        <w:spacing w:after="0" w:line="240" w:lineRule="auto"/>
        <w:ind w:right="424"/>
        <w:rPr>
          <w:szCs w:val="20"/>
        </w:rPr>
      </w:pPr>
    </w:p>
    <w:p w14:paraId="1372381C" w14:textId="77777777" w:rsidR="004A2BA4" w:rsidRPr="004B1D39" w:rsidRDefault="004A2BA4" w:rsidP="004A2BA4">
      <w:pPr>
        <w:pStyle w:val="Rubrik2"/>
        <w:rPr>
          <w:rFonts w:ascii="Arial" w:hAnsi="Arial"/>
          <w:b/>
        </w:rPr>
      </w:pPr>
      <w:r w:rsidRPr="004B1D39">
        <w:rPr>
          <w:bCs w:val="0"/>
        </w:rPr>
        <w:t>Utrustning</w:t>
      </w:r>
    </w:p>
    <w:p w14:paraId="1FDF47FD" w14:textId="77777777" w:rsidR="004A2BA4" w:rsidRPr="004B1D39" w:rsidRDefault="004A2BA4" w:rsidP="004A2BA4">
      <w:pPr>
        <w:spacing w:after="0" w:line="240" w:lineRule="auto"/>
        <w:ind w:right="424"/>
        <w:rPr>
          <w:szCs w:val="20"/>
        </w:rPr>
      </w:pPr>
    </w:p>
    <w:p w14:paraId="53D98921" w14:textId="77777777" w:rsidR="004A2BA4" w:rsidRPr="004B1D39" w:rsidRDefault="004A2BA4" w:rsidP="004A2BA4">
      <w:pPr>
        <w:spacing w:after="0" w:line="240" w:lineRule="auto"/>
        <w:ind w:right="424"/>
      </w:pPr>
      <w:r w:rsidRPr="004B1D39">
        <w:t>Standard och TOF, BIS vid TIVA. Vid nervstimulering sätts nålar på pannan. Kommunicera med operationssköterska om BIS kan användas.</w:t>
      </w:r>
    </w:p>
    <w:p w14:paraId="5B6E971F" w14:textId="77777777" w:rsidR="004A2BA4" w:rsidRPr="004B1D39" w:rsidRDefault="004A2BA4" w:rsidP="004A2BA4">
      <w:pPr>
        <w:spacing w:after="0" w:line="240" w:lineRule="auto"/>
        <w:ind w:right="424"/>
      </w:pPr>
      <w:proofErr w:type="spellStart"/>
      <w:r w:rsidRPr="004B1D39">
        <w:t>Esofagustemp</w:t>
      </w:r>
      <w:proofErr w:type="spellEnd"/>
      <w:r w:rsidRPr="004B1D39">
        <w:t>. Patienterna kan bli för varma!</w:t>
      </w:r>
    </w:p>
    <w:p w14:paraId="3CA85BD3" w14:textId="77777777" w:rsidR="004A2BA4" w:rsidRPr="004B1D39" w:rsidRDefault="004A2BA4" w:rsidP="004A2BA4">
      <w:pPr>
        <w:spacing w:after="0" w:line="240" w:lineRule="auto"/>
        <w:ind w:right="424"/>
      </w:pPr>
    </w:p>
    <w:p w14:paraId="21D78625" w14:textId="77777777" w:rsidR="004A2BA4" w:rsidRPr="004B1D39" w:rsidRDefault="004A2BA4" w:rsidP="004A2BA4">
      <w:pPr>
        <w:spacing w:after="0" w:line="240" w:lineRule="auto"/>
        <w:ind w:right="424"/>
      </w:pPr>
    </w:p>
    <w:p w14:paraId="644200C5" w14:textId="77777777" w:rsidR="004A2BA4" w:rsidRPr="004B1D39" w:rsidRDefault="004A2BA4" w:rsidP="004A2BA4">
      <w:pPr>
        <w:pStyle w:val="Rubrik2"/>
        <w:rPr>
          <w:bCs w:val="0"/>
        </w:rPr>
      </w:pPr>
      <w:r w:rsidRPr="004B1D39">
        <w:rPr>
          <w:bCs w:val="0"/>
        </w:rPr>
        <w:t>Blodgruppering/</w:t>
      </w:r>
      <w:proofErr w:type="spellStart"/>
      <w:r w:rsidRPr="004B1D39">
        <w:rPr>
          <w:bCs w:val="0"/>
        </w:rPr>
        <w:t>Bastest</w:t>
      </w:r>
      <w:proofErr w:type="spellEnd"/>
    </w:p>
    <w:p w14:paraId="532482C5" w14:textId="77777777" w:rsidR="004A2BA4" w:rsidRPr="004B1D39" w:rsidRDefault="004A2BA4" w:rsidP="004A2BA4">
      <w:pPr>
        <w:spacing w:after="0" w:line="240" w:lineRule="auto"/>
        <w:ind w:right="424"/>
      </w:pPr>
    </w:p>
    <w:p w14:paraId="3AB9AD69" w14:textId="77777777" w:rsidR="004A2BA4" w:rsidRPr="004B1D39" w:rsidRDefault="004A2BA4" w:rsidP="004A2BA4">
      <w:pPr>
        <w:spacing w:after="0" w:line="240" w:lineRule="auto"/>
        <w:ind w:right="424"/>
      </w:pPr>
      <w:r w:rsidRPr="004B1D39">
        <w:t>Ja/Ja</w:t>
      </w:r>
    </w:p>
    <w:p w14:paraId="003E79ED" w14:textId="77777777" w:rsidR="004A2BA4" w:rsidRPr="004B1D39" w:rsidRDefault="004A2BA4" w:rsidP="004A2BA4">
      <w:pPr>
        <w:spacing w:after="0" w:line="240" w:lineRule="auto"/>
        <w:ind w:right="424"/>
        <w:rPr>
          <w:rFonts w:ascii="Arial" w:hAnsi="Arial"/>
          <w:b/>
        </w:rPr>
      </w:pPr>
    </w:p>
    <w:p w14:paraId="77D83856" w14:textId="77777777" w:rsidR="004A2BA4" w:rsidRPr="004B1D39" w:rsidRDefault="004A2BA4" w:rsidP="004A2BA4">
      <w:pPr>
        <w:spacing w:after="0" w:line="240" w:lineRule="auto"/>
        <w:ind w:right="424"/>
        <w:rPr>
          <w:rFonts w:ascii="Arial" w:hAnsi="Arial"/>
          <w:b/>
        </w:rPr>
      </w:pPr>
    </w:p>
    <w:p w14:paraId="3CF620C6" w14:textId="77777777" w:rsidR="004A2BA4" w:rsidRPr="004B1D39" w:rsidRDefault="004A2BA4" w:rsidP="004A2BA4">
      <w:pPr>
        <w:pStyle w:val="Rubrik2"/>
        <w:rPr>
          <w:bCs w:val="0"/>
        </w:rPr>
      </w:pPr>
      <w:r w:rsidRPr="004B1D39">
        <w:rPr>
          <w:bCs w:val="0"/>
        </w:rPr>
        <w:t>Praktiska råd</w:t>
      </w:r>
    </w:p>
    <w:p w14:paraId="49541296" w14:textId="77777777" w:rsidR="004A2BA4" w:rsidRPr="004B1D39" w:rsidRDefault="004A2BA4" w:rsidP="004A2BA4">
      <w:pPr>
        <w:spacing w:after="0" w:line="240" w:lineRule="auto"/>
        <w:ind w:right="424"/>
        <w:rPr>
          <w:rFonts w:ascii="Arial" w:hAnsi="Arial"/>
          <w:b/>
        </w:rPr>
      </w:pPr>
    </w:p>
    <w:p w14:paraId="3959E959" w14:textId="77777777" w:rsidR="004A2BA4" w:rsidRPr="004B1D39" w:rsidRDefault="004A2BA4" w:rsidP="004A2BA4">
      <w:pPr>
        <w:spacing w:after="0" w:line="240" w:lineRule="auto"/>
        <w:ind w:right="424"/>
      </w:pPr>
      <w:r w:rsidRPr="004B1D39">
        <w:t xml:space="preserve">Vid lång operationstid, lägesändring och mobilisering av ben och armar var 3:e timma. Byt även finger för </w:t>
      </w:r>
      <w:proofErr w:type="spellStart"/>
      <w:r w:rsidRPr="004B1D39">
        <w:t>saturationsprobe</w:t>
      </w:r>
      <w:r>
        <w:t>n</w:t>
      </w:r>
      <w:proofErr w:type="spellEnd"/>
      <w:r w:rsidRPr="004B1D39">
        <w:t>. Skydda ögonen med ögontejp.</w:t>
      </w:r>
    </w:p>
    <w:p w14:paraId="4959C18A" w14:textId="77777777" w:rsidR="004A2BA4" w:rsidRPr="004B1D39" w:rsidRDefault="004A2BA4" w:rsidP="004A2BA4">
      <w:pPr>
        <w:spacing w:after="0" w:line="240" w:lineRule="auto"/>
        <w:ind w:right="424"/>
      </w:pPr>
      <w:r w:rsidRPr="004B1D39">
        <w:t xml:space="preserve">Om lång operationstid sätt KAD. Annars </w:t>
      </w:r>
      <w:proofErr w:type="gramStart"/>
      <w:r w:rsidRPr="004B1D39">
        <w:t>bladderscanna</w:t>
      </w:r>
      <w:proofErr w:type="gramEnd"/>
      <w:r w:rsidRPr="004B1D39">
        <w:t xml:space="preserve"> och tappa urinblåsan vid behov, </w:t>
      </w:r>
      <w:hyperlink r:id="rId18">
        <w:r w:rsidRPr="004B1D39">
          <w:rPr>
            <w:i/>
            <w:iCs/>
            <w:color w:val="0000FF"/>
            <w:u w:val="single"/>
          </w:rPr>
          <w:t>se separat rutin för blåstappning</w:t>
        </w:r>
        <w:r w:rsidRPr="004B1D39">
          <w:rPr>
            <w:color w:val="0000FF"/>
            <w:u w:val="single"/>
          </w:rPr>
          <w:t>.</w:t>
        </w:r>
      </w:hyperlink>
      <w:r w:rsidRPr="004B1D39">
        <w:t xml:space="preserve"> </w:t>
      </w:r>
    </w:p>
    <w:p w14:paraId="1362AC8B" w14:textId="77777777" w:rsidR="004A2BA4" w:rsidRPr="004B1D39" w:rsidRDefault="004A2BA4" w:rsidP="004A2BA4">
      <w:pPr>
        <w:spacing w:after="0" w:line="240" w:lineRule="auto"/>
        <w:ind w:right="424"/>
      </w:pPr>
    </w:p>
    <w:p w14:paraId="4B820911" w14:textId="77777777" w:rsidR="004A2BA4" w:rsidRPr="004B1D39" w:rsidRDefault="004A2BA4" w:rsidP="004A2BA4">
      <w:pPr>
        <w:pStyle w:val="Rubrik2"/>
        <w:rPr>
          <w:bCs w:val="0"/>
        </w:rPr>
      </w:pPr>
    </w:p>
    <w:p w14:paraId="56A2B055" w14:textId="77777777" w:rsidR="004A2BA4" w:rsidRPr="004B1D39" w:rsidRDefault="004A2BA4" w:rsidP="004A2BA4">
      <w:pPr>
        <w:pStyle w:val="Rubrik2"/>
        <w:rPr>
          <w:bCs w:val="0"/>
        </w:rPr>
      </w:pPr>
      <w:r w:rsidRPr="004B1D39">
        <w:rPr>
          <w:bCs w:val="0"/>
        </w:rPr>
        <w:t>Operationsbord/läge</w:t>
      </w:r>
    </w:p>
    <w:p w14:paraId="3A53A0F2" w14:textId="77777777" w:rsidR="004A2BA4" w:rsidRPr="004B1D39" w:rsidRDefault="004A2BA4" w:rsidP="004A2BA4">
      <w:pPr>
        <w:spacing w:after="0" w:line="240" w:lineRule="auto"/>
        <w:ind w:right="424"/>
        <w:rPr>
          <w:rFonts w:ascii="Arial" w:hAnsi="Arial"/>
          <w:b/>
        </w:rPr>
      </w:pPr>
    </w:p>
    <w:p w14:paraId="35522541" w14:textId="77777777" w:rsidR="004A2BA4" w:rsidRPr="004B1D39" w:rsidRDefault="004A2BA4" w:rsidP="004A2BA4">
      <w:pPr>
        <w:spacing w:after="0" w:line="240" w:lineRule="auto"/>
        <w:ind w:right="424"/>
      </w:pPr>
      <w:r w:rsidRPr="004B1D39">
        <w:lastRenderedPageBreak/>
        <w:t xml:space="preserve">Universalbord med smal huvudplatta, pinkpad kudde alt. </w:t>
      </w:r>
      <w:proofErr w:type="spellStart"/>
      <w:r w:rsidRPr="004B1D39">
        <w:t>gelring</w:t>
      </w:r>
      <w:proofErr w:type="spellEnd"/>
      <w:r w:rsidRPr="004B1D39">
        <w:t>. Båda armarna bör ligga utmed sidan med sidostöd. Blodtrycksmanschett sätts helst på motsatt sida mot operationsområdet (för att inte störa operatören).</w:t>
      </w:r>
    </w:p>
    <w:p w14:paraId="2B6BF114" w14:textId="77777777" w:rsidR="004A2BA4" w:rsidRPr="004B1D39" w:rsidRDefault="004A2BA4" w:rsidP="004A2BA4">
      <w:pPr>
        <w:spacing w:after="0" w:line="240" w:lineRule="auto"/>
        <w:ind w:right="424"/>
      </w:pPr>
      <w:r w:rsidRPr="004B1D39">
        <w:t>Patienten ligger ofta med huvudet vänt åt sidan. Observera andra örat så att inte det ligger vikt. Använd blå avlastningskudde för hälar. Stödstrumpor vid behov, ordineras av ÖNH-läkare.</w:t>
      </w:r>
    </w:p>
    <w:p w14:paraId="670C4429" w14:textId="77777777" w:rsidR="004A2BA4" w:rsidRPr="007545DE" w:rsidRDefault="004A2BA4" w:rsidP="004A2BA4">
      <w:pPr>
        <w:spacing w:after="0" w:line="240" w:lineRule="auto"/>
        <w:ind w:left="0" w:right="424"/>
        <w:rPr>
          <w:highlight w:val="yellow"/>
        </w:rPr>
      </w:pPr>
    </w:p>
    <w:bookmarkEnd w:id="1"/>
    <w:p w14:paraId="5C9FC610" w14:textId="77777777" w:rsidR="004A2BA4" w:rsidRPr="00536A5A" w:rsidRDefault="004A2BA4" w:rsidP="004A2BA4">
      <w:pPr>
        <w:spacing w:after="0" w:line="240" w:lineRule="auto"/>
        <w:ind w:left="0" w:right="424"/>
      </w:pPr>
    </w:p>
    <w:p w14:paraId="787E4699" w14:textId="77777777" w:rsidR="004A2BA4" w:rsidRPr="003940D6" w:rsidRDefault="004A2BA4" w:rsidP="004A2BA4">
      <w:pPr>
        <w:ind w:right="424"/>
      </w:pPr>
      <w:r>
        <w:rPr>
          <w:noProof/>
        </w:rPr>
        <w:drawing>
          <wp:anchor distT="0" distB="0" distL="114300" distR="114300" simplePos="0" relativeHeight="251660288" behindDoc="1" locked="0" layoutInCell="1" allowOverlap="1" wp14:anchorId="033ACB42" wp14:editId="2FB5D359">
            <wp:simplePos x="0" y="0"/>
            <wp:positionH relativeFrom="column">
              <wp:posOffset>628553</wp:posOffset>
            </wp:positionH>
            <wp:positionV relativeFrom="paragraph">
              <wp:posOffset>88754</wp:posOffset>
            </wp:positionV>
            <wp:extent cx="3956613" cy="2068942"/>
            <wp:effectExtent l="0" t="0" r="6350" b="7620"/>
            <wp:wrapTight wrapText="bothSides">
              <wp:wrapPolygon edited="0">
                <wp:start x="0" y="0"/>
                <wp:lineTo x="0" y="21481"/>
                <wp:lineTo x="21531" y="21481"/>
                <wp:lineTo x="21531" y="0"/>
                <wp:lineTo x="0" y="0"/>
              </wp:wrapPolygon>
            </wp:wrapTight>
            <wp:docPr id="2023909471" name="Bildobjekt 2023909471" descr="En bild som visar inomhus, Medicinsk utrustning, medicinsk, sjukvår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909471" name="Bildobjekt 2023909471" descr="En bild som visar inomhus, Medicinsk utrustning, medicinsk, sjukvård&#10;&#10;AI-genererat innehåll kan vara felaktigt."/>
                    <pic:cNvPicPr/>
                  </pic:nvPicPr>
                  <pic:blipFill>
                    <a:blip r:embed="rId19">
                      <a:extLst>
                        <a:ext uri="{28A0092B-C50C-407E-A947-70E740481C1C}">
                          <a14:useLocalDpi xmlns:a14="http://schemas.microsoft.com/office/drawing/2010/main" val="0"/>
                        </a:ext>
                      </a:extLst>
                    </a:blip>
                    <a:srcRect t="21771" b="8508"/>
                    <a:stretch>
                      <a:fillRect/>
                    </a:stretch>
                  </pic:blipFill>
                  <pic:spPr>
                    <a:xfrm>
                      <a:off x="0" y="0"/>
                      <a:ext cx="3956613" cy="2068942"/>
                    </a:xfrm>
                    <a:prstGeom prst="rect">
                      <a:avLst/>
                    </a:prstGeom>
                  </pic:spPr>
                </pic:pic>
              </a:graphicData>
            </a:graphic>
          </wp:anchor>
        </w:drawing>
      </w:r>
    </w:p>
    <w:p w14:paraId="76B9F95B" w14:textId="059AFE74" w:rsidR="00536A5A" w:rsidRPr="004A2BA4" w:rsidRDefault="00536A5A" w:rsidP="004A2BA4"/>
    <w:sectPr w:rsidR="00536A5A" w:rsidRPr="004A2BA4" w:rsidSect="007545DE">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3B5B0" w14:textId="77777777" w:rsidR="004A2BA4" w:rsidRDefault="004A2BA4"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87DD3E4" w14:textId="77777777" w:rsidR="004A2BA4" w:rsidRDefault="004A2BA4"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2232052"/>
      <w:docPartObj>
        <w:docPartGallery w:val="Page Numbers (Bottom of Page)"/>
        <w:docPartUnique/>
      </w:docPartObj>
    </w:sdtPr>
    <w:sdtEndPr>
      <w:rPr>
        <w:sz w:val="16"/>
        <w:szCs w:val="16"/>
      </w:rPr>
    </w:sdtEndPr>
    <w:sdtContent>
      <w:p w14:paraId="1F9BB0DE" w14:textId="77777777" w:rsidR="004A2BA4" w:rsidRPr="00EC0A68" w:rsidRDefault="004A2BA4"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3A584" w14:textId="77777777" w:rsidR="004A2BA4" w:rsidRDefault="004A2BA4" w:rsidP="00FB2F0F">
    <w:pPr>
      <w:pStyle w:val="Sidfot"/>
      <w:ind w:left="6237" w:hanging="141"/>
      <w:jc w:val="left"/>
    </w:pPr>
    <w:r>
      <w:rPr>
        <w:noProof/>
      </w:rPr>
      <w:drawing>
        <wp:anchor distT="0" distB="0" distL="114300" distR="114300" simplePos="0" relativeHeight="251675649" behindDoc="0" locked="0" layoutInCell="1" allowOverlap="1" wp14:anchorId="65118836" wp14:editId="6CA35A5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1CE632" w14:textId="77777777" w:rsidR="004A2BA4" w:rsidRPr="00DA65C4" w:rsidRDefault="004A2BA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4B68281" wp14:editId="08B9651C">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28634A9" w14:textId="77777777" w:rsidR="004A2BA4" w:rsidRDefault="004A2BA4"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4B68281"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28634A9" w14:textId="77777777" w:rsidR="004A2BA4" w:rsidRDefault="004A2BA4"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F7BA7" w14:textId="77777777" w:rsidR="004A2BA4" w:rsidRDefault="004A2BA4"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B689945" wp14:editId="06CCCB74">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19F0F5A" w14:textId="77777777" w:rsidR="004A2BA4" w:rsidRDefault="004A2BA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B689945" id="_x0000_t202" coordsize="21600,21600" o:spt="202" path="m,l,21600r21600,l21600,xe">
              <v:stroke joinstyle="miter"/>
              <v:path gradientshapeok="t" o:connecttype="rect"/>
            </v:shapetype>
            <v:shape id="Textruta 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19F0F5A" w14:textId="77777777" w:rsidR="004A2BA4" w:rsidRDefault="004A2BA4">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9A5DD61" wp14:editId="6B2AD3F0">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7123247">
    <w:abstractNumId w:val="17"/>
  </w:num>
  <w:num w:numId="2" w16cid:durableId="746348464">
    <w:abstractNumId w:val="14"/>
  </w:num>
  <w:num w:numId="3" w16cid:durableId="857935351">
    <w:abstractNumId w:val="0"/>
  </w:num>
  <w:num w:numId="4" w16cid:durableId="1178545246">
    <w:abstractNumId w:val="6"/>
  </w:num>
  <w:num w:numId="5" w16cid:durableId="364713656">
    <w:abstractNumId w:val="15"/>
  </w:num>
  <w:num w:numId="6" w16cid:durableId="1776750610">
    <w:abstractNumId w:val="2"/>
  </w:num>
  <w:num w:numId="7" w16cid:durableId="1679386419">
    <w:abstractNumId w:val="11"/>
  </w:num>
  <w:num w:numId="8" w16cid:durableId="904609593">
    <w:abstractNumId w:val="8"/>
  </w:num>
  <w:num w:numId="9" w16cid:durableId="1821731923">
    <w:abstractNumId w:val="1"/>
  </w:num>
  <w:num w:numId="10" w16cid:durableId="766199745">
    <w:abstractNumId w:val="1"/>
  </w:num>
  <w:num w:numId="11" w16cid:durableId="1153448696">
    <w:abstractNumId w:val="3"/>
  </w:num>
  <w:num w:numId="12" w16cid:durableId="1813668258">
    <w:abstractNumId w:val="4"/>
  </w:num>
  <w:num w:numId="13" w16cid:durableId="1557546753">
    <w:abstractNumId w:val="13"/>
  </w:num>
  <w:num w:numId="14" w16cid:durableId="1240753711">
    <w:abstractNumId w:val="9"/>
  </w:num>
  <w:num w:numId="15" w16cid:durableId="2031058923">
    <w:abstractNumId w:val="7"/>
  </w:num>
  <w:num w:numId="16" w16cid:durableId="1259412412">
    <w:abstractNumId w:val="12"/>
  </w:num>
  <w:num w:numId="17" w16cid:durableId="1310331126">
    <w:abstractNumId w:val="5"/>
  </w:num>
  <w:num w:numId="18" w16cid:durableId="164320030">
    <w:abstractNumId w:val="10"/>
  </w:num>
  <w:num w:numId="19" w16cid:durableId="17278727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40D6"/>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2BA4"/>
    <w:rsid w:val="004A355D"/>
    <w:rsid w:val="004A4970"/>
    <w:rsid w:val="004B1D39"/>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5DE"/>
    <w:rsid w:val="00754905"/>
    <w:rsid w:val="00760038"/>
    <w:rsid w:val="00762EE0"/>
    <w:rsid w:val="00765C41"/>
    <w:rsid w:val="00771100"/>
    <w:rsid w:val="007759DD"/>
    <w:rsid w:val="0078609F"/>
    <w:rsid w:val="007917BA"/>
    <w:rsid w:val="007A5C6F"/>
    <w:rsid w:val="007D4241"/>
    <w:rsid w:val="007D4317"/>
    <w:rsid w:val="007D4EA3"/>
    <w:rsid w:val="007D737D"/>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2953"/>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3F3"/>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alfresco.vgregion.se/alfresco/service/vgr/storage/node/content/14918?a=false&amp;guest=true"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9652?a=false&amp;guest=true"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Pages>
  <Words>345</Words>
  <Characters>2398</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Parotidectomi</dc:title>
  <dc:subject/>
  <dc:creator>patrik.jens.johansson@vgregion.se</dc:creator>
  <keywords/>
  <lastModifiedBy>Carina Turesson Roos</lastModifiedBy>
  <revision>6</revision>
  <lastPrinted>2016-03-31T10:56:00.0000000Z</lastPrinted>
  <dcterms:created xsi:type="dcterms:W3CDTF">2022-05-23T03:23:00.0000000Z</dcterms:created>
  <dcterms:modified xsi:type="dcterms:W3CDTF">2025-10-03T12:40:00.0000000Z</dcterms:modified>
</coreProperties>
</file>