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929658" w14:textId="77777777" w:rsidR="00441CE1" w:rsidRDefault="00441CE1" w:rsidP="001E1454">
      <w:pPr>
        <w:pStyle w:val="Rubrik2"/>
        <w:ind w:right="424"/>
        <w:sectPr w:rsidR="00441CE1" w:rsidSect="00441CE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D0FBFFE" w14:textId="77777777" w:rsidR="00441CE1" w:rsidRPr="00441CE1" w:rsidRDefault="00441CE1" w:rsidP="001E1454">
      <w:pPr>
        <w:spacing w:after="0" w:line="240" w:lineRule="auto"/>
        <w:ind w:right="424"/>
        <w:rPr>
          <w:szCs w:val="20"/>
        </w:rPr>
      </w:pPr>
    </w:p>
    <w:p w14:paraId="00453FDB" w14:textId="77777777" w:rsidR="00441CE1" w:rsidRPr="00441CE1" w:rsidRDefault="00441CE1" w:rsidP="001E1454">
      <w:pPr>
        <w:spacing w:after="0" w:line="240" w:lineRule="auto"/>
        <w:ind w:right="424"/>
        <w:rPr>
          <w:szCs w:val="20"/>
        </w:rPr>
      </w:pPr>
    </w:p>
    <w:p w14:paraId="7BAF5A18" w14:textId="77777777" w:rsidR="00441CE1" w:rsidRPr="00441CE1" w:rsidRDefault="00441CE1" w:rsidP="001E1454">
      <w:pPr>
        <w:tabs>
          <w:tab w:val="left" w:pos="4590"/>
        </w:tabs>
        <w:spacing w:after="0" w:line="240" w:lineRule="auto"/>
        <w:ind w:right="424"/>
        <w:rPr>
          <w:szCs w:val="20"/>
        </w:rPr>
      </w:pPr>
      <w:r w:rsidRPr="00441CE1">
        <w:rPr>
          <w:szCs w:val="20"/>
        </w:rPr>
        <w:tab/>
      </w:r>
    </w:p>
    <w:p w14:paraId="11204B00" w14:textId="3CB1C8BF" w:rsidR="00441CE1" w:rsidRPr="00441CE1" w:rsidRDefault="00441CE1" w:rsidP="001E1454">
      <w:pPr>
        <w:spacing w:after="0" w:line="240" w:lineRule="auto"/>
        <w:ind w:right="424"/>
        <w:rPr>
          <w:szCs w:val="20"/>
        </w:rPr>
      </w:pPr>
      <w:r w:rsidRPr="00441CE1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75FFDCF" wp14:editId="04D3640C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898A905" w14:textId="77777777" w:rsidR="00441CE1" w:rsidRPr="003D37FD" w:rsidRDefault="00441CE1" w:rsidP="00441CE1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15615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75FFDCF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2898A905" w14:textId="77777777" w:rsidR="00441CE1" w:rsidRPr="003D37FD" w:rsidRDefault="00441CE1" w:rsidP="00441CE1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15615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441CE1" w:rsidRPr="00441CE1" w14:paraId="1201ED3C" w14:textId="77777777" w:rsidTr="009110C3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1EE9FFAA" w14:textId="77777777" w:rsidR="00441CE1" w:rsidRPr="00441CE1" w:rsidRDefault="00441CE1" w:rsidP="001E1454">
            <w:pPr>
              <w:pStyle w:val="Rubrik1"/>
              <w:ind w:right="424"/>
              <w:rPr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441CE1">
              <w:rPr>
                <w:noProof/>
              </w:rPr>
              <w:t>Laseringrepp på vulva, vagina och portio</w:t>
            </w:r>
          </w:p>
        </w:tc>
      </w:tr>
    </w:tbl>
    <w:p w14:paraId="6EF6CD6B" w14:textId="77777777" w:rsidR="00441CE1" w:rsidRPr="00441CE1" w:rsidRDefault="00441CE1" w:rsidP="001E1454">
      <w:pPr>
        <w:keepNext/>
        <w:spacing w:after="0" w:line="240" w:lineRule="auto"/>
        <w:ind w:right="424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04A722D9" w14:textId="2C9521AE" w:rsidR="008D4F73" w:rsidRDefault="008D4F73" w:rsidP="001E1454">
      <w:pPr>
        <w:pStyle w:val="Rubrik2"/>
        <w:ind w:right="424"/>
      </w:pPr>
      <w:r>
        <w:t>Revidering i denna version</w:t>
      </w:r>
    </w:p>
    <w:p w14:paraId="7708DB15" w14:textId="679C9A36" w:rsidR="008D4F73" w:rsidRPr="00616428" w:rsidRDefault="008D4F73" w:rsidP="001E1454">
      <w:pPr>
        <w:spacing w:after="0" w:line="240" w:lineRule="auto"/>
        <w:ind w:right="424"/>
        <w:rPr>
          <w:szCs w:val="20"/>
        </w:rPr>
      </w:pPr>
      <w:r w:rsidRPr="00616428">
        <w:rPr>
          <w:szCs w:val="20"/>
        </w:rPr>
        <w:t>Revidering under rubriker: Premedicinering, Anestesiförslag, Praktiska råd</w:t>
      </w:r>
      <w:r w:rsidR="00616428" w:rsidRPr="00616428">
        <w:rPr>
          <w:szCs w:val="20"/>
        </w:rPr>
        <w:t>, Operationsbord/läge</w:t>
      </w:r>
    </w:p>
    <w:bookmarkEnd w:id="0"/>
    <w:p w14:paraId="616E2D17" w14:textId="77777777" w:rsidR="001E1454" w:rsidRDefault="001E1454" w:rsidP="001E1454">
      <w:pPr>
        <w:pStyle w:val="Rubrik2"/>
        <w:ind w:right="424"/>
      </w:pPr>
      <w:r>
        <w:t>Syfte</w:t>
      </w:r>
    </w:p>
    <w:p w14:paraId="5AC4C4E3" w14:textId="77777777" w:rsidR="001E1454" w:rsidRDefault="001E1454" w:rsidP="001E1454">
      <w:pPr>
        <w:ind w:right="424"/>
      </w:pPr>
      <w:r>
        <w:t xml:space="preserve">Enhetlig rutin för omhändertagande av patienter vid laserbehandling på vulva, vagina och </w:t>
      </w:r>
      <w:proofErr w:type="spellStart"/>
      <w:r>
        <w:t>portio</w:t>
      </w:r>
      <w:proofErr w:type="spellEnd"/>
      <w:r>
        <w:t xml:space="preserve"> som </w:t>
      </w:r>
      <w:proofErr w:type="gramStart"/>
      <w:r>
        <w:t>t ex</w:t>
      </w:r>
      <w:proofErr w:type="gramEnd"/>
      <w:r>
        <w:t xml:space="preserve"> </w:t>
      </w:r>
      <w:proofErr w:type="spellStart"/>
      <w:r>
        <w:t>bartholinicysta</w:t>
      </w:r>
      <w:proofErr w:type="spellEnd"/>
      <w:r>
        <w:t xml:space="preserve">, </w:t>
      </w:r>
      <w:proofErr w:type="spellStart"/>
      <w:r>
        <w:t>kondylom</w:t>
      </w:r>
      <w:proofErr w:type="spellEnd"/>
      <w:r>
        <w:t xml:space="preserve">, </w:t>
      </w:r>
      <w:proofErr w:type="spellStart"/>
      <w:r>
        <w:t>konisering</w:t>
      </w:r>
      <w:proofErr w:type="spellEnd"/>
      <w:r>
        <w:t xml:space="preserve"> mm.</w:t>
      </w:r>
    </w:p>
    <w:p w14:paraId="49C22A21" w14:textId="77777777" w:rsidR="001E1454" w:rsidRDefault="001E1454" w:rsidP="001E1454">
      <w:pPr>
        <w:ind w:right="424"/>
      </w:pPr>
    </w:p>
    <w:p w14:paraId="38D722E2" w14:textId="77777777" w:rsidR="001E1454" w:rsidRDefault="001E1454" w:rsidP="001E1454">
      <w:pPr>
        <w:pStyle w:val="Rubrik2"/>
        <w:ind w:right="424"/>
      </w:pPr>
      <w:r>
        <w:t>Vilka berörs</w:t>
      </w:r>
    </w:p>
    <w:p w14:paraId="30620B59" w14:textId="77777777" w:rsidR="001E1454" w:rsidRDefault="001E1454" w:rsidP="001E1454">
      <w:pPr>
        <w:ind w:right="424"/>
      </w:pPr>
      <w:r>
        <w:t>Anestesi- och operationssjuksköterskor, anestesiläkare och undersköterskor</w:t>
      </w:r>
    </w:p>
    <w:p w14:paraId="3C5A279B" w14:textId="77777777" w:rsidR="001E1454" w:rsidRDefault="001E1454" w:rsidP="001E1454">
      <w:pPr>
        <w:ind w:right="424"/>
      </w:pPr>
      <w:r>
        <w:t>på Operation, NÄL.</w:t>
      </w:r>
    </w:p>
    <w:p w14:paraId="69AE29B7" w14:textId="77777777" w:rsidR="001E1454" w:rsidRDefault="001E1454" w:rsidP="001E1454">
      <w:pPr>
        <w:ind w:right="424"/>
      </w:pPr>
    </w:p>
    <w:p w14:paraId="59834B76" w14:textId="77777777" w:rsidR="001E1454" w:rsidRDefault="001E1454" w:rsidP="001E1454">
      <w:pPr>
        <w:pStyle w:val="Rubrik2"/>
        <w:ind w:right="424"/>
      </w:pPr>
      <w:r>
        <w:t>Premedicinering</w:t>
      </w:r>
    </w:p>
    <w:p w14:paraId="1CF2E2FC" w14:textId="77777777" w:rsidR="001E1454" w:rsidRDefault="001E1454" w:rsidP="001E1454">
      <w:pPr>
        <w:ind w:right="424"/>
      </w:pPr>
      <w:r>
        <w:t>T Alvedon® (</w:t>
      </w:r>
      <w:proofErr w:type="spellStart"/>
      <w:r>
        <w:t>paracetamol</w:t>
      </w:r>
      <w:proofErr w:type="spellEnd"/>
      <w:r>
        <w:t>) 1,5 g och T Arcoxia</w:t>
      </w:r>
      <w:bookmarkStart w:id="3" w:name="_Hlk27476112"/>
      <w:r>
        <w:t>®</w:t>
      </w:r>
      <w:bookmarkEnd w:id="3"/>
      <w:r>
        <w:t xml:space="preserve"> (</w:t>
      </w:r>
      <w:proofErr w:type="spellStart"/>
      <w:r>
        <w:t>etoricoxib</w:t>
      </w:r>
      <w:proofErr w:type="spellEnd"/>
      <w:r>
        <w:t xml:space="preserve">) </w:t>
      </w:r>
      <w:proofErr w:type="gramStart"/>
      <w:r>
        <w:t>90-120</w:t>
      </w:r>
      <w:proofErr w:type="gramEnd"/>
      <w:r>
        <w:t xml:space="preserve"> mg.</w:t>
      </w:r>
    </w:p>
    <w:p w14:paraId="2CFA8D5A" w14:textId="77777777" w:rsidR="001E1454" w:rsidRDefault="001E1454" w:rsidP="001E1454">
      <w:pPr>
        <w:pStyle w:val="Rubrik2"/>
        <w:ind w:right="424"/>
      </w:pPr>
      <w:r>
        <w:t>Anestesiförslag</w:t>
      </w:r>
    </w:p>
    <w:p w14:paraId="230D8B31" w14:textId="77777777" w:rsidR="001E1454" w:rsidRDefault="001E1454" w:rsidP="001E1454">
      <w:pPr>
        <w:ind w:right="424"/>
      </w:pPr>
      <w:proofErr w:type="spellStart"/>
      <w:proofErr w:type="gramStart"/>
      <w:r>
        <w:t>Larynxmask,TIVA</w:t>
      </w:r>
      <w:proofErr w:type="spellEnd"/>
      <w:proofErr w:type="gramEnd"/>
      <w:r>
        <w:t xml:space="preserve"> (Propofol TCI, </w:t>
      </w:r>
      <w:proofErr w:type="spellStart"/>
      <w:r>
        <w:t>remifentanil</w:t>
      </w:r>
      <w:proofErr w:type="spellEnd"/>
      <w:r>
        <w:t xml:space="preserve"> TCI).</w:t>
      </w:r>
    </w:p>
    <w:p w14:paraId="59A193F1" w14:textId="77777777" w:rsidR="001E1454" w:rsidRDefault="001E1454" w:rsidP="001E1454">
      <w:pPr>
        <w:ind w:right="424"/>
      </w:pPr>
      <w:r>
        <w:t>Spinal är ett alternativ till narkos.</w:t>
      </w:r>
    </w:p>
    <w:p w14:paraId="26B566C9" w14:textId="77777777" w:rsidR="001E1454" w:rsidRDefault="001E1454" w:rsidP="001E1454">
      <w:pPr>
        <w:ind w:right="424"/>
      </w:pPr>
    </w:p>
    <w:p w14:paraId="1834E585" w14:textId="77777777" w:rsidR="001E1454" w:rsidRDefault="001E1454" w:rsidP="001E1454">
      <w:pPr>
        <w:pStyle w:val="Rubrik2"/>
        <w:ind w:right="424"/>
      </w:pPr>
      <w:r>
        <w:lastRenderedPageBreak/>
        <w:t>Utrustning</w:t>
      </w:r>
    </w:p>
    <w:p w14:paraId="4055D125" w14:textId="77777777" w:rsidR="001E1454" w:rsidRDefault="001E1454" w:rsidP="001E1454">
      <w:pPr>
        <w:ind w:right="424"/>
      </w:pPr>
      <w:r>
        <w:t xml:space="preserve">Standard </w:t>
      </w:r>
    </w:p>
    <w:p w14:paraId="37454A44" w14:textId="77777777" w:rsidR="001E1454" w:rsidRDefault="001E1454" w:rsidP="001E1454">
      <w:pPr>
        <w:ind w:right="424"/>
      </w:pPr>
    </w:p>
    <w:p w14:paraId="783ED3AA" w14:textId="77777777" w:rsidR="001E1454" w:rsidRDefault="001E1454" w:rsidP="001E1454">
      <w:pPr>
        <w:pStyle w:val="Rubrik2"/>
        <w:ind w:right="424"/>
      </w:pPr>
      <w:r>
        <w:t>Blodgruppering/</w:t>
      </w:r>
      <w:proofErr w:type="spellStart"/>
      <w:r>
        <w:t>bastest</w:t>
      </w:r>
      <w:proofErr w:type="spellEnd"/>
    </w:p>
    <w:p w14:paraId="1D4B0D1B" w14:textId="77777777" w:rsidR="001E1454" w:rsidRDefault="001E1454" w:rsidP="001E1454">
      <w:pPr>
        <w:ind w:right="424"/>
      </w:pPr>
      <w:r>
        <w:t>Ja/Nej</w:t>
      </w:r>
    </w:p>
    <w:p w14:paraId="63429175" w14:textId="77777777" w:rsidR="001E1454" w:rsidRDefault="001E1454" w:rsidP="001E1454">
      <w:pPr>
        <w:ind w:right="424"/>
      </w:pPr>
    </w:p>
    <w:p w14:paraId="0BD32EBE" w14:textId="77777777" w:rsidR="001E1454" w:rsidRDefault="001E1454" w:rsidP="001E1454">
      <w:pPr>
        <w:pStyle w:val="Rubrik2"/>
        <w:ind w:right="424"/>
      </w:pPr>
      <w:r>
        <w:t>Praktiska råd</w:t>
      </w:r>
    </w:p>
    <w:p w14:paraId="3FB4DE74" w14:textId="77777777" w:rsidR="001E1454" w:rsidRDefault="001E1454" w:rsidP="001E1454">
      <w:pPr>
        <w:ind w:right="424"/>
      </w:pPr>
      <w:r>
        <w:t xml:space="preserve">Specialglasögon och FFP3 munskydd som skydd för laser. Används av alla på salen under pågående operation. </w:t>
      </w:r>
      <w:hyperlink r:id="rId17">
        <w:r w:rsidRPr="5DF4A708">
          <w:rPr>
            <w:rStyle w:val="Hyperlnk"/>
          </w:rPr>
          <w:t>Se separat rutin: Laser - säkerhetsaspekter vid arbete med medicinsk laser – lokala skyddsföreskrifter</w:t>
        </w:r>
      </w:hyperlink>
    </w:p>
    <w:p w14:paraId="18C6E128" w14:textId="77777777" w:rsidR="001E1454" w:rsidRDefault="001E1454" w:rsidP="001E1454">
      <w:pPr>
        <w:ind w:right="424"/>
      </w:pPr>
    </w:p>
    <w:p w14:paraId="20B88D48" w14:textId="77777777" w:rsidR="001E1454" w:rsidRDefault="001E1454" w:rsidP="001E1454">
      <w:pPr>
        <w:pStyle w:val="Rubrik2"/>
        <w:ind w:right="424"/>
      </w:pPr>
      <w:r>
        <w:t>Operationsbord/läge</w:t>
      </w:r>
    </w:p>
    <w:p w14:paraId="6310BD26" w14:textId="77777777" w:rsidR="001E1454" w:rsidRPr="00991983" w:rsidRDefault="001E1454" w:rsidP="001E1454">
      <w:pPr>
        <w:ind w:right="424"/>
      </w:pPr>
      <w:proofErr w:type="spellStart"/>
      <w:r>
        <w:t>Unibord</w:t>
      </w:r>
      <w:proofErr w:type="spellEnd"/>
      <w:r>
        <w:t xml:space="preserve"> med benskålar. </w:t>
      </w:r>
    </w:p>
    <w:p w14:paraId="76B9F95B" w14:textId="24513497" w:rsidR="00536A5A" w:rsidRPr="00536A5A" w:rsidRDefault="00536A5A" w:rsidP="001E1454">
      <w:pPr>
        <w:keepNext/>
        <w:spacing w:before="240" w:after="60" w:line="240" w:lineRule="auto"/>
        <w:ind w:right="424"/>
        <w:outlineLvl w:val="1"/>
      </w:pPr>
    </w:p>
    <w:sectPr w:rsidR="00536A5A" w:rsidRPr="00536A5A" w:rsidSect="00441CE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57215455">
    <w:abstractNumId w:val="17"/>
  </w:num>
  <w:num w:numId="2" w16cid:durableId="566573004">
    <w:abstractNumId w:val="14"/>
  </w:num>
  <w:num w:numId="3" w16cid:durableId="577908410">
    <w:abstractNumId w:val="0"/>
  </w:num>
  <w:num w:numId="4" w16cid:durableId="1071997948">
    <w:abstractNumId w:val="6"/>
  </w:num>
  <w:num w:numId="5" w16cid:durableId="1972859385">
    <w:abstractNumId w:val="15"/>
  </w:num>
  <w:num w:numId="6" w16cid:durableId="2057315357">
    <w:abstractNumId w:val="2"/>
  </w:num>
  <w:num w:numId="7" w16cid:durableId="395472925">
    <w:abstractNumId w:val="11"/>
  </w:num>
  <w:num w:numId="8" w16cid:durableId="1593948">
    <w:abstractNumId w:val="8"/>
  </w:num>
  <w:num w:numId="9" w16cid:durableId="959653267">
    <w:abstractNumId w:val="1"/>
  </w:num>
  <w:num w:numId="10" w16cid:durableId="932709003">
    <w:abstractNumId w:val="1"/>
  </w:num>
  <w:num w:numId="11" w16cid:durableId="1039891822">
    <w:abstractNumId w:val="3"/>
  </w:num>
  <w:num w:numId="12" w16cid:durableId="2018194905">
    <w:abstractNumId w:val="4"/>
  </w:num>
  <w:num w:numId="13" w16cid:durableId="1572347228">
    <w:abstractNumId w:val="13"/>
  </w:num>
  <w:num w:numId="14" w16cid:durableId="406728215">
    <w:abstractNumId w:val="9"/>
  </w:num>
  <w:num w:numId="15" w16cid:durableId="990792704">
    <w:abstractNumId w:val="7"/>
  </w:num>
  <w:num w:numId="16" w16cid:durableId="2022050509">
    <w:abstractNumId w:val="12"/>
  </w:num>
  <w:num w:numId="17" w16cid:durableId="938218314">
    <w:abstractNumId w:val="5"/>
  </w:num>
  <w:num w:numId="18" w16cid:durableId="587274965">
    <w:abstractNumId w:val="10"/>
  </w:num>
  <w:num w:numId="19" w16cid:durableId="123597519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E1454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1CE1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6428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D4F73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alfresco.vgregion.se/alfresco/service/vgr/storage/node/content/31680/Laser%20-%20S%c3%a4kerhetsaspekter%20vid%20arbete%20med%20medicinsk%20laser%20-%20lokala%20skyddsf%c3%b6reskrifter.pdf?a=false&amp;guest=true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2</Pages>
  <Words>187</Words>
  <Characters>994</Characters>
  <Application>Microsoft Office Word</Application>
  <DocSecurity>0</DocSecurity>
  <Lines>8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1179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Laseringrepp på vulva, vagina och portio</dc:title>
  <dc:subject/>
  <dc:creator>patrik.jens.johansson@vgregion.se</dc:creator>
  <keywords/>
  <lastModifiedBy>Carina Turesson Roos</lastModifiedBy>
  <revision>5</revision>
  <lastPrinted>2016-03-31T10:56:00.0000000Z</lastPrinted>
  <dcterms:created xsi:type="dcterms:W3CDTF">2022-05-23T03:22:00.0000000Z</dcterms:created>
  <dcterms:modified xsi:type="dcterms:W3CDTF">2024-03-21T13:45:00.0000000Z</dcterms:modified>
</coreProperties>
</file>