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DB92E" w14:textId="77777777" w:rsidR="0013363F" w:rsidRDefault="0013363F" w:rsidP="00521F02">
      <w:pPr>
        <w:pStyle w:val="Rubrik2"/>
        <w:ind w:right="424"/>
        <w:sectPr w:rsidR="0013363F" w:rsidSect="001336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CD286E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</w:p>
    <w:p w14:paraId="3C94DDBA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</w:p>
    <w:p w14:paraId="360AF346" w14:textId="77777777" w:rsidR="0013363F" w:rsidRPr="0013363F" w:rsidRDefault="0013363F" w:rsidP="00521F02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ab/>
      </w:r>
    </w:p>
    <w:p w14:paraId="5D23A1F0" w14:textId="11B1B133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56DAF" wp14:editId="6AB08A2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D964E" w14:textId="77777777" w:rsidR="0013363F" w:rsidRPr="003D37FD" w:rsidRDefault="0013363F" w:rsidP="001336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13972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C56D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D0D964E" w14:textId="77777777" w:rsidR="0013363F" w:rsidRPr="003D37FD" w:rsidRDefault="0013363F" w:rsidP="0013363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13972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3363F" w:rsidRPr="0013363F" w14:paraId="4C9A06B1" w14:textId="77777777" w:rsidTr="0098651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B086867" w14:textId="77777777" w:rsidR="0013363F" w:rsidRPr="0013363F" w:rsidRDefault="0013363F" w:rsidP="00521F02">
            <w:pPr>
              <w:pStyle w:val="Rubrik1"/>
              <w:ind w:right="424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3363F">
              <w:rPr>
                <w:noProof/>
              </w:rPr>
              <w:t>Knäartroskopi</w:t>
            </w:r>
          </w:p>
        </w:tc>
      </w:tr>
    </w:tbl>
    <w:p w14:paraId="2C40B0B7" w14:textId="5CCB79C4" w:rsidR="00E501CD" w:rsidRDefault="00E501CD" w:rsidP="00521F02">
      <w:pPr>
        <w:pStyle w:val="Rubrik2"/>
        <w:ind w:right="424"/>
      </w:pPr>
      <w:r>
        <w:t>Revidering i denna version</w:t>
      </w:r>
    </w:p>
    <w:p w14:paraId="183FF5B0" w14:textId="095C47F4" w:rsidR="00E501CD" w:rsidRDefault="008306A7" w:rsidP="00521F02">
      <w:pPr>
        <w:ind w:right="424"/>
      </w:pPr>
      <w:r>
        <w:t>Ingen revidering.</w:t>
      </w:r>
    </w:p>
    <w:p w14:paraId="245875C9" w14:textId="77777777" w:rsidR="00617789" w:rsidRPr="00E501CD" w:rsidRDefault="00617789" w:rsidP="00521F02">
      <w:pPr>
        <w:ind w:right="424"/>
      </w:pPr>
    </w:p>
    <w:p w14:paraId="4BFF94E2" w14:textId="3796B8EA" w:rsidR="0013363F" w:rsidRPr="0013363F" w:rsidRDefault="0013363F" w:rsidP="00521F02">
      <w:pPr>
        <w:pStyle w:val="Rubrik2"/>
        <w:ind w:right="424"/>
      </w:pPr>
      <w:r w:rsidRPr="0013363F">
        <w:t>Bakgrund</w:t>
      </w:r>
    </w:p>
    <w:p w14:paraId="26FF811D" w14:textId="77777777" w:rsidR="0013363F" w:rsidRPr="0013363F" w:rsidRDefault="0013363F" w:rsidP="00521F02">
      <w:pPr>
        <w:spacing w:after="0" w:line="240" w:lineRule="auto"/>
        <w:ind w:right="424"/>
        <w:rPr>
          <w:rFonts w:ascii="Calibri" w:hAnsi="Calibri"/>
          <w:sz w:val="22"/>
          <w:szCs w:val="22"/>
          <w:lang w:eastAsia="en-US"/>
        </w:rPr>
      </w:pPr>
      <w:r w:rsidRPr="0013363F">
        <w:rPr>
          <w:rFonts w:ascii="Calibri" w:hAnsi="Calibri"/>
          <w:sz w:val="22"/>
          <w:szCs w:val="22"/>
          <w:lang w:eastAsia="en-US"/>
        </w:rPr>
        <w:t xml:space="preserve">Ingreppet är oftast diagnostiskt men viss kirurgi (t.ex. meniskektomi) kan utföras via artroskopet. Ofta posttraumatiskt, men även vid reumatoid artrit eller utredningsfall. Artroskopisk spolning är en behandlingsmetod vid infektion i knäleden. </w:t>
      </w:r>
    </w:p>
    <w:p w14:paraId="3308F54D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</w:p>
    <w:p w14:paraId="79B7548D" w14:textId="77777777" w:rsidR="0013363F" w:rsidRPr="0013363F" w:rsidRDefault="0013363F" w:rsidP="00521F02">
      <w:pPr>
        <w:pStyle w:val="Rubrik2"/>
        <w:ind w:right="424"/>
        <w:rPr>
          <w:rFonts w:ascii="Arial" w:hAnsi="Arial" w:cs="Arial"/>
          <w:b/>
          <w:bCs w:val="0"/>
          <w:iCs/>
          <w:sz w:val="26"/>
          <w:szCs w:val="28"/>
        </w:rPr>
      </w:pPr>
      <w:r w:rsidRPr="00521F02">
        <w:t>Syfte</w:t>
      </w:r>
    </w:p>
    <w:p w14:paraId="4FB4D3DC" w14:textId="77777777" w:rsidR="00617789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Att skapa ett dokumentstöd för omhändertagande av patient vid knäartroskopi.</w:t>
      </w:r>
      <w:r w:rsidRPr="0013363F">
        <w:rPr>
          <w:szCs w:val="20"/>
        </w:rPr>
        <w:tab/>
      </w:r>
    </w:p>
    <w:p w14:paraId="09338D4D" w14:textId="196B980C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ab/>
      </w:r>
      <w:r w:rsidRPr="0013363F">
        <w:rPr>
          <w:szCs w:val="20"/>
        </w:rPr>
        <w:tab/>
      </w:r>
    </w:p>
    <w:p w14:paraId="19C081FD" w14:textId="77777777" w:rsidR="0013363F" w:rsidRPr="00521F02" w:rsidRDefault="0013363F" w:rsidP="00521F02">
      <w:pPr>
        <w:pStyle w:val="Rubrik2"/>
        <w:ind w:right="424"/>
      </w:pPr>
      <w:r w:rsidRPr="00521F02">
        <w:t>Vilka berörs</w:t>
      </w:r>
    </w:p>
    <w:p w14:paraId="09479789" w14:textId="77777777" w:rsid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All personal Operation, NU-sjukvården.</w:t>
      </w:r>
    </w:p>
    <w:p w14:paraId="47FA9501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1A8D2755" w14:textId="77777777" w:rsidR="0013363F" w:rsidRPr="00521F02" w:rsidRDefault="0013363F" w:rsidP="00521F02">
      <w:pPr>
        <w:pStyle w:val="Rubrik2"/>
        <w:ind w:right="424"/>
      </w:pPr>
      <w:r w:rsidRPr="00521F02">
        <w:t>Anestesiförslag</w:t>
      </w:r>
    </w:p>
    <w:p w14:paraId="342AA313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 xml:space="preserve">Anestesikort: LM TIVA (Ultiva), LM TIVA (Rapifen) alt. LM/PF-Sevo/Luft. </w:t>
      </w:r>
    </w:p>
    <w:p w14:paraId="62BED668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Ev Catapresan 15 mikrgram/ml mot BTF-smärtan.</w:t>
      </w:r>
    </w:p>
    <w:p w14:paraId="4E345110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</w:p>
    <w:p w14:paraId="4816A143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Premed: T Postafen 25 mg och T Oxycontin 10 mg (ordineras av narkosläkare).</w:t>
      </w:r>
    </w:p>
    <w:p w14:paraId="27356800" w14:textId="77777777" w:rsidR="0013363F" w:rsidRPr="00521F02" w:rsidRDefault="0013363F" w:rsidP="00521F02">
      <w:pPr>
        <w:pStyle w:val="Rubrik2"/>
        <w:ind w:right="424"/>
      </w:pPr>
      <w:r w:rsidRPr="00521F02">
        <w:lastRenderedPageBreak/>
        <w:t>Förberedelserum</w:t>
      </w:r>
    </w:p>
    <w:p w14:paraId="46E3879D" w14:textId="77777777" w:rsidR="0013363F" w:rsidRDefault="0013363F" w:rsidP="00521F02">
      <w:pPr>
        <w:spacing w:after="0" w:line="240" w:lineRule="auto"/>
        <w:ind w:right="424"/>
        <w:rPr>
          <w:rFonts w:ascii="FXYNU V+ Times New" w:hAnsi="FXYNU V+ Times New" w:cs="FXYNU V+ Times New"/>
          <w:sz w:val="23"/>
          <w:szCs w:val="23"/>
        </w:rPr>
      </w:pPr>
      <w:r w:rsidRPr="0013363F">
        <w:rPr>
          <w:szCs w:val="20"/>
        </w:rPr>
        <w:t xml:space="preserve">Deskutantvätta knät och trä på tubigrip på låret </w:t>
      </w:r>
      <w:r w:rsidRPr="0013363F">
        <w:rPr>
          <w:rFonts w:ascii="FXYNU V+ Times New" w:hAnsi="FXYNU V+ Times New" w:cs="FXYNU V+ Times New"/>
          <w:sz w:val="23"/>
          <w:szCs w:val="23"/>
        </w:rPr>
        <w:t>i fall BTF är aktuellt.</w:t>
      </w:r>
    </w:p>
    <w:p w14:paraId="7838FA99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21D6740B" w14:textId="77777777" w:rsidR="0013363F" w:rsidRPr="00521F02" w:rsidRDefault="0013363F" w:rsidP="00521F02">
      <w:pPr>
        <w:pStyle w:val="Rubrik2"/>
        <w:ind w:right="424"/>
      </w:pPr>
      <w:r w:rsidRPr="00521F02">
        <w:t>På operationssal</w:t>
      </w:r>
    </w:p>
    <w:p w14:paraId="3B2E93F3" w14:textId="77777777" w:rsidR="0013363F" w:rsidRPr="0013363F" w:rsidRDefault="0013363F" w:rsidP="00521F02">
      <w:pPr>
        <w:spacing w:after="0" w:line="240" w:lineRule="auto"/>
        <w:ind w:right="424"/>
        <w:rPr>
          <w:rFonts w:ascii="FXYNU V+ Times New" w:hAnsi="FXYNU V+ Times New" w:cs="FXYNU V+ Times New"/>
          <w:sz w:val="23"/>
          <w:szCs w:val="23"/>
        </w:rPr>
      </w:pPr>
      <w:r w:rsidRPr="0013363F">
        <w:rPr>
          <w:szCs w:val="20"/>
        </w:rPr>
        <w:t xml:space="preserve">BTF-manschett sätts så högt som möjligt på låret. BTF läggs när patienten är sövd/bedövad. </w:t>
      </w:r>
      <w:r w:rsidRPr="0013363F">
        <w:rPr>
          <w:rFonts w:ascii="FXYNU V+ Times New" w:hAnsi="FXYNU V+ Times New" w:cs="FXYNU V+ Times New"/>
          <w:sz w:val="23"/>
          <w:szCs w:val="23"/>
        </w:rPr>
        <w:t>Vid infektion i knäet avstår vanligtvis operatören från att ordinera BTF.</w:t>
      </w:r>
    </w:p>
    <w:p w14:paraId="04EEB5D6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</w:p>
    <w:p w14:paraId="54C27D13" w14:textId="77777777" w:rsidR="0013363F" w:rsidRPr="00521F02" w:rsidRDefault="0013363F" w:rsidP="00521F02">
      <w:pPr>
        <w:pStyle w:val="Rubrik2"/>
        <w:ind w:right="424"/>
      </w:pPr>
      <w:r w:rsidRPr="00521F02">
        <w:t>Utrustning</w:t>
      </w:r>
    </w:p>
    <w:p w14:paraId="444533CB" w14:textId="77777777" w:rsid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Standard + blodtomsmanchett</w:t>
      </w:r>
    </w:p>
    <w:p w14:paraId="64FC3FBD" w14:textId="77777777" w:rsidR="00617789" w:rsidRDefault="00617789" w:rsidP="00521F02">
      <w:pPr>
        <w:spacing w:after="0" w:line="240" w:lineRule="auto"/>
        <w:ind w:right="424"/>
        <w:rPr>
          <w:szCs w:val="20"/>
        </w:rPr>
      </w:pPr>
    </w:p>
    <w:p w14:paraId="46C2DEA1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2DE0D02F" w14:textId="77777777" w:rsidR="0013363F" w:rsidRPr="00521F02" w:rsidRDefault="0013363F" w:rsidP="00521F02">
      <w:pPr>
        <w:pStyle w:val="Rubrik2"/>
        <w:ind w:right="424"/>
      </w:pPr>
      <w:r w:rsidRPr="00521F02">
        <w:t>Blodgruppering/bastest</w:t>
      </w:r>
    </w:p>
    <w:p w14:paraId="249F61F5" w14:textId="77777777" w:rsid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Nej/Nej</w:t>
      </w:r>
    </w:p>
    <w:p w14:paraId="1D9A573D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117DC767" w14:textId="77777777" w:rsidR="0013363F" w:rsidRPr="00521F02" w:rsidRDefault="0013363F" w:rsidP="00521F02">
      <w:pPr>
        <w:pStyle w:val="Rubrik2"/>
        <w:ind w:right="424"/>
      </w:pPr>
      <w:r w:rsidRPr="00521F02">
        <w:t>Operationsbord/läge</w:t>
      </w:r>
    </w:p>
    <w:p w14:paraId="21577444" w14:textId="442A25A5" w:rsidR="0013363F" w:rsidRDefault="003453F6" w:rsidP="00521F02">
      <w:pPr>
        <w:spacing w:after="0" w:line="240" w:lineRule="auto"/>
        <w:ind w:right="424"/>
        <w:rPr>
          <w:szCs w:val="20"/>
        </w:rPr>
      </w:pPr>
      <w:r>
        <w:rPr>
          <w:szCs w:val="20"/>
        </w:rPr>
        <w:t>Standardbord med sidostöd och kudde</w:t>
      </w:r>
      <w:r w:rsidR="00E501CD">
        <w:rPr>
          <w:szCs w:val="20"/>
        </w:rPr>
        <w:t>/ US +</w:t>
      </w:r>
      <w:r w:rsidR="0013363F" w:rsidRPr="0013363F">
        <w:rPr>
          <w:szCs w:val="20"/>
        </w:rPr>
        <w:t xml:space="preserve"> NÄL.</w:t>
      </w:r>
    </w:p>
    <w:p w14:paraId="4DEB34E6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331410DF" w14:textId="77777777" w:rsidR="0013363F" w:rsidRPr="00521F02" w:rsidRDefault="0013363F" w:rsidP="00521F02">
      <w:pPr>
        <w:pStyle w:val="Rubrik2"/>
        <w:ind w:right="424"/>
      </w:pPr>
      <w:r w:rsidRPr="00521F02">
        <w:t>Håravkortning</w:t>
      </w:r>
    </w:p>
    <w:p w14:paraId="23D80F62" w14:textId="77777777" w:rsid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Håravkorta runt knät, distalt på femur resp. proximalt på tibia, görs i förberedelsesummet på US alternativt preoperativt center på NÄL.</w:t>
      </w:r>
    </w:p>
    <w:p w14:paraId="1F42C24C" w14:textId="77777777" w:rsidR="00617789" w:rsidRPr="0013363F" w:rsidRDefault="00617789" w:rsidP="00521F02">
      <w:pPr>
        <w:spacing w:after="0" w:line="240" w:lineRule="auto"/>
        <w:ind w:right="424"/>
        <w:rPr>
          <w:szCs w:val="20"/>
        </w:rPr>
      </w:pPr>
    </w:p>
    <w:p w14:paraId="32D2EA4F" w14:textId="77777777" w:rsidR="0013363F" w:rsidRPr="00521F02" w:rsidRDefault="0013363F" w:rsidP="00521F02">
      <w:pPr>
        <w:pStyle w:val="Rubrik2"/>
        <w:ind w:right="424"/>
      </w:pPr>
      <w:r w:rsidRPr="00521F02">
        <w:t>Avslutning/Postoperativt</w:t>
      </w:r>
    </w:p>
    <w:p w14:paraId="6073AC05" w14:textId="77777777" w:rsidR="0013363F" w:rsidRPr="0013363F" w:rsidRDefault="0013363F" w:rsidP="00521F02">
      <w:pPr>
        <w:spacing w:after="0" w:line="240" w:lineRule="auto"/>
        <w:ind w:right="424"/>
        <w:rPr>
          <w:szCs w:val="20"/>
        </w:rPr>
      </w:pPr>
      <w:r w:rsidRPr="0013363F">
        <w:rPr>
          <w:szCs w:val="20"/>
        </w:rPr>
        <w:t>Smärtlindring enligt ordination smärtpaket, kylförband och högläge. Lokalbedövning läggs innan operationsstart och vid operationsslut plus KAX-blandning.</w:t>
      </w:r>
    </w:p>
    <w:bookmarkEnd w:id="0"/>
    <w:p w14:paraId="76B9F95B" w14:textId="24513497" w:rsidR="00536A5A" w:rsidRPr="00536A5A" w:rsidRDefault="00536A5A" w:rsidP="00521F02">
      <w:pPr>
        <w:spacing w:after="0" w:line="240" w:lineRule="auto"/>
        <w:ind w:right="424"/>
      </w:pPr>
    </w:p>
    <w:sectPr w:rsidR="00536A5A" w:rsidRPr="00536A5A" w:rsidSect="001336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9B19" w14:textId="77777777" w:rsidR="00D80337" w:rsidRDefault="00D80337">
      <w:r>
        <w:separator/>
      </w:r>
    </w:p>
  </w:endnote>
  <w:endnote w:type="continuationSeparator" w:id="0">
    <w:p w14:paraId="3FF945F9" w14:textId="77777777" w:rsidR="00D80337" w:rsidRDefault="00D80337">
      <w:r>
        <w:continuationSeparator/>
      </w:r>
    </w:p>
  </w:endnote>
  <w:endnote w:type="continuationNotice" w:id="1">
    <w:p w14:paraId="2C4CA340" w14:textId="77777777" w:rsidR="00D80337" w:rsidRDefault="00D80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XYNU V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35471" w14:textId="77777777" w:rsidR="00D80337" w:rsidRDefault="00D80337"/>
  </w:footnote>
  <w:footnote w:type="continuationSeparator" w:id="0">
    <w:p w14:paraId="1EBA837E" w14:textId="77777777" w:rsidR="00D80337" w:rsidRDefault="00D80337">
      <w:r>
        <w:continuationSeparator/>
      </w:r>
    </w:p>
  </w:footnote>
  <w:footnote w:type="continuationNotice" w:id="1">
    <w:p w14:paraId="39843A81" w14:textId="77777777" w:rsidR="00D80337" w:rsidRDefault="00D80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69815402">
    <w:abstractNumId w:val="17"/>
  </w:num>
  <w:num w:numId="2" w16cid:durableId="1144158395">
    <w:abstractNumId w:val="14"/>
  </w:num>
  <w:num w:numId="3" w16cid:durableId="1177575538">
    <w:abstractNumId w:val="0"/>
  </w:num>
  <w:num w:numId="4" w16cid:durableId="1345936160">
    <w:abstractNumId w:val="6"/>
  </w:num>
  <w:num w:numId="5" w16cid:durableId="963271839">
    <w:abstractNumId w:val="15"/>
  </w:num>
  <w:num w:numId="6" w16cid:durableId="550574477">
    <w:abstractNumId w:val="2"/>
  </w:num>
  <w:num w:numId="7" w16cid:durableId="635643260">
    <w:abstractNumId w:val="11"/>
  </w:num>
  <w:num w:numId="8" w16cid:durableId="972180165">
    <w:abstractNumId w:val="8"/>
  </w:num>
  <w:num w:numId="9" w16cid:durableId="1965038994">
    <w:abstractNumId w:val="1"/>
  </w:num>
  <w:num w:numId="10" w16cid:durableId="1165786163">
    <w:abstractNumId w:val="1"/>
  </w:num>
  <w:num w:numId="11" w16cid:durableId="1021467877">
    <w:abstractNumId w:val="3"/>
  </w:num>
  <w:num w:numId="12" w16cid:durableId="2115588979">
    <w:abstractNumId w:val="4"/>
  </w:num>
  <w:num w:numId="13" w16cid:durableId="1844010829">
    <w:abstractNumId w:val="13"/>
  </w:num>
  <w:num w:numId="14" w16cid:durableId="1292707541">
    <w:abstractNumId w:val="9"/>
  </w:num>
  <w:num w:numId="15" w16cid:durableId="940454584">
    <w:abstractNumId w:val="7"/>
  </w:num>
  <w:num w:numId="16" w16cid:durableId="320432448">
    <w:abstractNumId w:val="12"/>
  </w:num>
  <w:num w:numId="17" w16cid:durableId="824395211">
    <w:abstractNumId w:val="5"/>
  </w:num>
  <w:num w:numId="18" w16cid:durableId="212739406">
    <w:abstractNumId w:val="10"/>
  </w:num>
  <w:num w:numId="19" w16cid:durableId="2360915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63F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3F6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F0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789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A58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6A7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1CF9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0337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01C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179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1420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Knäartroskopi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2022-05-23T03:22:00.0000000Z</dcterms:created>
  <dcterms:modified xsi:type="dcterms:W3CDTF">2025-12-12T14:08:00.0000000Z</dcterms:modified>
</coreProperties>
</file>