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ADB92E" w14:textId="77777777" w:rsidR="0013363F" w:rsidRDefault="0013363F" w:rsidP="00521F02">
      <w:pPr>
        <w:pStyle w:val="Rubrik2"/>
        <w:ind w:right="424"/>
        <w:sectPr w:rsidR="0013363F" w:rsidSect="0013363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FCD286E" w14:textId="77777777" w:rsidR="0013363F" w:rsidRPr="0013363F" w:rsidRDefault="0013363F" w:rsidP="00521F02">
      <w:pPr>
        <w:spacing w:after="0" w:line="240" w:lineRule="auto"/>
        <w:ind w:right="424"/>
        <w:rPr>
          <w:szCs w:val="20"/>
        </w:rPr>
      </w:pPr>
    </w:p>
    <w:p w14:paraId="3C94DDBA" w14:textId="77777777" w:rsidR="0013363F" w:rsidRPr="0013363F" w:rsidRDefault="0013363F" w:rsidP="00521F02">
      <w:pPr>
        <w:spacing w:after="0" w:line="240" w:lineRule="auto"/>
        <w:ind w:right="424"/>
        <w:rPr>
          <w:szCs w:val="20"/>
        </w:rPr>
      </w:pPr>
    </w:p>
    <w:p w14:paraId="360AF346" w14:textId="77777777" w:rsidR="0013363F" w:rsidRPr="0013363F" w:rsidRDefault="0013363F" w:rsidP="00521F02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13363F">
        <w:rPr>
          <w:szCs w:val="20"/>
        </w:rPr>
        <w:tab/>
      </w:r>
    </w:p>
    <w:p w14:paraId="5D23A1F0" w14:textId="11B1B133" w:rsidR="0013363F" w:rsidRPr="0013363F" w:rsidRDefault="0013363F" w:rsidP="00521F02">
      <w:pPr>
        <w:spacing w:after="0" w:line="240" w:lineRule="auto"/>
        <w:ind w:right="424"/>
        <w:rPr>
          <w:szCs w:val="20"/>
        </w:rPr>
      </w:pPr>
      <w:r w:rsidRPr="0013363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CC56DAF" wp14:editId="6AB08A2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0D964E" w14:textId="77777777" w:rsidR="0013363F" w:rsidRPr="003D37FD" w:rsidRDefault="0013363F" w:rsidP="0013363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13972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CC56DA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D0D964E" w14:textId="77777777" w:rsidR="0013363F" w:rsidRPr="003D37FD" w:rsidRDefault="0013363F" w:rsidP="0013363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13972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3363F" w:rsidRPr="0013363F" w14:paraId="4C9A06B1" w14:textId="77777777" w:rsidTr="0098651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B086867" w14:textId="77777777" w:rsidR="0013363F" w:rsidRPr="0013363F" w:rsidRDefault="0013363F" w:rsidP="00521F02">
            <w:pPr>
              <w:pStyle w:val="Rubrik1"/>
              <w:ind w:right="424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13363F">
              <w:rPr>
                <w:noProof/>
              </w:rPr>
              <w:t>Knäartroskopi</w:t>
            </w:r>
          </w:p>
        </w:tc>
      </w:tr>
    </w:tbl>
    <w:p w14:paraId="2C40B0B7" w14:textId="5CCB79C4" w:rsidR="00E501CD" w:rsidRDefault="00E501CD" w:rsidP="00521F02">
      <w:pPr>
        <w:pStyle w:val="Rubrik2"/>
        <w:ind w:right="424"/>
      </w:pPr>
      <w:r>
        <w:t>Revidering i denna version</w:t>
      </w:r>
    </w:p>
    <w:p w14:paraId="183FF5B0" w14:textId="095C47F4" w:rsidR="00E501CD" w:rsidRDefault="008306A7" w:rsidP="00521F02">
      <w:pPr>
        <w:ind w:right="424"/>
      </w:pPr>
      <w:r>
        <w:t>Ingen revidering.</w:t>
      </w:r>
    </w:p>
    <w:p w14:paraId="245875C9" w14:textId="77777777" w:rsidR="00617789" w:rsidRPr="00E501CD" w:rsidRDefault="00617789" w:rsidP="00521F02">
      <w:pPr>
        <w:ind w:right="424"/>
      </w:pPr>
    </w:p>
    <w:p w14:paraId="4BFF94E2" w14:textId="3796B8EA" w:rsidR="0013363F" w:rsidRPr="0013363F" w:rsidRDefault="0013363F" w:rsidP="00521F02">
      <w:pPr>
        <w:pStyle w:val="Rubrik2"/>
        <w:ind w:right="424"/>
      </w:pPr>
      <w:r w:rsidRPr="0013363F">
        <w:t>Bakgrund</w:t>
      </w:r>
    </w:p>
    <w:p w14:paraId="26FF811D" w14:textId="77777777" w:rsidR="0013363F" w:rsidRPr="0013363F" w:rsidRDefault="0013363F" w:rsidP="00521F02">
      <w:pPr>
        <w:spacing w:after="0" w:line="240" w:lineRule="auto"/>
        <w:ind w:right="424"/>
        <w:rPr>
          <w:rFonts w:ascii="Calibri" w:hAnsi="Calibri"/>
          <w:sz w:val="22"/>
          <w:szCs w:val="22"/>
          <w:lang w:eastAsia="en-US"/>
        </w:rPr>
      </w:pPr>
      <w:r w:rsidRPr="0013363F">
        <w:rPr>
          <w:rFonts w:ascii="Calibri" w:hAnsi="Calibri"/>
          <w:sz w:val="22"/>
          <w:szCs w:val="22"/>
          <w:lang w:eastAsia="en-US"/>
        </w:rPr>
        <w:t xml:space="preserve">Ingreppet är oftast diagnostiskt men viss kirurgi (t.ex. meniskektomi) kan utföras via artroskopet. Ofta posttraumatiskt, men även vid reumatoid artrit eller utredningsfall. Artroskopisk spolning är en behandlingsmetod vid infektion i knäleden. </w:t>
      </w:r>
    </w:p>
    <w:p w14:paraId="3308F54D" w14:textId="77777777" w:rsidR="0013363F" w:rsidRPr="0013363F" w:rsidRDefault="0013363F" w:rsidP="00521F02">
      <w:pPr>
        <w:spacing w:after="0" w:line="240" w:lineRule="auto"/>
        <w:ind w:right="424"/>
        <w:rPr>
          <w:szCs w:val="20"/>
        </w:rPr>
      </w:pPr>
    </w:p>
    <w:p w14:paraId="79B7548D" w14:textId="77777777" w:rsidR="0013363F" w:rsidRPr="0013363F" w:rsidRDefault="0013363F" w:rsidP="00521F02">
      <w:pPr>
        <w:pStyle w:val="Rubrik2"/>
        <w:ind w:right="424"/>
        <w:rPr>
          <w:rFonts w:ascii="Arial" w:hAnsi="Arial" w:cs="Arial"/>
          <w:b/>
          <w:bCs w:val="0"/>
          <w:iCs/>
          <w:sz w:val="26"/>
          <w:szCs w:val="28"/>
        </w:rPr>
      </w:pPr>
      <w:r w:rsidRPr="00521F02">
        <w:t>Syfte</w:t>
      </w:r>
    </w:p>
    <w:p w14:paraId="4FB4D3DC" w14:textId="77777777" w:rsidR="00617789" w:rsidRDefault="0013363F" w:rsidP="00521F02">
      <w:pPr>
        <w:spacing w:after="0" w:line="240" w:lineRule="auto"/>
        <w:ind w:right="424"/>
        <w:rPr>
          <w:szCs w:val="20"/>
        </w:rPr>
      </w:pPr>
      <w:r w:rsidRPr="0013363F">
        <w:rPr>
          <w:szCs w:val="20"/>
        </w:rPr>
        <w:t>Att skapa ett dokumentstöd för omhändertagande av patient vid knäartroskopi.</w:t>
      </w:r>
      <w:r w:rsidRPr="0013363F">
        <w:rPr>
          <w:szCs w:val="20"/>
        </w:rPr>
        <w:tab/>
      </w:r>
    </w:p>
    <w:p w14:paraId="09338D4D" w14:textId="196B980C" w:rsidR="0013363F" w:rsidRPr="0013363F" w:rsidRDefault="0013363F" w:rsidP="00521F02">
      <w:pPr>
        <w:spacing w:after="0" w:line="240" w:lineRule="auto"/>
        <w:ind w:right="424"/>
        <w:rPr>
          <w:szCs w:val="20"/>
        </w:rPr>
      </w:pPr>
      <w:r w:rsidRPr="0013363F">
        <w:rPr>
          <w:szCs w:val="20"/>
        </w:rPr>
        <w:tab/>
      </w:r>
      <w:r w:rsidRPr="0013363F">
        <w:rPr>
          <w:szCs w:val="20"/>
        </w:rPr>
        <w:tab/>
      </w:r>
    </w:p>
    <w:p w14:paraId="19C081FD" w14:textId="77777777" w:rsidR="0013363F" w:rsidRPr="00521F02" w:rsidRDefault="0013363F" w:rsidP="00521F02">
      <w:pPr>
        <w:pStyle w:val="Rubrik2"/>
        <w:ind w:right="424"/>
      </w:pPr>
      <w:r w:rsidRPr="00521F02">
        <w:t>Vilka berörs</w:t>
      </w:r>
    </w:p>
    <w:p w14:paraId="09479789" w14:textId="77777777" w:rsidR="0013363F" w:rsidRDefault="0013363F" w:rsidP="00521F02">
      <w:pPr>
        <w:spacing w:after="0" w:line="240" w:lineRule="auto"/>
        <w:ind w:right="424"/>
        <w:rPr>
          <w:szCs w:val="20"/>
        </w:rPr>
      </w:pPr>
      <w:r w:rsidRPr="0013363F">
        <w:rPr>
          <w:szCs w:val="20"/>
        </w:rPr>
        <w:t>All personal Operation, NU-sjukvården.</w:t>
      </w:r>
    </w:p>
    <w:p w14:paraId="47FA9501" w14:textId="77777777" w:rsidR="00617789" w:rsidRPr="0013363F" w:rsidRDefault="00617789" w:rsidP="00521F02">
      <w:pPr>
        <w:spacing w:after="0" w:line="240" w:lineRule="auto"/>
        <w:ind w:right="424"/>
        <w:rPr>
          <w:szCs w:val="20"/>
        </w:rPr>
      </w:pPr>
    </w:p>
    <w:p w14:paraId="1A8D2755" w14:textId="77777777" w:rsidR="0013363F" w:rsidRPr="00521F02" w:rsidRDefault="0013363F" w:rsidP="00521F02">
      <w:pPr>
        <w:pStyle w:val="Rubrik2"/>
        <w:ind w:right="424"/>
      </w:pPr>
      <w:r w:rsidRPr="00521F02">
        <w:t>Anestesiförslag</w:t>
      </w:r>
    </w:p>
    <w:p w14:paraId="342AA313" w14:textId="77777777" w:rsidR="0013363F" w:rsidRPr="0013363F" w:rsidRDefault="0013363F" w:rsidP="00521F02">
      <w:pPr>
        <w:spacing w:after="0" w:line="240" w:lineRule="auto"/>
        <w:ind w:right="424"/>
        <w:rPr>
          <w:szCs w:val="20"/>
        </w:rPr>
      </w:pPr>
      <w:r w:rsidRPr="0013363F">
        <w:rPr>
          <w:szCs w:val="20"/>
        </w:rPr>
        <w:t xml:space="preserve">Anestesikort: LM TIVA (Ultiva), LM TIVA (Rapifen) alt. LM/PF-Sevo/Luft. </w:t>
      </w:r>
    </w:p>
    <w:p w14:paraId="62BED668" w14:textId="77777777" w:rsidR="0013363F" w:rsidRPr="0013363F" w:rsidRDefault="0013363F" w:rsidP="00521F02">
      <w:pPr>
        <w:spacing w:after="0" w:line="240" w:lineRule="auto"/>
        <w:ind w:right="424"/>
        <w:rPr>
          <w:szCs w:val="20"/>
        </w:rPr>
      </w:pPr>
      <w:r w:rsidRPr="0013363F">
        <w:rPr>
          <w:szCs w:val="20"/>
        </w:rPr>
        <w:t>Ev Catapresan 15 mikrgram/ml mot BTF-smärtan.</w:t>
      </w:r>
    </w:p>
    <w:p w14:paraId="4E345110" w14:textId="77777777" w:rsidR="0013363F" w:rsidRPr="0013363F" w:rsidRDefault="0013363F" w:rsidP="00521F02">
      <w:pPr>
        <w:spacing w:after="0" w:line="240" w:lineRule="auto"/>
        <w:ind w:right="424"/>
        <w:rPr>
          <w:szCs w:val="20"/>
        </w:rPr>
      </w:pPr>
    </w:p>
    <w:p w14:paraId="4816A143" w14:textId="77777777" w:rsidR="0013363F" w:rsidRPr="0013363F" w:rsidRDefault="0013363F" w:rsidP="00521F02">
      <w:pPr>
        <w:spacing w:after="0" w:line="240" w:lineRule="auto"/>
        <w:ind w:right="424"/>
        <w:rPr>
          <w:szCs w:val="20"/>
        </w:rPr>
      </w:pPr>
      <w:r w:rsidRPr="0013363F">
        <w:rPr>
          <w:szCs w:val="20"/>
        </w:rPr>
        <w:t>Premed: T Postafen 25 mg och T Oxycontin 10 mg (ordineras av narkosläkare).</w:t>
      </w:r>
    </w:p>
    <w:p w14:paraId="27356800" w14:textId="77777777" w:rsidR="0013363F" w:rsidRPr="00521F02" w:rsidRDefault="0013363F" w:rsidP="00521F02">
      <w:pPr>
        <w:pStyle w:val="Rubrik2"/>
        <w:ind w:right="424"/>
      </w:pPr>
      <w:r w:rsidRPr="00521F02">
        <w:lastRenderedPageBreak/>
        <w:t>Förberedelserum</w:t>
      </w:r>
    </w:p>
    <w:p w14:paraId="46E3879D" w14:textId="77777777" w:rsidR="0013363F" w:rsidRDefault="0013363F" w:rsidP="00521F02">
      <w:pPr>
        <w:spacing w:after="0" w:line="240" w:lineRule="auto"/>
        <w:ind w:right="424"/>
        <w:rPr>
          <w:rFonts w:ascii="FXYNU V+ Times New" w:hAnsi="FXYNU V+ Times New" w:cs="FXYNU V+ Times New"/>
          <w:sz w:val="23"/>
          <w:szCs w:val="23"/>
        </w:rPr>
      </w:pPr>
      <w:r w:rsidRPr="0013363F">
        <w:rPr>
          <w:szCs w:val="20"/>
        </w:rPr>
        <w:t xml:space="preserve">Deskutantvätta knät och trä på tubigrip på låret </w:t>
      </w:r>
      <w:r w:rsidRPr="0013363F">
        <w:rPr>
          <w:rFonts w:ascii="FXYNU V+ Times New" w:hAnsi="FXYNU V+ Times New" w:cs="FXYNU V+ Times New"/>
          <w:sz w:val="23"/>
          <w:szCs w:val="23"/>
        </w:rPr>
        <w:t>i fall BTF är aktuellt.</w:t>
      </w:r>
    </w:p>
    <w:p w14:paraId="7838FA99" w14:textId="77777777" w:rsidR="00617789" w:rsidRPr="0013363F" w:rsidRDefault="00617789" w:rsidP="00521F02">
      <w:pPr>
        <w:spacing w:after="0" w:line="240" w:lineRule="auto"/>
        <w:ind w:right="424"/>
        <w:rPr>
          <w:szCs w:val="20"/>
        </w:rPr>
      </w:pPr>
    </w:p>
    <w:p w14:paraId="21D6740B" w14:textId="77777777" w:rsidR="0013363F" w:rsidRPr="00521F02" w:rsidRDefault="0013363F" w:rsidP="00521F02">
      <w:pPr>
        <w:pStyle w:val="Rubrik2"/>
        <w:ind w:right="424"/>
      </w:pPr>
      <w:r w:rsidRPr="00521F02">
        <w:t>På operationssal</w:t>
      </w:r>
    </w:p>
    <w:p w14:paraId="3B2E93F3" w14:textId="77777777" w:rsidR="0013363F" w:rsidRPr="0013363F" w:rsidRDefault="0013363F" w:rsidP="00521F02">
      <w:pPr>
        <w:spacing w:after="0" w:line="240" w:lineRule="auto"/>
        <w:ind w:right="424"/>
        <w:rPr>
          <w:rFonts w:ascii="FXYNU V+ Times New" w:hAnsi="FXYNU V+ Times New" w:cs="FXYNU V+ Times New"/>
          <w:sz w:val="23"/>
          <w:szCs w:val="23"/>
        </w:rPr>
      </w:pPr>
      <w:r w:rsidRPr="0013363F">
        <w:rPr>
          <w:szCs w:val="20"/>
        </w:rPr>
        <w:t xml:space="preserve">BTF-manschett sätts så högt som möjligt på låret. BTF läggs när patienten är sövd/bedövad. </w:t>
      </w:r>
      <w:r w:rsidRPr="0013363F">
        <w:rPr>
          <w:rFonts w:ascii="FXYNU V+ Times New" w:hAnsi="FXYNU V+ Times New" w:cs="FXYNU V+ Times New"/>
          <w:sz w:val="23"/>
          <w:szCs w:val="23"/>
        </w:rPr>
        <w:t>Vid infektion i knäet avstår vanligtvis operatören från att ordinera BTF.</w:t>
      </w:r>
    </w:p>
    <w:p w14:paraId="04EEB5D6" w14:textId="77777777" w:rsidR="0013363F" w:rsidRPr="0013363F" w:rsidRDefault="0013363F" w:rsidP="00521F02">
      <w:pPr>
        <w:spacing w:after="0" w:line="240" w:lineRule="auto"/>
        <w:ind w:right="424"/>
        <w:rPr>
          <w:szCs w:val="20"/>
        </w:rPr>
      </w:pPr>
    </w:p>
    <w:p w14:paraId="54C27D13" w14:textId="77777777" w:rsidR="0013363F" w:rsidRPr="00521F02" w:rsidRDefault="0013363F" w:rsidP="00521F02">
      <w:pPr>
        <w:pStyle w:val="Rubrik2"/>
        <w:ind w:right="424"/>
      </w:pPr>
      <w:r w:rsidRPr="00521F02">
        <w:t>Utrustning</w:t>
      </w:r>
    </w:p>
    <w:p w14:paraId="444533CB" w14:textId="77777777" w:rsidR="0013363F" w:rsidRDefault="0013363F" w:rsidP="00521F02">
      <w:pPr>
        <w:spacing w:after="0" w:line="240" w:lineRule="auto"/>
        <w:ind w:right="424"/>
        <w:rPr>
          <w:szCs w:val="20"/>
        </w:rPr>
      </w:pPr>
      <w:r w:rsidRPr="0013363F">
        <w:rPr>
          <w:szCs w:val="20"/>
        </w:rPr>
        <w:t>Standard + blodtomsmanchett</w:t>
      </w:r>
    </w:p>
    <w:p w14:paraId="64FC3FBD" w14:textId="77777777" w:rsidR="00617789" w:rsidRDefault="00617789" w:rsidP="00521F02">
      <w:pPr>
        <w:spacing w:after="0" w:line="240" w:lineRule="auto"/>
        <w:ind w:right="424"/>
        <w:rPr>
          <w:szCs w:val="20"/>
        </w:rPr>
      </w:pPr>
    </w:p>
    <w:p w14:paraId="46C2DEA1" w14:textId="77777777" w:rsidR="00617789" w:rsidRPr="0013363F" w:rsidRDefault="00617789" w:rsidP="00521F02">
      <w:pPr>
        <w:spacing w:after="0" w:line="240" w:lineRule="auto"/>
        <w:ind w:right="424"/>
        <w:rPr>
          <w:szCs w:val="20"/>
        </w:rPr>
      </w:pPr>
    </w:p>
    <w:p w14:paraId="2DE0D02F" w14:textId="77777777" w:rsidR="0013363F" w:rsidRPr="00521F02" w:rsidRDefault="0013363F" w:rsidP="00521F02">
      <w:pPr>
        <w:pStyle w:val="Rubrik2"/>
        <w:ind w:right="424"/>
      </w:pPr>
      <w:r w:rsidRPr="00521F02">
        <w:t>Blodgruppering/bastest</w:t>
      </w:r>
    </w:p>
    <w:p w14:paraId="249F61F5" w14:textId="77777777" w:rsidR="0013363F" w:rsidRDefault="0013363F" w:rsidP="00521F02">
      <w:pPr>
        <w:spacing w:after="0" w:line="240" w:lineRule="auto"/>
        <w:ind w:right="424"/>
        <w:rPr>
          <w:szCs w:val="20"/>
        </w:rPr>
      </w:pPr>
      <w:r w:rsidRPr="0013363F">
        <w:rPr>
          <w:szCs w:val="20"/>
        </w:rPr>
        <w:t>Nej/Nej</w:t>
      </w:r>
    </w:p>
    <w:p w14:paraId="1D9A573D" w14:textId="77777777" w:rsidR="00617789" w:rsidRPr="0013363F" w:rsidRDefault="00617789" w:rsidP="00521F02">
      <w:pPr>
        <w:spacing w:after="0" w:line="240" w:lineRule="auto"/>
        <w:ind w:right="424"/>
        <w:rPr>
          <w:szCs w:val="20"/>
        </w:rPr>
      </w:pPr>
    </w:p>
    <w:p w14:paraId="117DC767" w14:textId="77777777" w:rsidR="0013363F" w:rsidRPr="00521F02" w:rsidRDefault="0013363F" w:rsidP="00521F02">
      <w:pPr>
        <w:pStyle w:val="Rubrik2"/>
        <w:ind w:right="424"/>
      </w:pPr>
      <w:r w:rsidRPr="00521F02">
        <w:t>Operationsbord/läge</w:t>
      </w:r>
    </w:p>
    <w:p w14:paraId="21577444" w14:textId="442A25A5" w:rsidR="0013363F" w:rsidRDefault="003453F6" w:rsidP="00521F02">
      <w:pPr>
        <w:spacing w:after="0" w:line="240" w:lineRule="auto"/>
        <w:ind w:right="424"/>
        <w:rPr>
          <w:szCs w:val="20"/>
        </w:rPr>
      </w:pPr>
      <w:r>
        <w:rPr>
          <w:szCs w:val="20"/>
        </w:rPr>
        <w:t>Standardbord med sidostöd och kudde</w:t>
      </w:r>
      <w:r w:rsidR="00E501CD">
        <w:rPr>
          <w:szCs w:val="20"/>
        </w:rPr>
        <w:t>/ US +</w:t>
      </w:r>
      <w:r w:rsidR="0013363F" w:rsidRPr="0013363F">
        <w:rPr>
          <w:szCs w:val="20"/>
        </w:rPr>
        <w:t xml:space="preserve"> NÄL.</w:t>
      </w:r>
    </w:p>
    <w:p w14:paraId="4DEB34E6" w14:textId="77777777" w:rsidR="00617789" w:rsidRPr="0013363F" w:rsidRDefault="00617789" w:rsidP="00521F02">
      <w:pPr>
        <w:spacing w:after="0" w:line="240" w:lineRule="auto"/>
        <w:ind w:right="424"/>
        <w:rPr>
          <w:szCs w:val="20"/>
        </w:rPr>
      </w:pPr>
    </w:p>
    <w:p w14:paraId="331410DF" w14:textId="77777777" w:rsidR="0013363F" w:rsidRPr="00521F02" w:rsidRDefault="0013363F" w:rsidP="00521F02">
      <w:pPr>
        <w:pStyle w:val="Rubrik2"/>
        <w:ind w:right="424"/>
      </w:pPr>
      <w:r w:rsidRPr="00521F02">
        <w:t>Håravkortning</w:t>
      </w:r>
    </w:p>
    <w:p w14:paraId="23D80F62" w14:textId="77777777" w:rsidR="0013363F" w:rsidRDefault="0013363F" w:rsidP="00521F02">
      <w:pPr>
        <w:spacing w:after="0" w:line="240" w:lineRule="auto"/>
        <w:ind w:right="424"/>
        <w:rPr>
          <w:szCs w:val="20"/>
        </w:rPr>
      </w:pPr>
      <w:r w:rsidRPr="0013363F">
        <w:rPr>
          <w:szCs w:val="20"/>
        </w:rPr>
        <w:t>Håravkorta runt knät, distalt på femur resp. proximalt på tibia, görs i förberedelsesummet på US alternativt preoperativt center på NÄL.</w:t>
      </w:r>
    </w:p>
    <w:p w14:paraId="1F42C24C" w14:textId="77777777" w:rsidR="00617789" w:rsidRPr="0013363F" w:rsidRDefault="00617789" w:rsidP="00521F02">
      <w:pPr>
        <w:spacing w:after="0" w:line="240" w:lineRule="auto"/>
        <w:ind w:right="424"/>
        <w:rPr>
          <w:szCs w:val="20"/>
        </w:rPr>
      </w:pPr>
    </w:p>
    <w:p w14:paraId="32D2EA4F" w14:textId="77777777" w:rsidR="0013363F" w:rsidRPr="00521F02" w:rsidRDefault="0013363F" w:rsidP="00521F02">
      <w:pPr>
        <w:pStyle w:val="Rubrik2"/>
        <w:ind w:right="424"/>
      </w:pPr>
      <w:r w:rsidRPr="00521F02">
        <w:t>Avslutning/Postoperativt</w:t>
      </w:r>
    </w:p>
    <w:p w14:paraId="6073AC05" w14:textId="77777777" w:rsidR="0013363F" w:rsidRPr="0013363F" w:rsidRDefault="0013363F" w:rsidP="00521F02">
      <w:pPr>
        <w:spacing w:after="0" w:line="240" w:lineRule="auto"/>
        <w:ind w:right="424"/>
        <w:rPr>
          <w:szCs w:val="20"/>
        </w:rPr>
      </w:pPr>
      <w:r w:rsidRPr="0013363F">
        <w:rPr>
          <w:szCs w:val="20"/>
        </w:rPr>
        <w:t>Smärtlindring enligt ordination smärtpaket, kylförband och högläge. Lokalbedövning läggs innan operationsstart och vid operationsslut plus KAX-blandning.</w:t>
      </w:r>
    </w:p>
    <w:bookmarkEnd w:id="0"/>
    <w:p w14:paraId="76B9F95B" w14:textId="24513497" w:rsidR="00536A5A" w:rsidRPr="00536A5A" w:rsidRDefault="00536A5A" w:rsidP="00521F02">
      <w:pPr>
        <w:spacing w:after="0" w:line="240" w:lineRule="auto"/>
        <w:ind w:right="424"/>
      </w:pPr>
    </w:p>
    <w:sectPr w:rsidR="00536A5A" w:rsidRPr="00536A5A" w:rsidSect="0013363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EB9B19" w14:textId="77777777" w:rsidR="00D80337" w:rsidRDefault="00D80337">
      <w:r>
        <w:separator/>
      </w:r>
    </w:p>
  </w:endnote>
  <w:endnote w:type="continuationSeparator" w:id="0">
    <w:p w14:paraId="3FF945F9" w14:textId="77777777" w:rsidR="00D80337" w:rsidRDefault="00D80337">
      <w:r>
        <w:continuationSeparator/>
      </w:r>
    </w:p>
  </w:endnote>
  <w:endnote w:type="continuationNotice" w:id="1">
    <w:p w14:paraId="2C4CA340" w14:textId="77777777" w:rsidR="00D80337" w:rsidRDefault="00D8033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FXYNU V+ Times New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C35471" w14:textId="77777777" w:rsidR="00D80337" w:rsidRDefault="00D80337"/>
  </w:footnote>
  <w:footnote w:type="continuationSeparator" w:id="0">
    <w:p w14:paraId="1EBA837E" w14:textId="77777777" w:rsidR="00D80337" w:rsidRDefault="00D80337">
      <w:r>
        <w:continuationSeparator/>
      </w:r>
    </w:p>
  </w:footnote>
  <w:footnote w:type="continuationNotice" w:id="1">
    <w:p w14:paraId="39843A81" w14:textId="77777777" w:rsidR="00D80337" w:rsidRDefault="00D8033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69815402">
    <w:abstractNumId w:val="17"/>
  </w:num>
  <w:num w:numId="2" w16cid:durableId="1144158395">
    <w:abstractNumId w:val="14"/>
  </w:num>
  <w:num w:numId="3" w16cid:durableId="1177575538">
    <w:abstractNumId w:val="0"/>
  </w:num>
  <w:num w:numId="4" w16cid:durableId="1345936160">
    <w:abstractNumId w:val="6"/>
  </w:num>
  <w:num w:numId="5" w16cid:durableId="963271839">
    <w:abstractNumId w:val="15"/>
  </w:num>
  <w:num w:numId="6" w16cid:durableId="550574477">
    <w:abstractNumId w:val="2"/>
  </w:num>
  <w:num w:numId="7" w16cid:durableId="635643260">
    <w:abstractNumId w:val="11"/>
  </w:num>
  <w:num w:numId="8" w16cid:durableId="972180165">
    <w:abstractNumId w:val="8"/>
  </w:num>
  <w:num w:numId="9" w16cid:durableId="1965038994">
    <w:abstractNumId w:val="1"/>
  </w:num>
  <w:num w:numId="10" w16cid:durableId="1165786163">
    <w:abstractNumId w:val="1"/>
  </w:num>
  <w:num w:numId="11" w16cid:durableId="1021467877">
    <w:abstractNumId w:val="3"/>
  </w:num>
  <w:num w:numId="12" w16cid:durableId="2115588979">
    <w:abstractNumId w:val="4"/>
  </w:num>
  <w:num w:numId="13" w16cid:durableId="1844010829">
    <w:abstractNumId w:val="13"/>
  </w:num>
  <w:num w:numId="14" w16cid:durableId="1292707541">
    <w:abstractNumId w:val="9"/>
  </w:num>
  <w:num w:numId="15" w16cid:durableId="940454584">
    <w:abstractNumId w:val="7"/>
  </w:num>
  <w:num w:numId="16" w16cid:durableId="320432448">
    <w:abstractNumId w:val="12"/>
  </w:num>
  <w:num w:numId="17" w16cid:durableId="824395211">
    <w:abstractNumId w:val="5"/>
  </w:num>
  <w:num w:numId="18" w16cid:durableId="212739406">
    <w:abstractNumId w:val="10"/>
  </w:num>
  <w:num w:numId="19" w16cid:durableId="23609154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63F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3F6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1F02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789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2A58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06A7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1CF9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0337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01C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179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1420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Knäartroskopi</dc:title>
  <dc:subject/>
  <dc:creator>patrik.jens.johansson@vgregion.se</dc:creator>
  <keywords/>
  <lastModifiedBy>Carina Turesson Roos</lastModifiedBy>
  <revision>7</revision>
  <lastPrinted>2016-03-31T10:56:00.0000000Z</lastPrinted>
  <dcterms:created xsi:type="dcterms:W3CDTF">2022-05-23T03:22:00.0000000Z</dcterms:created>
  <dcterms:modified xsi:type="dcterms:W3CDTF">2025-12-12T14:08:00.0000000Z</dcterms:modified>
</coreProperties>
</file>