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317D4" w14:textId="77777777" w:rsidR="003A5F39" w:rsidRDefault="003A5F39" w:rsidP="00D3342F">
      <w:pPr>
        <w:pStyle w:val="Rubrik2"/>
        <w:sectPr w:rsidR="003A5F39" w:rsidSect="003A5F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3A5F39" w:rsidRPr="003A5F39" w14:paraId="2989CA78" w14:textId="77777777" w:rsidTr="00701F5E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915EF4B" w14:textId="77777777" w:rsidR="003A5F39" w:rsidRPr="003A5F39" w:rsidRDefault="003A5F39" w:rsidP="00D3342F">
            <w:pPr>
              <w:pStyle w:val="Rubrik1"/>
            </w:pPr>
            <w:r w:rsidRPr="003A5F39">
              <w:t>Användande av skyddsutrustning vid kontaminerat gods och orent arbete</w:t>
            </w:r>
          </w:p>
        </w:tc>
      </w:tr>
    </w:tbl>
    <w:p w14:paraId="2629163E" w14:textId="77777777" w:rsidR="003A5F39" w:rsidRPr="003A5F39" w:rsidRDefault="003A5F39" w:rsidP="00D3342F">
      <w:pPr>
        <w:pStyle w:val="Rubrik2"/>
      </w:pPr>
      <w:bookmarkStart w:id="1" w:name="_Toc501440348"/>
      <w:r w:rsidRPr="003A5F39">
        <w:t>Revidering i denna version</w:t>
      </w:r>
    </w:p>
    <w:p w14:paraId="1147084A" w14:textId="66079CBC" w:rsidR="003A5F39" w:rsidRPr="003A5F39" w:rsidRDefault="00224919" w:rsidP="00D3342F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Ingen </w:t>
      </w:r>
      <w:r w:rsidR="002016CE">
        <w:rPr>
          <w:szCs w:val="20"/>
        </w:rPr>
        <w:t>revidering</w:t>
      </w:r>
    </w:p>
    <w:p w14:paraId="6D15C876" w14:textId="77777777" w:rsidR="003A5F39" w:rsidRPr="003A5F39" w:rsidRDefault="003A5F39" w:rsidP="00D3342F">
      <w:pPr>
        <w:pStyle w:val="Rubrik2"/>
        <w:rPr>
          <w:rFonts w:ascii="Calibri" w:hAnsi="Calibri" w:cs="Arial"/>
          <w:b/>
          <w:bCs w:val="0"/>
          <w:iCs/>
          <w:sz w:val="28"/>
          <w:szCs w:val="28"/>
        </w:rPr>
      </w:pPr>
      <w:r w:rsidRPr="00D3342F">
        <w:t>Bakgrund</w:t>
      </w:r>
      <w:r w:rsidRPr="003A5F39">
        <w:rPr>
          <w:rFonts w:ascii="Calibri" w:hAnsi="Calibri" w:cs="Arial"/>
          <w:b/>
          <w:iCs/>
          <w:sz w:val="28"/>
          <w:szCs w:val="28"/>
        </w:rPr>
        <w:t xml:space="preserve"> </w:t>
      </w:r>
      <w:bookmarkEnd w:id="1"/>
    </w:p>
    <w:p w14:paraId="77B83EF1" w14:textId="77777777" w:rsidR="003A5F39" w:rsidRPr="003A5F39" w:rsidRDefault="003A5F39" w:rsidP="00D3342F">
      <w:pPr>
        <w:spacing w:after="0" w:line="240" w:lineRule="auto"/>
        <w:ind w:right="0"/>
        <w:rPr>
          <w:szCs w:val="20"/>
        </w:rPr>
      </w:pPr>
      <w:r w:rsidRPr="003A5F39">
        <w:rPr>
          <w:szCs w:val="20"/>
        </w:rPr>
        <w:t xml:space="preserve">Enligt gällande regler ska </w:t>
      </w:r>
      <w:r w:rsidRPr="003A5F39">
        <w:t>basala hygienrutiner följas</w:t>
      </w:r>
    </w:p>
    <w:p w14:paraId="725388ED" w14:textId="77777777" w:rsidR="003A5F39" w:rsidRPr="003A5F39" w:rsidRDefault="003A5F39" w:rsidP="00D3342F">
      <w:pPr>
        <w:pStyle w:val="Rubrik2"/>
        <w:rPr>
          <w:rFonts w:ascii="Calibri" w:hAnsi="Calibri" w:cs="Arial"/>
          <w:b/>
          <w:bCs w:val="0"/>
          <w:iCs/>
          <w:sz w:val="28"/>
          <w:szCs w:val="28"/>
        </w:rPr>
      </w:pPr>
      <w:bookmarkStart w:id="2" w:name="_Toc501440350"/>
      <w:r w:rsidRPr="00D3342F">
        <w:t>Syft</w:t>
      </w:r>
      <w:bookmarkEnd w:id="2"/>
      <w:r w:rsidRPr="00D3342F">
        <w:t>e</w:t>
      </w:r>
    </w:p>
    <w:p w14:paraId="09B8E32A" w14:textId="77777777" w:rsidR="003A5F39" w:rsidRPr="003A5F39" w:rsidRDefault="003A5F39" w:rsidP="00D3342F">
      <w:pPr>
        <w:spacing w:after="0" w:line="240" w:lineRule="auto"/>
        <w:ind w:right="0"/>
        <w:rPr>
          <w:szCs w:val="20"/>
        </w:rPr>
      </w:pPr>
      <w:bookmarkStart w:id="3" w:name="_Toc501440351"/>
      <w:r w:rsidRPr="003A5F39">
        <w:rPr>
          <w:szCs w:val="20"/>
        </w:rPr>
        <w:t xml:space="preserve">Det ska finnas adekvat skyddsutrustning för varje arbetsområde. </w:t>
      </w:r>
    </w:p>
    <w:p w14:paraId="14EF6780" w14:textId="77777777" w:rsidR="003A5F39" w:rsidRPr="003A5F39" w:rsidRDefault="003A5F39" w:rsidP="00D3342F">
      <w:pPr>
        <w:spacing w:after="0" w:line="240" w:lineRule="auto"/>
        <w:ind w:right="0"/>
        <w:rPr>
          <w:szCs w:val="20"/>
        </w:rPr>
      </w:pPr>
      <w:r w:rsidRPr="003A5F39">
        <w:rPr>
          <w:szCs w:val="20"/>
        </w:rPr>
        <w:t>Detta ska ses över och fyllas på dagligen.</w:t>
      </w:r>
    </w:p>
    <w:p w14:paraId="3F62578A" w14:textId="77777777" w:rsidR="003A5F39" w:rsidRPr="003A5F39" w:rsidRDefault="003A5F39" w:rsidP="00D3342F">
      <w:pPr>
        <w:spacing w:after="0" w:line="240" w:lineRule="auto"/>
        <w:ind w:right="0"/>
        <w:rPr>
          <w:szCs w:val="20"/>
        </w:rPr>
      </w:pPr>
    </w:p>
    <w:p w14:paraId="3AC53242" w14:textId="77777777" w:rsidR="003A5F39" w:rsidRPr="003A5F39" w:rsidRDefault="003A5F39" w:rsidP="00D3342F">
      <w:pPr>
        <w:pStyle w:val="Rubrik2"/>
        <w:rPr>
          <w:rFonts w:ascii="Calibri" w:hAnsi="Calibri" w:cs="Arial"/>
          <w:b/>
          <w:bCs w:val="0"/>
          <w:iCs/>
          <w:sz w:val="28"/>
          <w:szCs w:val="28"/>
        </w:rPr>
      </w:pPr>
      <w:r w:rsidRPr="00D3342F">
        <w:t>Åtgärder</w:t>
      </w:r>
      <w:r w:rsidRPr="003A5F39">
        <w:rPr>
          <w:rFonts w:ascii="Calibri" w:hAnsi="Calibri" w:cs="Arial"/>
          <w:b/>
          <w:iCs/>
          <w:sz w:val="28"/>
          <w:szCs w:val="28"/>
        </w:rPr>
        <w:t xml:space="preserve"> </w:t>
      </w:r>
      <w:bookmarkEnd w:id="3"/>
    </w:p>
    <w:p w14:paraId="3A25E1BF" w14:textId="77777777" w:rsidR="003A5F39" w:rsidRPr="003A5F39" w:rsidRDefault="003A5F39" w:rsidP="00D3342F">
      <w:pPr>
        <w:spacing w:after="0" w:line="240" w:lineRule="auto"/>
        <w:ind w:right="0"/>
        <w:rPr>
          <w:lang w:eastAsia="zh-CN" w:bidi="hi-IN"/>
        </w:rPr>
      </w:pPr>
      <w:r w:rsidRPr="003A5F39">
        <w:rPr>
          <w:lang w:eastAsia="zh-CN" w:bidi="hi-IN"/>
        </w:rPr>
        <w:t xml:space="preserve">Använd för ändamålet rätt skyddsutrustning. För kemikalier skall information om skyddsutrustning finnas på förpackningen alternativt på skyddsblad. </w:t>
      </w:r>
    </w:p>
    <w:p w14:paraId="5A523912" w14:textId="77777777" w:rsidR="003A5F39" w:rsidRPr="003A5F39" w:rsidRDefault="003A5F39" w:rsidP="00D3342F">
      <w:pPr>
        <w:spacing w:after="0" w:line="240" w:lineRule="auto"/>
        <w:ind w:right="0"/>
        <w:rPr>
          <w:lang w:eastAsia="zh-CN" w:bidi="hi-IN"/>
        </w:rPr>
      </w:pPr>
    </w:p>
    <w:p w14:paraId="1F645BD5" w14:textId="77777777" w:rsidR="003A5F39" w:rsidRPr="003A5F39" w:rsidRDefault="003A5F39" w:rsidP="00D3342F">
      <w:pPr>
        <w:spacing w:after="0" w:line="240" w:lineRule="auto"/>
        <w:ind w:right="0"/>
        <w:rPr>
          <w:lang w:eastAsia="zh-CN" w:bidi="hi-IN"/>
        </w:rPr>
      </w:pPr>
      <w:r w:rsidRPr="003A5F39">
        <w:rPr>
          <w:lang w:eastAsia="zh-CN" w:bidi="hi-IN"/>
        </w:rPr>
        <w:t>Vid städ och underhållsarbete där risk för kontakt med kroppsvätskor är låg, är det lämpligt att använda förkläde och handskar.</w:t>
      </w:r>
    </w:p>
    <w:p w14:paraId="6823AA42" w14:textId="77777777" w:rsidR="003A5F39" w:rsidRPr="003A5F39" w:rsidRDefault="003A5F39" w:rsidP="00D3342F">
      <w:pPr>
        <w:spacing w:after="0" w:line="240" w:lineRule="auto"/>
        <w:ind w:right="0"/>
        <w:rPr>
          <w:lang w:eastAsia="zh-CN" w:bidi="hi-IN"/>
        </w:rPr>
      </w:pPr>
      <w:r w:rsidRPr="003A5F39">
        <w:rPr>
          <w:lang w:eastAsia="zh-CN" w:bidi="hi-IN"/>
        </w:rPr>
        <w:t xml:space="preserve">Vid risk för kontakt med kemikalier, kroppsvätskor eller annat organiskt material används handskar, förkläde med lång ärm, </w:t>
      </w:r>
      <w:proofErr w:type="spellStart"/>
      <w:r w:rsidRPr="003A5F39">
        <w:rPr>
          <w:lang w:eastAsia="zh-CN" w:bidi="hi-IN"/>
        </w:rPr>
        <w:t>disksko</w:t>
      </w:r>
      <w:proofErr w:type="spellEnd"/>
      <w:r w:rsidRPr="003A5F39">
        <w:rPr>
          <w:lang w:eastAsia="zh-CN" w:bidi="hi-IN"/>
        </w:rPr>
        <w:t xml:space="preserve"> samt visir/ögonskydd.</w:t>
      </w:r>
    </w:p>
    <w:bookmarkEnd w:id="0"/>
    <w:p w14:paraId="3B478270" w14:textId="77777777" w:rsidR="003A5F39" w:rsidRPr="003A5F39" w:rsidRDefault="003A5F39" w:rsidP="00D3342F">
      <w:pPr>
        <w:spacing w:after="0" w:line="240" w:lineRule="auto"/>
        <w:ind w:right="0"/>
        <w:rPr>
          <w:lang w:eastAsia="zh-CN" w:bidi="hi-IN"/>
        </w:rPr>
      </w:pPr>
    </w:p>
    <w:sectPr w:rsidR="003A5F39" w:rsidRPr="003A5F39" w:rsidSect="003A5F3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F8347" w14:textId="77777777" w:rsidR="00B53960" w:rsidRDefault="00B53960">
      <w:r>
        <w:separator/>
      </w:r>
    </w:p>
  </w:endnote>
  <w:endnote w:type="continuationSeparator" w:id="0">
    <w:p w14:paraId="2BD12FED" w14:textId="77777777" w:rsidR="00B53960" w:rsidRDefault="00B53960">
      <w:r>
        <w:continuationSeparator/>
      </w:r>
    </w:p>
  </w:endnote>
  <w:endnote w:type="continuationNotice" w:id="1">
    <w:p w14:paraId="0C57345A" w14:textId="77777777" w:rsidR="00B53960" w:rsidRDefault="00B539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F8EFF" w14:textId="77777777" w:rsidR="00B53960" w:rsidRDefault="00B53960"/>
  </w:footnote>
  <w:footnote w:type="continuationSeparator" w:id="0">
    <w:p w14:paraId="35C210EB" w14:textId="77777777" w:rsidR="00B53960" w:rsidRDefault="00B53960">
      <w:r>
        <w:continuationSeparator/>
      </w:r>
    </w:p>
  </w:footnote>
  <w:footnote w:type="continuationNotice" w:id="1">
    <w:p w14:paraId="05CD2DFF" w14:textId="77777777" w:rsidR="00B53960" w:rsidRDefault="00B539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76302564">
    <w:abstractNumId w:val="17"/>
  </w:num>
  <w:num w:numId="2" w16cid:durableId="633292847">
    <w:abstractNumId w:val="14"/>
  </w:num>
  <w:num w:numId="3" w16cid:durableId="928655295">
    <w:abstractNumId w:val="0"/>
  </w:num>
  <w:num w:numId="4" w16cid:durableId="1921868824">
    <w:abstractNumId w:val="6"/>
  </w:num>
  <w:num w:numId="5" w16cid:durableId="735054039">
    <w:abstractNumId w:val="15"/>
  </w:num>
  <w:num w:numId="6" w16cid:durableId="2033871120">
    <w:abstractNumId w:val="2"/>
  </w:num>
  <w:num w:numId="7" w16cid:durableId="1544902678">
    <w:abstractNumId w:val="11"/>
  </w:num>
  <w:num w:numId="8" w16cid:durableId="1815292979">
    <w:abstractNumId w:val="8"/>
  </w:num>
  <w:num w:numId="9" w16cid:durableId="1683357912">
    <w:abstractNumId w:val="1"/>
  </w:num>
  <w:num w:numId="10" w16cid:durableId="716776660">
    <w:abstractNumId w:val="1"/>
  </w:num>
  <w:num w:numId="11" w16cid:durableId="762264566">
    <w:abstractNumId w:val="3"/>
  </w:num>
  <w:num w:numId="12" w16cid:durableId="1079012460">
    <w:abstractNumId w:val="4"/>
  </w:num>
  <w:num w:numId="13" w16cid:durableId="321157014">
    <w:abstractNumId w:val="13"/>
  </w:num>
  <w:num w:numId="14" w16cid:durableId="1745104201">
    <w:abstractNumId w:val="9"/>
  </w:num>
  <w:num w:numId="15" w16cid:durableId="489450013">
    <w:abstractNumId w:val="7"/>
  </w:num>
  <w:num w:numId="16" w16cid:durableId="330792909">
    <w:abstractNumId w:val="12"/>
  </w:num>
  <w:num w:numId="17" w16cid:durableId="189148874">
    <w:abstractNumId w:val="5"/>
  </w:num>
  <w:num w:numId="18" w16cid:durableId="399599545">
    <w:abstractNumId w:val="10"/>
  </w:num>
  <w:num w:numId="19" w16cid:durableId="1811671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16CE"/>
    <w:rsid w:val="00211487"/>
    <w:rsid w:val="00211D91"/>
    <w:rsid w:val="00217DEC"/>
    <w:rsid w:val="0022491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F3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A38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96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342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117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Användande av skyddsutrustning vid kontaminerat gods och orent arbete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2022-05-24T03:40:00.0000000Z</dcterms:created>
  <dcterms:modified xsi:type="dcterms:W3CDTF">2024-09-05T10:02:00.0000000Z</dcterms:modified>
</coreProperties>
</file>