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459F5" w14:textId="77777777" w:rsidR="00DB3DEF" w:rsidRDefault="00DB3DEF" w:rsidP="007E5553">
      <w:pPr>
        <w:pStyle w:val="Rubrik2"/>
        <w:ind w:right="-143"/>
        <w:sectPr w:rsidR="00DB3DEF" w:rsidSect="00DB3D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B6BF520" w14:textId="77777777" w:rsidR="00DB3DEF" w:rsidRPr="00DB3DEF" w:rsidRDefault="00DB3DEF" w:rsidP="007E5553">
      <w:pPr>
        <w:pStyle w:val="Rubrik1"/>
        <w:ind w:right="-143"/>
      </w:pPr>
    </w:p>
    <w:tbl>
      <w:tblPr>
        <w:tblStyle w:val="Tabellrutnt"/>
        <w:tblpPr w:leftFromText="141" w:rightFromText="141" w:vertAnchor="text" w:horzAnchor="margin" w:tblpY="181"/>
        <w:tblW w:w="9356" w:type="dxa"/>
        <w:tblLook w:val="04A0" w:firstRow="1" w:lastRow="0" w:firstColumn="1" w:lastColumn="0" w:noHBand="0" w:noVBand="1"/>
      </w:tblPr>
      <w:tblGrid>
        <w:gridCol w:w="9356"/>
      </w:tblGrid>
      <w:tr w:rsidR="00DB3DEF" w:rsidRPr="00DB3DEF" w14:paraId="6A80DD4F" w14:textId="77777777" w:rsidTr="006A06D3">
        <w:tc>
          <w:tcPr>
            <w:tcW w:w="9356" w:type="dxa"/>
            <w:tcBorders>
              <w:top w:val="nil"/>
              <w:left w:val="nil"/>
              <w:bottom w:val="single" w:sz="2" w:space="0" w:color="auto"/>
              <w:right w:val="nil"/>
            </w:tcBorders>
          </w:tcPr>
          <w:p w14:paraId="27A7C6C3" w14:textId="77777777" w:rsidR="00DB3DEF" w:rsidRPr="00DB3DEF" w:rsidRDefault="00DB3DEF" w:rsidP="007E5553">
            <w:pPr>
              <w:pStyle w:val="Rubrik1"/>
              <w:ind w:right="-143"/>
              <w:rPr>
                <w:rFonts w:cs="Calibri"/>
                <w:b/>
                <w:sz w:val="36"/>
                <w:szCs w:val="36"/>
              </w:rPr>
            </w:pPr>
            <w:r w:rsidRPr="00DB3DEF">
              <w:rPr>
                <w:rFonts w:cs="Calibri"/>
                <w:b/>
                <w:sz w:val="36"/>
                <w:szCs w:val="36"/>
              </w:rPr>
              <w:t>RALP</w:t>
            </w:r>
            <w:r w:rsidRPr="00DB3DEF">
              <w:rPr>
                <w:rFonts w:cs="Calibri"/>
                <w:sz w:val="36"/>
                <w:szCs w:val="36"/>
              </w:rPr>
              <w:t xml:space="preserve"> </w:t>
            </w:r>
            <w:r w:rsidRPr="00DB3DEF">
              <w:rPr>
                <w:rFonts w:cs="Calibri"/>
                <w:b/>
                <w:sz w:val="36"/>
                <w:szCs w:val="36"/>
              </w:rPr>
              <w:t>– R</w:t>
            </w:r>
            <w:r w:rsidRPr="00DB3DEF">
              <w:rPr>
                <w:rFonts w:cs="Calibri"/>
                <w:b/>
                <w:iCs/>
                <w:spacing w:val="5"/>
                <w:sz w:val="36"/>
                <w:szCs w:val="36"/>
              </w:rPr>
              <w:t>obotAssisterad Laparoskopisk Prostatectomi</w:t>
            </w:r>
            <w:r w:rsidRPr="00DB3DEF">
              <w:rPr>
                <w:rFonts w:cs="Calibri"/>
                <w:b/>
                <w:i/>
                <w:iCs/>
                <w:spacing w:val="5"/>
                <w:sz w:val="36"/>
                <w:szCs w:val="36"/>
              </w:rPr>
              <w:t xml:space="preserve">– </w:t>
            </w:r>
            <w:r w:rsidRPr="00DB3DEF">
              <w:rPr>
                <w:rFonts w:cs="Calibri"/>
                <w:b/>
                <w:iCs/>
                <w:spacing w:val="5"/>
                <w:sz w:val="36"/>
                <w:szCs w:val="36"/>
              </w:rPr>
              <w:t>postoperativ vård</w:t>
            </w:r>
          </w:p>
        </w:tc>
      </w:tr>
    </w:tbl>
    <w:p w14:paraId="6CB721EC" w14:textId="0CCDF391" w:rsidR="00DB3DEF" w:rsidRPr="00DB3DEF" w:rsidRDefault="00DB3DEF" w:rsidP="007E5553">
      <w:pPr>
        <w:pStyle w:val="Rubrik2"/>
        <w:ind w:right="-143"/>
      </w:pPr>
      <w:bookmarkStart w:id="1" w:name="_Toc501440348"/>
      <w:r w:rsidRPr="00DB3DEF">
        <w:t xml:space="preserve">Revidering i denna version </w:t>
      </w:r>
    </w:p>
    <w:p w14:paraId="489D4F19" w14:textId="53E5886C" w:rsidR="00DB3DEF" w:rsidRPr="00DB3DEF" w:rsidRDefault="000C431D" w:rsidP="007E5553">
      <w:pPr>
        <w:spacing w:after="0" w:line="240" w:lineRule="auto"/>
        <w:ind w:right="-143"/>
        <w:rPr>
          <w:szCs w:val="20"/>
        </w:rPr>
      </w:pPr>
      <w:r>
        <w:rPr>
          <w:szCs w:val="20"/>
        </w:rPr>
        <w:t>Ingen revidering.</w:t>
      </w:r>
    </w:p>
    <w:p w14:paraId="1DB41F05" w14:textId="77777777" w:rsidR="00786731" w:rsidRPr="00786731" w:rsidRDefault="00786731" w:rsidP="007E5553">
      <w:pPr>
        <w:pStyle w:val="Rubrik2"/>
        <w:ind w:right="-143"/>
      </w:pPr>
      <w:bookmarkStart w:id="2" w:name="_Toc501440350"/>
      <w:bookmarkEnd w:id="0"/>
      <w:bookmarkEnd w:id="1"/>
      <w:r w:rsidRPr="00786731">
        <w:t xml:space="preserve">Syfte </w:t>
      </w:r>
      <w:bookmarkEnd w:id="2"/>
    </w:p>
    <w:p w14:paraId="2216D53D" w14:textId="77777777" w:rsidR="00786731" w:rsidRPr="00BD1DCE" w:rsidRDefault="00786731" w:rsidP="007E5553">
      <w:pPr>
        <w:ind w:right="-143"/>
      </w:pPr>
      <w:r>
        <w:t>Att ge patienter som opererats med Robotassisterad Prostatektomi, en god och säker vård postoperativt.</w:t>
      </w:r>
    </w:p>
    <w:p w14:paraId="60FF5781" w14:textId="77777777" w:rsidR="00786731" w:rsidRPr="00786731" w:rsidRDefault="00786731" w:rsidP="007E5553">
      <w:pPr>
        <w:pStyle w:val="Rubrik2"/>
        <w:ind w:right="-143"/>
      </w:pPr>
      <w:r w:rsidRPr="00786731">
        <w:t>Vilka berörs</w:t>
      </w:r>
    </w:p>
    <w:p w14:paraId="3ECCE19B" w14:textId="77777777" w:rsidR="00786731" w:rsidRPr="00BD1DCE" w:rsidRDefault="00786731" w:rsidP="007E5553">
      <w:pPr>
        <w:ind w:right="-143"/>
      </w:pPr>
      <w:r>
        <w:t>Personal som vårdar patienten postoperativt.</w:t>
      </w:r>
      <w:bookmarkStart w:id="3" w:name="_Toc501440352"/>
    </w:p>
    <w:p w14:paraId="54F7C6CE" w14:textId="77777777" w:rsidR="00786731" w:rsidRPr="00786731" w:rsidRDefault="00786731" w:rsidP="007E5553">
      <w:pPr>
        <w:pStyle w:val="Rubrik2"/>
        <w:ind w:right="-143"/>
      </w:pPr>
      <w:r w:rsidRPr="00786731">
        <w:t>Operation</w:t>
      </w:r>
    </w:p>
    <w:p w14:paraId="4092C253" w14:textId="77777777" w:rsidR="00786731" w:rsidRPr="00BD1DCE" w:rsidRDefault="00786731" w:rsidP="007E5553">
      <w:pPr>
        <w:ind w:right="-143"/>
      </w:pPr>
      <w:r>
        <w:t>Operationen görs med titthålskirurgi och utförs genom sex små snitt/portar och med hjälp av en operationsrobot. Prostatan löses först från urinblåsan och uretra. Urinröret delas därefter nedanför prostatan, som avlägsnas och sedan sys urinröret ihop med urinblåsan. En KAD läggs in i blåsan vid operationsstart. Före prostatan avlägsnas, backas KAD och urinen rinner ut i op-området. När sedan urinröret sys ihop med urinblåsan, förs KAD på plats.</w:t>
      </w:r>
    </w:p>
    <w:bookmarkEnd w:id="3"/>
    <w:p w14:paraId="5935BCCC" w14:textId="57C68C1B" w:rsidR="00786731" w:rsidRPr="00786731" w:rsidRDefault="00786731" w:rsidP="007E5553">
      <w:pPr>
        <w:pStyle w:val="Rubrik2"/>
        <w:ind w:right="-143"/>
      </w:pPr>
      <w:r w:rsidRPr="00786731">
        <w:t>Anestesiform</w:t>
      </w:r>
    </w:p>
    <w:p w14:paraId="7D98C55B" w14:textId="77777777" w:rsidR="00786731" w:rsidRDefault="00786731" w:rsidP="007E5553">
      <w:pPr>
        <w:ind w:right="-143"/>
      </w:pPr>
      <w:r>
        <w:t>Generell anestesi. Intubation. LA vid portarna.</w:t>
      </w:r>
    </w:p>
    <w:p w14:paraId="4B146C2C" w14:textId="77777777" w:rsidR="00786731" w:rsidRDefault="00786731" w:rsidP="007E5553">
      <w:pPr>
        <w:ind w:right="-143"/>
      </w:pPr>
      <w:r>
        <w:t>Premedicinering enligt ordination</w:t>
      </w:r>
    </w:p>
    <w:p w14:paraId="69869F83" w14:textId="77777777" w:rsidR="00786731" w:rsidRPr="00C27824" w:rsidRDefault="00786731" w:rsidP="007E5553">
      <w:pPr>
        <w:ind w:right="-143"/>
      </w:pPr>
      <w:r>
        <w:t>T. Alvedon 1 g, T. Targiniq 10 mg, T Arcoxia 120 mg, T. Omeprazol 40 mg,</w:t>
      </w:r>
    </w:p>
    <w:p w14:paraId="27CBCD6D" w14:textId="77777777" w:rsidR="00786731" w:rsidRDefault="00786731" w:rsidP="007E5553">
      <w:pPr>
        <w:ind w:right="-143"/>
      </w:pPr>
    </w:p>
    <w:p w14:paraId="5094A224" w14:textId="77777777" w:rsidR="00786731" w:rsidRPr="00786731" w:rsidRDefault="00786731" w:rsidP="007E5553">
      <w:pPr>
        <w:pStyle w:val="Rubrik2"/>
        <w:ind w:right="-143"/>
      </w:pPr>
      <w:r w:rsidRPr="00786731">
        <w:lastRenderedPageBreak/>
        <w:t>Medicinsk behandling samt Omvårdnadsåtgärder</w:t>
      </w:r>
    </w:p>
    <w:p w14:paraId="075CBE00" w14:textId="49CF7A78" w:rsidR="00786731" w:rsidRPr="00A753B8" w:rsidRDefault="00786731" w:rsidP="007E5553">
      <w:pPr>
        <w:pStyle w:val="Rubrik3"/>
        <w:ind w:right="-143"/>
      </w:pPr>
      <w:r w:rsidRPr="00A753B8">
        <w:t>Övervakning</w:t>
      </w:r>
    </w:p>
    <w:p w14:paraId="0BF1B4D5" w14:textId="77777777" w:rsidR="00786731" w:rsidRPr="00795F19" w:rsidRDefault="00786731" w:rsidP="007E5553">
      <w:pPr>
        <w:ind w:right="-143"/>
      </w:pPr>
      <w:r>
        <w:t>Övervakning enligt Uppvakningsavdelningens rutiner. Målrelaterade ordinationer i ORBIT av anestesiläkare samt operatör.</w:t>
      </w:r>
    </w:p>
    <w:p w14:paraId="3B869A71" w14:textId="379A2F9A" w:rsidR="00786731" w:rsidRPr="00786731" w:rsidRDefault="00786731" w:rsidP="007E5553">
      <w:pPr>
        <w:pStyle w:val="Rubrik3"/>
        <w:ind w:right="-143"/>
      </w:pPr>
      <w:r w:rsidRPr="00786731">
        <w:t>Andning</w:t>
      </w:r>
    </w:p>
    <w:p w14:paraId="35DFBE6A" w14:textId="77777777" w:rsidR="00786731" w:rsidRDefault="00786731" w:rsidP="007E5553">
      <w:pPr>
        <w:ind w:right="-143"/>
      </w:pPr>
      <w:r>
        <w:t>O2, blåsa PEEP-pipa vb</w:t>
      </w:r>
    </w:p>
    <w:p w14:paraId="72820EBF" w14:textId="3120F0E7" w:rsidR="00786731" w:rsidRPr="00786731" w:rsidRDefault="00786731" w:rsidP="007E5553">
      <w:pPr>
        <w:pStyle w:val="Rubrik3"/>
        <w:ind w:right="-143"/>
      </w:pPr>
      <w:r w:rsidRPr="00786731">
        <w:t>Cirkulation</w:t>
      </w:r>
    </w:p>
    <w:p w14:paraId="027CBB96" w14:textId="77777777" w:rsidR="00786731" w:rsidRDefault="00786731" w:rsidP="007E5553">
      <w:pPr>
        <w:ind w:right="-143"/>
      </w:pPr>
      <w:r>
        <w:t>Kan ha artärnål. Kontrollera temp vid ankomst och avfärd samt vb.</w:t>
      </w:r>
    </w:p>
    <w:p w14:paraId="407C928F" w14:textId="77777777" w:rsidR="00786731" w:rsidRPr="00786731" w:rsidRDefault="00786731" w:rsidP="007E5553">
      <w:pPr>
        <w:pStyle w:val="Rubrik3"/>
        <w:ind w:right="-143"/>
      </w:pPr>
      <w:r w:rsidRPr="00786731">
        <w:t>Nutrition</w:t>
      </w:r>
    </w:p>
    <w:p w14:paraId="060F50A9" w14:textId="77777777" w:rsidR="00786731" w:rsidRPr="005A16D1" w:rsidRDefault="00786731" w:rsidP="007E5553">
      <w:pPr>
        <w:ind w:right="-143"/>
      </w:pPr>
      <w:r w:rsidRPr="005A16D1">
        <w:t>Dropp iv enl</w:t>
      </w:r>
      <w:r>
        <w:t>igt</w:t>
      </w:r>
      <w:r w:rsidRPr="005A16D1">
        <w:t xml:space="preserve"> ord</w:t>
      </w:r>
    </w:p>
    <w:p w14:paraId="149609FC" w14:textId="77777777" w:rsidR="00786731" w:rsidRDefault="00786731" w:rsidP="007E5553">
      <w:pPr>
        <w:ind w:right="-143"/>
      </w:pPr>
      <w:r>
        <w:t>Får dricka och äta, om glatt förlopp under op.</w:t>
      </w:r>
    </w:p>
    <w:p w14:paraId="5B09D0ED" w14:textId="77777777" w:rsidR="00786731" w:rsidRDefault="00786731" w:rsidP="007E5553">
      <w:pPr>
        <w:ind w:right="-143"/>
      </w:pPr>
      <w:r>
        <w:t>PONV-behandling med Ondansetron samt Betapred enligt ordination</w:t>
      </w:r>
    </w:p>
    <w:p w14:paraId="15810315" w14:textId="77777777" w:rsidR="00786731" w:rsidRPr="00786731" w:rsidRDefault="00786731" w:rsidP="007E5553">
      <w:pPr>
        <w:pStyle w:val="Rubrik3"/>
        <w:ind w:right="-143"/>
      </w:pPr>
      <w:r w:rsidRPr="00786731">
        <w:t>Elimination</w:t>
      </w:r>
    </w:p>
    <w:p w14:paraId="1160004B" w14:textId="77777777" w:rsidR="00786731" w:rsidRDefault="00786731" w:rsidP="007E5553">
      <w:pPr>
        <w:spacing w:after="0"/>
        <w:ind w:right="-143"/>
      </w:pPr>
      <w:r w:rsidRPr="00B34B48">
        <w:t>Den KAD som sätts på operation, är en sk  Roberts-KAD st 16 med kuff 15 ml.. Den har ett hål i toppen av KAD samt ett hål nedanför kuffen. Denna spolas precis som en vanlig KAD, men man skall föra in katetern ca 5 cm innan man börjar spola. Detta för att spola rent även under kuffen.  Spola lugnt och aspirera. Dra sedan tillbaka KAD</w:t>
      </w:r>
      <w:r>
        <w:t xml:space="preserve"> försiktigt</w:t>
      </w:r>
      <w:r w:rsidRPr="00B34B48">
        <w:t>.</w:t>
      </w:r>
    </w:p>
    <w:p w14:paraId="0BBB1831" w14:textId="77777777" w:rsidR="003F282D" w:rsidRDefault="003F282D" w:rsidP="007E5553">
      <w:pPr>
        <w:spacing w:after="0"/>
        <w:ind w:right="-143"/>
      </w:pPr>
    </w:p>
    <w:p w14:paraId="2AF7F18C" w14:textId="77777777" w:rsidR="00786731" w:rsidRDefault="00786731" w:rsidP="007E5553">
      <w:pPr>
        <w:spacing w:after="0"/>
        <w:ind w:right="-143"/>
        <w:rPr>
          <w:b/>
          <w:bCs/>
        </w:rPr>
      </w:pPr>
      <w:r w:rsidRPr="00B138DA">
        <w:rPr>
          <w:b/>
          <w:bCs/>
        </w:rPr>
        <w:t xml:space="preserve">Om spolning sker, skall det göras </w:t>
      </w:r>
      <w:r>
        <w:rPr>
          <w:b/>
          <w:bCs/>
        </w:rPr>
        <w:t xml:space="preserve">så </w:t>
      </w:r>
      <w:r w:rsidRPr="00B138DA">
        <w:rPr>
          <w:b/>
          <w:bCs/>
        </w:rPr>
        <w:t>sterilt</w:t>
      </w:r>
      <w:r>
        <w:rPr>
          <w:b/>
          <w:bCs/>
        </w:rPr>
        <w:t xml:space="preserve"> det går</w:t>
      </w:r>
      <w:r w:rsidRPr="00B138DA">
        <w:rPr>
          <w:b/>
          <w:bCs/>
        </w:rPr>
        <w:t xml:space="preserve">. Torka av KAD med Klorhexidinlösning 2 mg/ml innan den förs in. </w:t>
      </w:r>
    </w:p>
    <w:p w14:paraId="112F961E" w14:textId="77777777" w:rsidR="003F282D" w:rsidRPr="00B138DA" w:rsidRDefault="003F282D" w:rsidP="007E5553">
      <w:pPr>
        <w:spacing w:after="0"/>
        <w:ind w:right="-143"/>
        <w:rPr>
          <w:b/>
          <w:bCs/>
        </w:rPr>
      </w:pPr>
    </w:p>
    <w:p w14:paraId="1346AFEE" w14:textId="77777777" w:rsidR="00786731" w:rsidRPr="00B34B48" w:rsidRDefault="00786731" w:rsidP="007E5553">
      <w:pPr>
        <w:spacing w:after="0"/>
        <w:ind w:right="-143"/>
      </w:pPr>
      <w:r>
        <w:t xml:space="preserve">Spola i KAD vb </w:t>
      </w:r>
      <w:r w:rsidRPr="00B34B48">
        <w:t>med 50 ml NACL Viktigt att det inte blir stopp i KAD.</w:t>
      </w:r>
    </w:p>
    <w:p w14:paraId="0B2385CC" w14:textId="77777777" w:rsidR="00786731" w:rsidRPr="00B34B48" w:rsidRDefault="00786731" w:rsidP="007E5553">
      <w:pPr>
        <w:spacing w:after="0"/>
        <w:ind w:right="-143"/>
      </w:pPr>
      <w:r w:rsidRPr="00B34B48">
        <w:t>Dokumentera Hemostick</w:t>
      </w:r>
      <w:r>
        <w:t xml:space="preserve"> i ORBIT under kommentar urin</w:t>
      </w:r>
      <w:r w:rsidRPr="00B34B48">
        <w:t>.</w:t>
      </w:r>
    </w:p>
    <w:p w14:paraId="6CD08C3E" w14:textId="77777777" w:rsidR="00786731" w:rsidRDefault="00786731" w:rsidP="007E5553">
      <w:pPr>
        <w:spacing w:after="0"/>
        <w:ind w:right="-143"/>
      </w:pPr>
      <w:r>
        <w:t xml:space="preserve">Skall ha bra diures, ca 1 ml/kg/tim i genomsnitt. </w:t>
      </w:r>
      <w:r w:rsidRPr="00B34B48">
        <w:t>Har TD.</w:t>
      </w:r>
    </w:p>
    <w:p w14:paraId="1ABC71BD" w14:textId="77777777" w:rsidR="00786731" w:rsidRPr="00786731" w:rsidRDefault="00786731" w:rsidP="007E5553">
      <w:pPr>
        <w:pStyle w:val="Rubrik3"/>
        <w:ind w:right="-143"/>
      </w:pPr>
      <w:r w:rsidRPr="00786731">
        <w:t>HUD</w:t>
      </w:r>
    </w:p>
    <w:p w14:paraId="4A64208C" w14:textId="77777777" w:rsidR="00786731" w:rsidRDefault="00786731" w:rsidP="007E5553">
      <w:pPr>
        <w:spacing w:after="0"/>
        <w:ind w:right="-143"/>
      </w:pPr>
      <w:r>
        <w:t>Kontrollera förband.</w:t>
      </w:r>
    </w:p>
    <w:p w14:paraId="7E41803C" w14:textId="77777777" w:rsidR="00786731" w:rsidRDefault="00786731" w:rsidP="007E5553">
      <w:pPr>
        <w:spacing w:after="0"/>
        <w:ind w:right="-143"/>
      </w:pPr>
      <w:r>
        <w:t>Kontrollera eventuella tryckmärken på huden. Dokumentera avvikelser i ORBIT.</w:t>
      </w:r>
    </w:p>
    <w:p w14:paraId="31E174C9" w14:textId="77777777" w:rsidR="00786731" w:rsidRDefault="00786731" w:rsidP="007E5553">
      <w:pPr>
        <w:spacing w:after="0"/>
        <w:ind w:right="-143"/>
      </w:pPr>
      <w:r>
        <w:t xml:space="preserve">Observera/dokumentera även eventuell ögonsvullnad. </w:t>
      </w:r>
    </w:p>
    <w:p w14:paraId="314A0795" w14:textId="77777777" w:rsidR="00786731" w:rsidRPr="00B34B48" w:rsidRDefault="00786731" w:rsidP="007E5553">
      <w:pPr>
        <w:ind w:right="-143"/>
      </w:pPr>
      <w:r>
        <w:t>Dra tillbaka förhuden om möjligt.</w:t>
      </w:r>
    </w:p>
    <w:p w14:paraId="00119A54" w14:textId="77777777" w:rsidR="00786731" w:rsidRPr="00A753B8" w:rsidRDefault="00786731" w:rsidP="007E5553">
      <w:pPr>
        <w:ind w:right="-143"/>
        <w:rPr>
          <w:b/>
        </w:rPr>
      </w:pPr>
    </w:p>
    <w:p w14:paraId="3E5A28A9" w14:textId="77777777" w:rsidR="00786731" w:rsidRPr="00786731" w:rsidRDefault="00786731" w:rsidP="007E5553">
      <w:pPr>
        <w:pStyle w:val="Rubrik3"/>
        <w:ind w:right="-143"/>
      </w:pPr>
      <w:r w:rsidRPr="00786731">
        <w:lastRenderedPageBreak/>
        <w:t>Smärta/Sedering</w:t>
      </w:r>
    </w:p>
    <w:p w14:paraId="23D6B251" w14:textId="77777777" w:rsidR="00786731" w:rsidRDefault="00786731" w:rsidP="007E5553">
      <w:pPr>
        <w:ind w:right="-143"/>
      </w:pPr>
      <w:r>
        <w:t xml:space="preserve">Patienten har oftast fått inj Buscopan 20-40 mg Buscopan iv,i slutet av operationen. Detta för att förebygga den smärta/oro  som patienten får  av KAD, känner sig kissnödig samt vill på toa. </w:t>
      </w:r>
    </w:p>
    <w:p w14:paraId="7E838325" w14:textId="77777777" w:rsidR="00786731" w:rsidRDefault="00786731" w:rsidP="007E5553">
      <w:pPr>
        <w:ind w:right="-143"/>
        <w:rPr>
          <w:b/>
        </w:rPr>
      </w:pPr>
      <w:r>
        <w:t>Är det inte givet, så ge initialt Inj OxyNorm, och komplettera med  inj Buscopan iv, (</w:t>
      </w:r>
      <w:r w:rsidRPr="003F465A">
        <w:rPr>
          <w:b/>
        </w:rPr>
        <w:t>enbart enligt läkares ordination</w:t>
      </w:r>
      <w:r>
        <w:rPr>
          <w:b/>
        </w:rPr>
        <w:t xml:space="preserve">), </w:t>
      </w:r>
      <w:r w:rsidRPr="00A50E45">
        <w:rPr>
          <w:b/>
        </w:rPr>
        <w:t>OBS ge långsamt iv, för att minska takykardi.</w:t>
      </w:r>
    </w:p>
    <w:p w14:paraId="00C99E33" w14:textId="77777777" w:rsidR="00786731" w:rsidRPr="00786731" w:rsidRDefault="00786731" w:rsidP="007E5553">
      <w:pPr>
        <w:pStyle w:val="Rubrik3"/>
        <w:ind w:right="-143"/>
      </w:pPr>
      <w:r w:rsidRPr="00786731">
        <w:t>Mobilisering</w:t>
      </w:r>
    </w:p>
    <w:p w14:paraId="51C6B95B" w14:textId="77777777" w:rsidR="00786731" w:rsidRDefault="00786731" w:rsidP="007E5553">
      <w:pPr>
        <w:ind w:right="-143"/>
      </w:pPr>
      <w:r>
        <w:t>Mobiliseras ur säng på morgonen. Kan sitta på sängkant på kvällen.</w:t>
      </w:r>
    </w:p>
    <w:p w14:paraId="57D7DEE7" w14:textId="77777777" w:rsidR="00786731" w:rsidRPr="00786731" w:rsidRDefault="00786731" w:rsidP="007E5553">
      <w:pPr>
        <w:pStyle w:val="Rubrik3"/>
        <w:ind w:right="-143"/>
      </w:pPr>
      <w:r w:rsidRPr="00786731">
        <w:t>Provtagning</w:t>
      </w:r>
    </w:p>
    <w:p w14:paraId="0F8F1944" w14:textId="77777777" w:rsidR="00786731" w:rsidRDefault="00786731" w:rsidP="007E5553">
      <w:pPr>
        <w:ind w:right="-143"/>
      </w:pPr>
      <w:r>
        <w:t>HB och Blodgl vb, för övrigt enligt ord.</w:t>
      </w:r>
    </w:p>
    <w:p w14:paraId="7FC8F4E8" w14:textId="77777777" w:rsidR="00786731" w:rsidRDefault="00786731" w:rsidP="007E5553">
      <w:pPr>
        <w:ind w:right="-143"/>
      </w:pPr>
      <w:r>
        <w:t>Ta Na, K, Krea, CRP, Hb på postop dag 1 på morgonen.</w:t>
      </w:r>
    </w:p>
    <w:p w14:paraId="4C3B944C" w14:textId="77777777" w:rsidR="00786731" w:rsidRPr="00786731" w:rsidRDefault="00786731" w:rsidP="007E5553">
      <w:pPr>
        <w:pStyle w:val="Rubrik3"/>
        <w:ind w:right="-143"/>
      </w:pPr>
      <w:r w:rsidRPr="00786731">
        <w:t xml:space="preserve">Läkemedel </w:t>
      </w:r>
    </w:p>
    <w:p w14:paraId="24B50DD0" w14:textId="77777777" w:rsidR="00786731" w:rsidRDefault="00786731" w:rsidP="007E5553">
      <w:pPr>
        <w:ind w:right="-143"/>
      </w:pPr>
      <w:r>
        <w:t xml:space="preserve">Enligt ordination i Melior. </w:t>
      </w:r>
    </w:p>
    <w:p w14:paraId="50DFB51C" w14:textId="77777777" w:rsidR="00786731" w:rsidRPr="00A50E45" w:rsidRDefault="00786731" w:rsidP="007E5553">
      <w:pPr>
        <w:ind w:right="-143"/>
      </w:pPr>
      <w:r w:rsidRPr="00A50E45">
        <w:t xml:space="preserve">Antikoagulatia och stödstrumpor enl ordination av operatör. </w:t>
      </w:r>
    </w:p>
    <w:p w14:paraId="2CD0CC4E" w14:textId="77777777" w:rsidR="00786731" w:rsidRPr="00786731" w:rsidRDefault="00786731" w:rsidP="007E5553">
      <w:pPr>
        <w:pStyle w:val="Rubrik3"/>
        <w:ind w:right="-143"/>
      </w:pPr>
      <w:r w:rsidRPr="00786731">
        <w:t>Övrig Omvårdnad</w:t>
      </w:r>
    </w:p>
    <w:p w14:paraId="613A9278" w14:textId="77777777" w:rsidR="00786731" w:rsidRDefault="00786731" w:rsidP="007E5553">
      <w:pPr>
        <w:ind w:right="-143"/>
      </w:pPr>
      <w:r>
        <w:t xml:space="preserve">Skall patienten ha stödstrumpor, så skall de vara utprovade och medskickade från avdelningen och vi tar på dom på UVA. </w:t>
      </w:r>
    </w:p>
    <w:p w14:paraId="0BCC75F7" w14:textId="77777777" w:rsidR="00786731" w:rsidRPr="00A50E45" w:rsidRDefault="00786731" w:rsidP="007E5553">
      <w:pPr>
        <w:ind w:right="-143"/>
      </w:pPr>
      <w:r w:rsidRPr="00A50E45">
        <w:t>Är Överliggare, men första patienten kan gå till avd på kvällen, om alla övervakningsparametrar är stabila och efter samråd med narkosläkare.</w:t>
      </w:r>
    </w:p>
    <w:p w14:paraId="3DD63D27" w14:textId="77777777" w:rsidR="00786731" w:rsidRPr="00EE2667" w:rsidRDefault="00786731" w:rsidP="007E5553">
      <w:pPr>
        <w:ind w:right="-143"/>
      </w:pPr>
      <w:r>
        <w:t>Fö enligt utskrivningskriterier.</w:t>
      </w:r>
    </w:p>
    <w:p w14:paraId="76B9F95B" w14:textId="24513497" w:rsidR="00536A5A" w:rsidRPr="00536A5A" w:rsidRDefault="00536A5A" w:rsidP="007E5553">
      <w:pPr>
        <w:pStyle w:val="Rubrik1"/>
        <w:ind w:right="-143"/>
      </w:pPr>
    </w:p>
    <w:sectPr w:rsidR="00536A5A" w:rsidRPr="00536A5A" w:rsidSect="00DB3DE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588524">
    <w:abstractNumId w:val="17"/>
  </w:num>
  <w:num w:numId="2" w16cid:durableId="685013654">
    <w:abstractNumId w:val="14"/>
  </w:num>
  <w:num w:numId="3" w16cid:durableId="1316646000">
    <w:abstractNumId w:val="0"/>
  </w:num>
  <w:num w:numId="4" w16cid:durableId="1052116543">
    <w:abstractNumId w:val="6"/>
  </w:num>
  <w:num w:numId="5" w16cid:durableId="520047026">
    <w:abstractNumId w:val="15"/>
  </w:num>
  <w:num w:numId="6" w16cid:durableId="1984190542">
    <w:abstractNumId w:val="2"/>
  </w:num>
  <w:num w:numId="7" w16cid:durableId="1252473122">
    <w:abstractNumId w:val="11"/>
  </w:num>
  <w:num w:numId="8" w16cid:durableId="1639262297">
    <w:abstractNumId w:val="8"/>
  </w:num>
  <w:num w:numId="9" w16cid:durableId="768043343">
    <w:abstractNumId w:val="1"/>
  </w:num>
  <w:num w:numId="10" w16cid:durableId="1225215986">
    <w:abstractNumId w:val="1"/>
  </w:num>
  <w:num w:numId="11" w16cid:durableId="2147236081">
    <w:abstractNumId w:val="3"/>
  </w:num>
  <w:num w:numId="12" w16cid:durableId="1397047100">
    <w:abstractNumId w:val="4"/>
  </w:num>
  <w:num w:numId="13" w16cid:durableId="730544051">
    <w:abstractNumId w:val="13"/>
  </w:num>
  <w:num w:numId="14" w16cid:durableId="1845054083">
    <w:abstractNumId w:val="9"/>
  </w:num>
  <w:num w:numId="15" w16cid:durableId="1442144675">
    <w:abstractNumId w:val="7"/>
  </w:num>
  <w:num w:numId="16" w16cid:durableId="1205946998">
    <w:abstractNumId w:val="12"/>
  </w:num>
  <w:num w:numId="17" w16cid:durableId="2040933826">
    <w:abstractNumId w:val="5"/>
  </w:num>
  <w:num w:numId="18" w16cid:durableId="646781482">
    <w:abstractNumId w:val="10"/>
  </w:num>
  <w:num w:numId="19" w16cid:durableId="138617357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431D"/>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33C"/>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282D"/>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6731"/>
    <w:rsid w:val="007917BA"/>
    <w:rsid w:val="007A5C6F"/>
    <w:rsid w:val="007D4241"/>
    <w:rsid w:val="007D4317"/>
    <w:rsid w:val="007D4EA3"/>
    <w:rsid w:val="007E555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31C"/>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3DEF"/>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4060"/>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3</Pages>
  <Words>476</Words>
  <Characters>2686</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3156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RALP - RobotAssisterad Laparoskopisk Prostatectomi- postoperativ vård</dc:title>
  <dc:subject/>
  <dc:creator>patrik.jens.johansson@vgregion.se</dc:creator>
  <keywords/>
  <lastModifiedBy>Carina Turesson Roos</lastModifiedBy>
  <revision>7</revision>
  <lastPrinted>2016-03-31T10:56:00.0000000Z</lastPrinted>
  <dcterms:created xsi:type="dcterms:W3CDTF">2022-05-23T07:25:00.0000000Z</dcterms:created>
  <dcterms:modified xsi:type="dcterms:W3CDTF">2025-03-03T10:28:00.0000000Z</dcterms:modified>
</coreProperties>
</file>