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7340A6" w14:textId="77777777" w:rsidR="0036348F" w:rsidRDefault="0036348F" w:rsidP="00920C07">
      <w:pPr>
        <w:pStyle w:val="Rubrik2"/>
        <w:ind w:left="426"/>
        <w:sectPr w:rsidR="0036348F" w:rsidSect="0036348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6F5C29A" w14:textId="77777777" w:rsidR="0036348F" w:rsidRPr="0036348F" w:rsidRDefault="0036348F" w:rsidP="00920C07">
      <w:pPr>
        <w:spacing w:after="0" w:line="240" w:lineRule="auto"/>
        <w:ind w:left="426" w:right="0"/>
        <w:rPr>
          <w:szCs w:val="20"/>
        </w:rPr>
      </w:pPr>
    </w:p>
    <w:p w14:paraId="7D378ED2" w14:textId="77777777" w:rsidR="0036348F" w:rsidRPr="0036348F" w:rsidRDefault="0036348F" w:rsidP="00920C07">
      <w:pPr>
        <w:spacing w:after="0" w:line="240" w:lineRule="auto"/>
        <w:ind w:left="426" w:right="0"/>
        <w:rPr>
          <w:szCs w:val="20"/>
        </w:rPr>
      </w:pPr>
    </w:p>
    <w:p w14:paraId="576EF850" w14:textId="77777777" w:rsidR="0036348F" w:rsidRPr="0036348F" w:rsidRDefault="0036348F" w:rsidP="00920C07">
      <w:pPr>
        <w:spacing w:after="0" w:line="240" w:lineRule="auto"/>
        <w:ind w:left="426" w:right="0"/>
        <w:rPr>
          <w:szCs w:val="20"/>
        </w:rPr>
      </w:pPr>
    </w:p>
    <w:p w14:paraId="5738EFCD" w14:textId="77777777" w:rsidR="0036348F" w:rsidRPr="0036348F" w:rsidRDefault="0036348F" w:rsidP="00920C07">
      <w:pPr>
        <w:spacing w:after="0" w:line="240" w:lineRule="auto"/>
        <w:ind w:left="426" w:right="0"/>
        <w:rPr>
          <w:szCs w:val="20"/>
        </w:rPr>
      </w:pPr>
    </w:p>
    <w:p w14:paraId="3E54640A" w14:textId="77777777" w:rsidR="0036348F" w:rsidRPr="0036348F" w:rsidRDefault="0036348F" w:rsidP="00920C07">
      <w:pPr>
        <w:spacing w:after="0" w:line="240" w:lineRule="auto"/>
        <w:ind w:left="426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6348F" w:rsidRPr="0036348F" w14:paraId="68E7208B" w14:textId="77777777" w:rsidTr="00686AF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68EA1EF" w14:textId="092E217D" w:rsidR="0036348F" w:rsidRPr="0036348F" w:rsidRDefault="0036348F" w:rsidP="00920C07">
            <w:pPr>
              <w:pStyle w:val="Rubrik1"/>
              <w:ind w:left="426"/>
              <w:rPr>
                <w:noProof/>
                <w:sz w:val="32"/>
                <w:szCs w:val="20"/>
              </w:rPr>
            </w:pPr>
            <w:r w:rsidRPr="0036348F">
              <w:rPr>
                <w:rFonts w:ascii="Times New Roman Fet" w:hAnsi="Times New Roman Fet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3712E07" wp14:editId="2C81C34D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7FF6922" w14:textId="77777777" w:rsidR="0036348F" w:rsidRPr="003D37FD" w:rsidRDefault="0036348F" w:rsidP="0036348F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14893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3712E0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7FF6922" w14:textId="77777777" w:rsidR="0036348F" w:rsidRPr="003D37FD" w:rsidRDefault="0036348F" w:rsidP="0036348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14893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36348F">
              <w:rPr>
                <w:noProof/>
              </w:rPr>
              <w:t>Ordination enligt generella direktiv - vuxna</w:t>
            </w:r>
          </w:p>
        </w:tc>
      </w:tr>
    </w:tbl>
    <w:p w14:paraId="05D862B8" w14:textId="77777777" w:rsidR="0036348F" w:rsidRPr="0036348F" w:rsidRDefault="0036348F" w:rsidP="00920C07">
      <w:pPr>
        <w:keepNext/>
        <w:spacing w:after="0" w:line="240" w:lineRule="auto"/>
        <w:ind w:left="426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94FE7BC" w14:textId="77777777" w:rsidR="0036348F" w:rsidRPr="0036348F" w:rsidRDefault="0036348F" w:rsidP="00920C07">
      <w:pPr>
        <w:pStyle w:val="Rubrik2"/>
        <w:ind w:left="426"/>
      </w:pPr>
      <w:r w:rsidRPr="0036348F">
        <w:t>Revidering i denna version:</w:t>
      </w:r>
    </w:p>
    <w:p w14:paraId="697A0EA8" w14:textId="7DAEDB95" w:rsidR="0036348F" w:rsidRPr="0036348F" w:rsidRDefault="004C7736" w:rsidP="00920C07">
      <w:pPr>
        <w:spacing w:after="0" w:line="240" w:lineRule="auto"/>
        <w:ind w:left="426" w:right="0"/>
        <w:rPr>
          <w:szCs w:val="20"/>
        </w:rPr>
      </w:pPr>
      <w:r>
        <w:rPr>
          <w:szCs w:val="20"/>
        </w:rPr>
        <w:t>Mindre revidering</w:t>
      </w:r>
      <w:r w:rsidR="00AC15B7">
        <w:rPr>
          <w:szCs w:val="20"/>
        </w:rPr>
        <w:t xml:space="preserve"> under rubriker: Postoperativ smärta, Postoperativa </w:t>
      </w:r>
      <w:proofErr w:type="spellStart"/>
      <w:r w:rsidR="00AC15B7">
        <w:rPr>
          <w:szCs w:val="20"/>
        </w:rPr>
        <w:t>vagala</w:t>
      </w:r>
      <w:proofErr w:type="spellEnd"/>
      <w:r w:rsidR="00AC15B7">
        <w:rPr>
          <w:szCs w:val="20"/>
        </w:rPr>
        <w:t xml:space="preserve"> reflexer.</w:t>
      </w:r>
    </w:p>
    <w:p w14:paraId="0A912A70" w14:textId="77777777" w:rsidR="0036348F" w:rsidRPr="0036348F" w:rsidRDefault="0036348F" w:rsidP="00920C07">
      <w:pPr>
        <w:pStyle w:val="Rubrik2"/>
        <w:ind w:left="426"/>
        <w:rPr>
          <w:rFonts w:ascii="Arial" w:hAnsi="Arial"/>
          <w:b/>
          <w:sz w:val="28"/>
          <w:szCs w:val="20"/>
        </w:rPr>
      </w:pPr>
      <w:bookmarkStart w:id="3" w:name="_Hlk52199596"/>
      <w:r w:rsidRPr="00920C07">
        <w:t>Syfte</w:t>
      </w:r>
    </w:p>
    <w:bookmarkEnd w:id="3"/>
    <w:p w14:paraId="7E15B146" w14:textId="77777777" w:rsidR="0036348F" w:rsidRPr="0036348F" w:rsidRDefault="0036348F" w:rsidP="00920C07">
      <w:pPr>
        <w:tabs>
          <w:tab w:val="left" w:pos="5520"/>
        </w:tabs>
        <w:spacing w:after="0" w:line="240" w:lineRule="auto"/>
        <w:ind w:left="426" w:right="1161"/>
        <w:rPr>
          <w:szCs w:val="20"/>
        </w:rPr>
      </w:pPr>
    </w:p>
    <w:p w14:paraId="213EB92D" w14:textId="77777777" w:rsidR="0036348F" w:rsidRPr="0036348F" w:rsidRDefault="0036348F" w:rsidP="00920C07">
      <w:pPr>
        <w:spacing w:after="0" w:line="240" w:lineRule="auto"/>
        <w:ind w:left="426" w:right="850"/>
        <w:rPr>
          <w:color w:val="000000"/>
        </w:rPr>
      </w:pPr>
      <w:r w:rsidRPr="0036348F">
        <w:rPr>
          <w:color w:val="000000"/>
        </w:rPr>
        <w:t xml:space="preserve">Att definiera vilka läkemedel som kan ges av sjuksköterska, enligt generella direktiv, utan annan ordination vid vård av patient på UVA-enheterna inom NU-sjukvården. </w:t>
      </w:r>
    </w:p>
    <w:p w14:paraId="7E52B8CD" w14:textId="77777777" w:rsidR="0036348F" w:rsidRPr="0036348F" w:rsidRDefault="0036348F" w:rsidP="00920C07">
      <w:pPr>
        <w:spacing w:after="0" w:line="240" w:lineRule="auto"/>
        <w:ind w:left="426" w:right="850"/>
        <w:rPr>
          <w:color w:val="000000"/>
        </w:rPr>
      </w:pPr>
    </w:p>
    <w:p w14:paraId="46889F49" w14:textId="77777777" w:rsidR="0036348F" w:rsidRPr="00920C07" w:rsidRDefault="0036348F" w:rsidP="00920C07">
      <w:pPr>
        <w:pStyle w:val="Rubrik2"/>
        <w:ind w:left="426"/>
      </w:pPr>
      <w:r w:rsidRPr="00920C07">
        <w:t>Bakgrund</w:t>
      </w:r>
    </w:p>
    <w:p w14:paraId="02539574" w14:textId="77777777" w:rsidR="0036348F" w:rsidRPr="0036348F" w:rsidRDefault="0036348F" w:rsidP="00920C07">
      <w:pPr>
        <w:spacing w:after="0" w:line="240" w:lineRule="auto"/>
        <w:ind w:left="426" w:right="850"/>
        <w:rPr>
          <w:rFonts w:ascii="Calibri" w:hAnsi="Calibri"/>
          <w:color w:val="000000"/>
        </w:rPr>
      </w:pPr>
    </w:p>
    <w:p w14:paraId="5B994620" w14:textId="77777777" w:rsidR="0036348F" w:rsidRPr="0036348F" w:rsidRDefault="0036348F" w:rsidP="00920C07">
      <w:pPr>
        <w:spacing w:after="0" w:line="240" w:lineRule="auto"/>
        <w:ind w:left="426" w:right="850"/>
        <w:rPr>
          <w:rFonts w:ascii="Calibri" w:hAnsi="Calibri"/>
          <w:color w:val="000000"/>
        </w:rPr>
      </w:pPr>
      <w:r w:rsidRPr="0036348F">
        <w:rPr>
          <w:color w:val="000000"/>
        </w:rPr>
        <w:t>Huvudsakligen gäller direktiven för läkemedel mot postoperativ smärta och illamående (med målet </w:t>
      </w:r>
      <w:proofErr w:type="gramStart"/>
      <w:r w:rsidRPr="0036348F">
        <w:rPr>
          <w:color w:val="000000"/>
        </w:rPr>
        <w:t>VAS&lt;</w:t>
      </w:r>
      <w:proofErr w:type="gramEnd"/>
      <w:r w:rsidRPr="0036348F">
        <w:rPr>
          <w:color w:val="000000"/>
        </w:rPr>
        <w:t xml:space="preserve">4 resp. PONV &lt;1). </w:t>
      </w:r>
    </w:p>
    <w:p w14:paraId="2224224E" w14:textId="77777777" w:rsidR="0036348F" w:rsidRPr="0036348F" w:rsidRDefault="0036348F" w:rsidP="00920C07">
      <w:pPr>
        <w:spacing w:after="0" w:line="240" w:lineRule="auto"/>
        <w:ind w:left="426" w:right="850"/>
        <w:rPr>
          <w:rFonts w:ascii="Calibri" w:hAnsi="Calibri"/>
          <w:color w:val="000000"/>
        </w:rPr>
      </w:pPr>
      <w:r w:rsidRPr="0036348F">
        <w:rPr>
          <w:color w:val="000000"/>
        </w:rPr>
        <w:t>Med i listan finns också läkemedel mot bradykardi och låg andningsfrekvens, vilka i uttalade fall (</w:t>
      </w:r>
      <w:proofErr w:type="gramStart"/>
      <w:r w:rsidRPr="0036348F">
        <w:rPr>
          <w:color w:val="000000"/>
        </w:rPr>
        <w:t>HF&lt;</w:t>
      </w:r>
      <w:proofErr w:type="gramEnd"/>
      <w:r w:rsidRPr="0036348F">
        <w:rPr>
          <w:color w:val="000000"/>
        </w:rPr>
        <w:t>40 resp. AF&lt;6) kan ges innan narkosläkarkontakt tas.</w:t>
      </w:r>
    </w:p>
    <w:p w14:paraId="5F44CB4C" w14:textId="77777777" w:rsidR="0036348F" w:rsidRPr="0036348F" w:rsidRDefault="0036348F" w:rsidP="00920C07">
      <w:pPr>
        <w:spacing w:after="0" w:line="240" w:lineRule="auto"/>
        <w:ind w:left="426" w:right="850"/>
        <w:rPr>
          <w:rFonts w:ascii="Calibri" w:hAnsi="Calibri"/>
          <w:color w:val="000000"/>
          <w:sz w:val="20"/>
          <w:szCs w:val="20"/>
        </w:rPr>
      </w:pPr>
    </w:p>
    <w:p w14:paraId="6D380EF4" w14:textId="77777777" w:rsidR="0036348F" w:rsidRPr="0036348F" w:rsidRDefault="0036348F" w:rsidP="00920C07">
      <w:pPr>
        <w:spacing w:after="0" w:line="240" w:lineRule="auto"/>
        <w:ind w:left="426" w:right="850"/>
        <w:rPr>
          <w:rFonts w:ascii="Calibri" w:hAnsi="Calibri"/>
          <w:color w:val="000000"/>
        </w:rPr>
      </w:pPr>
      <w:r w:rsidRPr="0036348F">
        <w:rPr>
          <w:color w:val="000000"/>
        </w:rPr>
        <w:t xml:space="preserve">Optimalt Hb och blodtryck är högst individuellt, och </w:t>
      </w:r>
      <w:proofErr w:type="spellStart"/>
      <w:r w:rsidRPr="0036348F">
        <w:rPr>
          <w:color w:val="000000"/>
        </w:rPr>
        <w:t>oliguri</w:t>
      </w:r>
      <w:proofErr w:type="spellEnd"/>
      <w:r w:rsidRPr="0036348F">
        <w:rPr>
          <w:color w:val="000000"/>
        </w:rPr>
        <w:t xml:space="preserve"> postoperativt kan förekomma även hos </w:t>
      </w:r>
      <w:proofErr w:type="spellStart"/>
      <w:r w:rsidRPr="0036348F">
        <w:rPr>
          <w:color w:val="000000"/>
        </w:rPr>
        <w:t>normovolem</w:t>
      </w:r>
      <w:proofErr w:type="spellEnd"/>
      <w:r w:rsidRPr="0036348F">
        <w:rPr>
          <w:color w:val="000000"/>
        </w:rPr>
        <w:t xml:space="preserve"> patient (ADH-påslag), varför det ej finns några generella direktiv för Hb, blodtryck och </w:t>
      </w:r>
      <w:proofErr w:type="spellStart"/>
      <w:r w:rsidRPr="0036348F">
        <w:rPr>
          <w:color w:val="000000"/>
        </w:rPr>
        <w:t>diures</w:t>
      </w:r>
      <w:proofErr w:type="spellEnd"/>
      <w:r w:rsidRPr="0036348F">
        <w:rPr>
          <w:color w:val="000000"/>
        </w:rPr>
        <w:t>.</w:t>
      </w:r>
    </w:p>
    <w:p w14:paraId="1AA29982" w14:textId="77777777" w:rsidR="0036348F" w:rsidRPr="0036348F" w:rsidRDefault="0036348F" w:rsidP="00920C07">
      <w:pPr>
        <w:spacing w:after="0" w:line="240" w:lineRule="auto"/>
        <w:ind w:left="426" w:right="850"/>
        <w:rPr>
          <w:color w:val="000000"/>
        </w:rPr>
      </w:pPr>
      <w:r w:rsidRPr="0036348F">
        <w:rPr>
          <w:color w:val="000000"/>
        </w:rPr>
        <w:t xml:space="preserve">Där målrelaterad ordination i Orbit/Melior saknas bör narkosläkare kontaktas om patienten har </w:t>
      </w:r>
      <w:proofErr w:type="gramStart"/>
      <w:r w:rsidRPr="0036348F">
        <w:rPr>
          <w:color w:val="000000"/>
        </w:rPr>
        <w:t>Hb&lt;</w:t>
      </w:r>
      <w:proofErr w:type="gramEnd"/>
      <w:r w:rsidRPr="0036348F">
        <w:rPr>
          <w:color w:val="000000"/>
        </w:rPr>
        <w:t xml:space="preserve">90, MAP&lt;65 eller snål </w:t>
      </w:r>
      <w:proofErr w:type="spellStart"/>
      <w:r w:rsidRPr="0036348F">
        <w:rPr>
          <w:color w:val="000000"/>
        </w:rPr>
        <w:t>diures</w:t>
      </w:r>
      <w:proofErr w:type="spellEnd"/>
      <w:r w:rsidRPr="0036348F">
        <w:rPr>
          <w:color w:val="000000"/>
        </w:rPr>
        <w:t xml:space="preserve"> (&lt;2ml/kg första 4h eller &lt;6ml/kg första 8h), för att ta ställning till vilka gränser som bör gälla för aktuell patient och om </w:t>
      </w:r>
      <w:proofErr w:type="spellStart"/>
      <w:r w:rsidRPr="0036348F">
        <w:rPr>
          <w:color w:val="000000"/>
        </w:rPr>
        <w:t>hypotension</w:t>
      </w:r>
      <w:proofErr w:type="spellEnd"/>
      <w:r w:rsidRPr="0036348F">
        <w:rPr>
          <w:color w:val="000000"/>
        </w:rPr>
        <w:t xml:space="preserve"> eller </w:t>
      </w:r>
      <w:proofErr w:type="spellStart"/>
      <w:r w:rsidRPr="0036348F">
        <w:rPr>
          <w:color w:val="000000"/>
        </w:rPr>
        <w:t>oliguri</w:t>
      </w:r>
      <w:proofErr w:type="spellEnd"/>
      <w:r w:rsidRPr="0036348F">
        <w:rPr>
          <w:color w:val="000000"/>
        </w:rPr>
        <w:t xml:space="preserve">  är orsakat av </w:t>
      </w:r>
      <w:proofErr w:type="spellStart"/>
      <w:r w:rsidRPr="0036348F">
        <w:rPr>
          <w:color w:val="000000"/>
        </w:rPr>
        <w:t>hypovolemi</w:t>
      </w:r>
      <w:proofErr w:type="spellEnd"/>
      <w:r w:rsidRPr="0036348F">
        <w:rPr>
          <w:color w:val="000000"/>
        </w:rPr>
        <w:t xml:space="preserve"> och ska behandlas med volymersättning, eller om </w:t>
      </w:r>
      <w:proofErr w:type="spellStart"/>
      <w:r w:rsidRPr="0036348F">
        <w:rPr>
          <w:color w:val="000000"/>
        </w:rPr>
        <w:t>diuretika</w:t>
      </w:r>
      <w:proofErr w:type="spellEnd"/>
      <w:r w:rsidRPr="0036348F">
        <w:rPr>
          <w:color w:val="000000"/>
        </w:rPr>
        <w:t xml:space="preserve"> eller </w:t>
      </w:r>
      <w:proofErr w:type="spellStart"/>
      <w:r w:rsidRPr="0036348F">
        <w:rPr>
          <w:color w:val="000000"/>
        </w:rPr>
        <w:t>vasoaktiva</w:t>
      </w:r>
      <w:proofErr w:type="spellEnd"/>
      <w:r w:rsidRPr="0036348F">
        <w:rPr>
          <w:color w:val="000000"/>
        </w:rPr>
        <w:t xml:space="preserve"> läkemedel (noradrenalin) behöver insättas. </w:t>
      </w:r>
    </w:p>
    <w:p w14:paraId="6AE7D53C" w14:textId="77777777" w:rsidR="0036348F" w:rsidRPr="0036348F" w:rsidRDefault="0036348F" w:rsidP="00920C07">
      <w:pPr>
        <w:spacing w:after="0" w:line="240" w:lineRule="auto"/>
        <w:ind w:left="426" w:right="850"/>
        <w:rPr>
          <w:color w:val="000000"/>
        </w:rPr>
      </w:pPr>
      <w:r w:rsidRPr="0036348F">
        <w:rPr>
          <w:color w:val="000000"/>
        </w:rPr>
        <w:lastRenderedPageBreak/>
        <w:t>Narkosläkare bör också vidtalas om patienten ligger på gränsen till acceptabelt blodtryck (ordinerat el. MAP 65) och / eller om man har svårt att trappa ut noradrenalin inom normal tidsrymd.</w:t>
      </w:r>
    </w:p>
    <w:p w14:paraId="5AEC43CD" w14:textId="1550D310" w:rsidR="0036348F" w:rsidRPr="0036348F" w:rsidRDefault="0036348F" w:rsidP="00920C07">
      <w:pPr>
        <w:spacing w:after="0" w:line="240" w:lineRule="auto"/>
        <w:ind w:left="426" w:right="850"/>
        <w:rPr>
          <w:color w:val="000000"/>
        </w:rPr>
      </w:pPr>
      <w:r w:rsidRPr="0036348F">
        <w:rPr>
          <w:color w:val="000000"/>
        </w:rPr>
        <w:t xml:space="preserve">Vid akut uppkommen kraftig </w:t>
      </w:r>
      <w:proofErr w:type="spellStart"/>
      <w:r w:rsidRPr="0036348F">
        <w:rPr>
          <w:color w:val="000000"/>
        </w:rPr>
        <w:t>hypotension</w:t>
      </w:r>
      <w:proofErr w:type="spellEnd"/>
      <w:r w:rsidRPr="0036348F">
        <w:rPr>
          <w:color w:val="000000"/>
        </w:rPr>
        <w:t xml:space="preserve"> bör säng tippas (huvud ned), och eventuellt befintlig noradrenalin-infusion ökas med 50%, eller </w:t>
      </w:r>
      <w:proofErr w:type="spellStart"/>
      <w:r w:rsidRPr="0036348F">
        <w:rPr>
          <w:color w:val="000000"/>
        </w:rPr>
        <w:t>målordinerat</w:t>
      </w:r>
      <w:proofErr w:type="spellEnd"/>
      <w:r w:rsidRPr="0036348F">
        <w:rPr>
          <w:color w:val="000000"/>
        </w:rPr>
        <w:t xml:space="preserve"> efedrin/</w:t>
      </w:r>
      <w:proofErr w:type="spellStart"/>
      <w:r w:rsidRPr="0036348F">
        <w:rPr>
          <w:color w:val="000000"/>
        </w:rPr>
        <w:t>fenylefrin</w:t>
      </w:r>
      <w:proofErr w:type="spellEnd"/>
      <w:r w:rsidRPr="0036348F">
        <w:rPr>
          <w:color w:val="000000"/>
        </w:rPr>
        <w:t xml:space="preserve"> ges, i väntan på att narkosläkare anländer för vidare ordination. </w:t>
      </w:r>
    </w:p>
    <w:p w14:paraId="34F1E39E" w14:textId="77777777" w:rsidR="0036348F" w:rsidRPr="0036348F" w:rsidRDefault="0036348F" w:rsidP="00920C07">
      <w:pPr>
        <w:spacing w:after="0" w:line="240" w:lineRule="auto"/>
        <w:ind w:left="426" w:right="850"/>
        <w:rPr>
          <w:rFonts w:ascii="Calibri" w:hAnsi="Calibri"/>
          <w:color w:val="000000"/>
        </w:rPr>
      </w:pPr>
    </w:p>
    <w:p w14:paraId="3EB5FD90" w14:textId="77777777" w:rsidR="0036348F" w:rsidRPr="0036348F" w:rsidRDefault="0036348F" w:rsidP="00920C07">
      <w:pPr>
        <w:tabs>
          <w:tab w:val="left" w:pos="5520"/>
        </w:tabs>
        <w:spacing w:after="0" w:line="240" w:lineRule="auto"/>
        <w:ind w:left="426" w:right="1161"/>
      </w:pPr>
      <w:r w:rsidRPr="0036348F">
        <w:tab/>
      </w:r>
      <w:r w:rsidRPr="0036348F">
        <w:tab/>
      </w:r>
    </w:p>
    <w:p w14:paraId="66CD5CFE" w14:textId="77777777" w:rsidR="0036348F" w:rsidRPr="0036348F" w:rsidRDefault="0036348F" w:rsidP="00920C07">
      <w:pPr>
        <w:pStyle w:val="Rubrik2"/>
        <w:ind w:left="426"/>
        <w:rPr>
          <w:rFonts w:ascii="Arial" w:hAnsi="Arial"/>
          <w:b/>
          <w:sz w:val="28"/>
        </w:rPr>
      </w:pPr>
      <w:r w:rsidRPr="00920C07">
        <w:t>Vilka berörs</w:t>
      </w:r>
      <w:r w:rsidRPr="0036348F">
        <w:rPr>
          <w:rFonts w:ascii="Arial" w:hAnsi="Arial"/>
          <w:b/>
          <w:sz w:val="28"/>
        </w:rPr>
        <w:tab/>
      </w:r>
    </w:p>
    <w:p w14:paraId="6F757AC0" w14:textId="77777777" w:rsidR="0036348F" w:rsidRPr="0036348F" w:rsidRDefault="0036348F" w:rsidP="00920C07">
      <w:pPr>
        <w:spacing w:after="0" w:line="240" w:lineRule="auto"/>
        <w:ind w:left="426" w:right="1161"/>
        <w:rPr>
          <w:b/>
        </w:rPr>
      </w:pPr>
    </w:p>
    <w:p w14:paraId="08F308F8" w14:textId="77777777" w:rsidR="0036348F" w:rsidRPr="0036348F" w:rsidRDefault="0036348F" w:rsidP="00920C07">
      <w:pPr>
        <w:tabs>
          <w:tab w:val="left" w:pos="6795"/>
        </w:tabs>
        <w:spacing w:after="0" w:line="240" w:lineRule="auto"/>
        <w:ind w:left="426" w:right="1161"/>
        <w:rPr>
          <w:szCs w:val="20"/>
        </w:rPr>
      </w:pPr>
      <w:r w:rsidRPr="0036348F">
        <w:rPr>
          <w:szCs w:val="20"/>
        </w:rPr>
        <w:t>Läkare och sjuksköterskor inom Område AnOpIVA.</w:t>
      </w:r>
    </w:p>
    <w:p w14:paraId="766714DA" w14:textId="77777777" w:rsidR="0036348F" w:rsidRPr="0036348F" w:rsidRDefault="0036348F" w:rsidP="00920C07">
      <w:pPr>
        <w:tabs>
          <w:tab w:val="left" w:pos="6795"/>
        </w:tabs>
        <w:spacing w:after="0" w:line="240" w:lineRule="auto"/>
        <w:ind w:left="426" w:right="1161"/>
        <w:rPr>
          <w:szCs w:val="20"/>
        </w:rPr>
      </w:pPr>
    </w:p>
    <w:p w14:paraId="6B97D70B" w14:textId="77777777" w:rsidR="0036348F" w:rsidRPr="0036348F" w:rsidRDefault="0036348F" w:rsidP="00920C07">
      <w:pPr>
        <w:spacing w:after="0" w:line="240" w:lineRule="auto"/>
        <w:ind w:left="426" w:right="1161"/>
      </w:pPr>
    </w:p>
    <w:p w14:paraId="3B21B7E8" w14:textId="77777777" w:rsidR="0036348F" w:rsidRPr="00920C07" w:rsidRDefault="0036348F" w:rsidP="00920C07">
      <w:pPr>
        <w:pStyle w:val="Rubrik2"/>
        <w:ind w:left="426"/>
      </w:pPr>
      <w:r w:rsidRPr="00920C07">
        <w:t>Läkemedel, indikationer och begräsningar</w:t>
      </w:r>
    </w:p>
    <w:p w14:paraId="17992350" w14:textId="77777777" w:rsidR="0036348F" w:rsidRPr="0036348F" w:rsidRDefault="0036348F" w:rsidP="00920C07">
      <w:pPr>
        <w:spacing w:after="0" w:line="240" w:lineRule="auto"/>
        <w:ind w:left="426" w:right="1161"/>
        <w:rPr>
          <w:rFonts w:ascii="Arial" w:hAnsi="Arial"/>
          <w:b/>
          <w:sz w:val="28"/>
        </w:rPr>
      </w:pPr>
    </w:p>
    <w:p w14:paraId="68EC7A58" w14:textId="77777777" w:rsidR="0036348F" w:rsidRPr="0036348F" w:rsidRDefault="0036348F" w:rsidP="00920C07">
      <w:pPr>
        <w:spacing w:after="0" w:line="240" w:lineRule="auto"/>
        <w:ind w:left="426" w:right="1161"/>
      </w:pPr>
      <w:r w:rsidRPr="0036348F">
        <w:rPr>
          <w:szCs w:val="20"/>
        </w:rPr>
        <w:t xml:space="preserve">Nedanstående läkemedel får endast ges på angivna indikationer. Det finns krav på korrekt bedömning av diagnos och kontraindikationer. Hos samtliga läkemedel i listan är känd överkänslighet en självklar kontraindikation. Vid minsta tveksamhet eller vid otillräcklig effekt skall ansvarig läkare kontaktas! Maximal dos får inte överskridas. </w:t>
      </w:r>
    </w:p>
    <w:p w14:paraId="531E6A58" w14:textId="77777777" w:rsidR="0036348F" w:rsidRPr="0036348F" w:rsidRDefault="0036348F" w:rsidP="00920C07">
      <w:pPr>
        <w:spacing w:line="240" w:lineRule="auto"/>
        <w:ind w:left="426" w:right="1162"/>
        <w:rPr>
          <w:szCs w:val="20"/>
        </w:rPr>
      </w:pPr>
    </w:p>
    <w:p w14:paraId="5CCCA388" w14:textId="77777777" w:rsidR="00920C07" w:rsidRDefault="00920C07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50E28CC8" w14:textId="3E5BA4C3" w:rsidR="0036348F" w:rsidRPr="0036348F" w:rsidRDefault="0036348F" w:rsidP="00920C07">
      <w:pPr>
        <w:pStyle w:val="Rubrik3"/>
        <w:ind w:left="426"/>
      </w:pPr>
      <w:r w:rsidRPr="0036348F">
        <w:lastRenderedPageBreak/>
        <w:t xml:space="preserve">Postoperativ smärta </w:t>
      </w:r>
    </w:p>
    <w:tbl>
      <w:tblPr>
        <w:tblW w:w="1091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1"/>
        <w:gridCol w:w="3118"/>
        <w:gridCol w:w="2233"/>
        <w:gridCol w:w="35"/>
        <w:gridCol w:w="3119"/>
      </w:tblGrid>
      <w:tr w:rsidR="00A66901" w14:paraId="4164F040" w14:textId="77777777" w:rsidTr="000D24DE">
        <w:tc>
          <w:tcPr>
            <w:tcW w:w="2411" w:type="dxa"/>
            <w:shd w:val="clear" w:color="auto" w:fill="E6E6E6"/>
          </w:tcPr>
          <w:p w14:paraId="75F78323" w14:textId="77777777" w:rsidR="00A66901" w:rsidRDefault="00A66901" w:rsidP="00920C07">
            <w:pPr>
              <w:ind w:left="213" w:right="-72"/>
              <w:rPr>
                <w:b/>
                <w:bCs/>
              </w:rPr>
            </w:pPr>
            <w:r>
              <w:rPr>
                <w:b/>
                <w:bCs/>
              </w:rPr>
              <w:t>Läkemedel</w:t>
            </w:r>
          </w:p>
        </w:tc>
        <w:tc>
          <w:tcPr>
            <w:tcW w:w="3118" w:type="dxa"/>
            <w:shd w:val="clear" w:color="auto" w:fill="E6E6E6"/>
          </w:tcPr>
          <w:p w14:paraId="336EC117" w14:textId="77777777" w:rsidR="00A66901" w:rsidRDefault="00A66901" w:rsidP="00E06A67">
            <w:pPr>
              <w:ind w:left="76" w:right="68"/>
              <w:rPr>
                <w:b/>
                <w:bCs/>
              </w:rPr>
            </w:pPr>
            <w:r>
              <w:rPr>
                <w:b/>
                <w:bCs/>
              </w:rPr>
              <w:t>Dosering och anvisningar</w:t>
            </w:r>
          </w:p>
        </w:tc>
        <w:tc>
          <w:tcPr>
            <w:tcW w:w="2233" w:type="dxa"/>
            <w:shd w:val="clear" w:color="auto" w:fill="E6E6E6"/>
          </w:tcPr>
          <w:p w14:paraId="3AF24E12" w14:textId="77777777" w:rsidR="00A66901" w:rsidRDefault="00A66901" w:rsidP="00E06A67">
            <w:pPr>
              <w:ind w:left="77" w:right="0"/>
              <w:rPr>
                <w:b/>
                <w:bCs/>
              </w:rPr>
            </w:pPr>
            <w:r>
              <w:rPr>
                <w:b/>
                <w:bCs/>
              </w:rPr>
              <w:t>Maxdos/dygn alt. 2 timmar</w:t>
            </w:r>
          </w:p>
        </w:tc>
        <w:tc>
          <w:tcPr>
            <w:tcW w:w="3154" w:type="dxa"/>
            <w:gridSpan w:val="2"/>
            <w:shd w:val="clear" w:color="auto" w:fill="E6E6E6"/>
          </w:tcPr>
          <w:p w14:paraId="7CA9E3A6" w14:textId="77777777" w:rsidR="00A66901" w:rsidRDefault="00A66901" w:rsidP="00E06A67">
            <w:pPr>
              <w:ind w:left="110" w:right="-66"/>
              <w:rPr>
                <w:b/>
                <w:bCs/>
              </w:rPr>
            </w:pPr>
            <w:r>
              <w:rPr>
                <w:b/>
                <w:bCs/>
              </w:rPr>
              <w:t>Kontraindikationer/</w:t>
            </w:r>
          </w:p>
          <w:p w14:paraId="1C8F52B7" w14:textId="77777777" w:rsidR="00A66901" w:rsidRDefault="00A66901" w:rsidP="00E06A67">
            <w:pPr>
              <w:ind w:left="110" w:right="-66"/>
              <w:rPr>
                <w:b/>
                <w:bCs/>
              </w:rPr>
            </w:pPr>
            <w:r>
              <w:rPr>
                <w:b/>
                <w:bCs/>
              </w:rPr>
              <w:t>Försiktighet</w:t>
            </w:r>
          </w:p>
        </w:tc>
      </w:tr>
      <w:tr w:rsidR="00A66901" w14:paraId="72FA02C7" w14:textId="77777777" w:rsidTr="000D24DE">
        <w:tc>
          <w:tcPr>
            <w:tcW w:w="2411" w:type="dxa"/>
          </w:tcPr>
          <w:p w14:paraId="5861A2D0" w14:textId="77777777" w:rsidR="00A66901" w:rsidRDefault="00A66901" w:rsidP="00920C07">
            <w:pPr>
              <w:ind w:left="213" w:right="-72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Paracetamol</w:t>
            </w:r>
          </w:p>
          <w:p w14:paraId="34AFDE0E" w14:textId="77777777" w:rsidR="00A66901" w:rsidRDefault="00A66901" w:rsidP="00920C07">
            <w:pPr>
              <w:ind w:left="213" w:right="-72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(</w:t>
            </w:r>
            <w:proofErr w:type="spellStart"/>
            <w:r>
              <w:rPr>
                <w:lang w:val="en-GB"/>
              </w:rPr>
              <w:t>Alvedon</w:t>
            </w:r>
            <w:proofErr w:type="spellEnd"/>
            <w:r>
              <w:rPr>
                <w:lang w:val="en-GB"/>
              </w:rPr>
              <w:t xml:space="preserve">, </w:t>
            </w:r>
            <w:proofErr w:type="spellStart"/>
            <w:r>
              <w:rPr>
                <w:lang w:val="en-GB"/>
              </w:rPr>
              <w:t>Pamol</w:t>
            </w:r>
            <w:proofErr w:type="spellEnd"/>
            <w:r>
              <w:rPr>
                <w:lang w:val="en-GB"/>
              </w:rPr>
              <w:t>)</w:t>
            </w:r>
          </w:p>
          <w:p w14:paraId="59E6866B" w14:textId="77777777" w:rsidR="00A66901" w:rsidRDefault="00A66901" w:rsidP="00920C07">
            <w:pPr>
              <w:ind w:left="213" w:right="-72"/>
              <w:rPr>
                <w:lang w:val="en-GB"/>
              </w:rPr>
            </w:pPr>
            <w:proofErr w:type="spellStart"/>
            <w:r>
              <w:rPr>
                <w:lang w:val="en-GB"/>
              </w:rPr>
              <w:t>Tabl</w:t>
            </w:r>
            <w:proofErr w:type="spellEnd"/>
            <w:r>
              <w:rPr>
                <w:lang w:val="en-GB"/>
              </w:rPr>
              <w:t xml:space="preserve"> 500 mg</w:t>
            </w:r>
          </w:p>
        </w:tc>
        <w:tc>
          <w:tcPr>
            <w:tcW w:w="3118" w:type="dxa"/>
          </w:tcPr>
          <w:p w14:paraId="7BBF8DB6" w14:textId="77777777" w:rsidR="00A66901" w:rsidRPr="00755ABE" w:rsidRDefault="00A66901" w:rsidP="00E06A67">
            <w:pPr>
              <w:ind w:left="76" w:right="68"/>
            </w:pPr>
            <w:r w:rsidRPr="00755ABE">
              <w:t xml:space="preserve">1g x 4 </w:t>
            </w:r>
            <w:proofErr w:type="spellStart"/>
            <w:r w:rsidRPr="00755ABE">
              <w:t>p.o</w:t>
            </w:r>
            <w:proofErr w:type="spellEnd"/>
            <w:r w:rsidRPr="00755ABE">
              <w:t>.</w:t>
            </w:r>
          </w:p>
          <w:p w14:paraId="7EAC6CF5" w14:textId="77777777" w:rsidR="00A66901" w:rsidRPr="00992901" w:rsidRDefault="00A66901" w:rsidP="00E06A67">
            <w:pPr>
              <w:pStyle w:val="Rubrik1"/>
              <w:ind w:left="76" w:right="68"/>
              <w:rPr>
                <w:rFonts w:ascii="Times New Roman" w:hAnsi="Times New Roman"/>
                <w:sz w:val="24"/>
                <w:szCs w:val="24"/>
              </w:rPr>
            </w:pPr>
            <w:r w:rsidRPr="00992901">
              <w:rPr>
                <w:rFonts w:ascii="Times New Roman" w:hAnsi="Times New Roman"/>
                <w:sz w:val="24"/>
                <w:szCs w:val="24"/>
              </w:rPr>
              <w:t xml:space="preserve">Basmedicinering. </w:t>
            </w:r>
          </w:p>
        </w:tc>
        <w:tc>
          <w:tcPr>
            <w:tcW w:w="2233" w:type="dxa"/>
          </w:tcPr>
          <w:p w14:paraId="37DCFE4C" w14:textId="77777777" w:rsidR="00A66901" w:rsidRDefault="00A66901" w:rsidP="00E06A67">
            <w:pPr>
              <w:ind w:left="77" w:right="0"/>
            </w:pPr>
            <w:proofErr w:type="gramStart"/>
            <w:r>
              <w:t>60-70</w:t>
            </w:r>
            <w:proofErr w:type="gramEnd"/>
            <w:r>
              <w:t xml:space="preserve"> mg/kg</w:t>
            </w:r>
          </w:p>
          <w:p w14:paraId="341476DD" w14:textId="77777777" w:rsidR="00A66901" w:rsidRDefault="00A66901" w:rsidP="00E06A67">
            <w:pPr>
              <w:ind w:left="77" w:right="0"/>
            </w:pPr>
            <w:r>
              <w:t>= ca 4 g/dygn</w:t>
            </w:r>
          </w:p>
        </w:tc>
        <w:tc>
          <w:tcPr>
            <w:tcW w:w="3154" w:type="dxa"/>
            <w:gridSpan w:val="2"/>
          </w:tcPr>
          <w:p w14:paraId="1020BA2E" w14:textId="77777777" w:rsidR="00A66901" w:rsidRDefault="00A66901" w:rsidP="00E06A67">
            <w:pPr>
              <w:ind w:left="110" w:right="-66"/>
            </w:pPr>
            <w:r>
              <w:t xml:space="preserve">Leversvikt. </w:t>
            </w:r>
          </w:p>
          <w:p w14:paraId="52932B89" w14:textId="77777777" w:rsidR="00A66901" w:rsidRDefault="00A66901" w:rsidP="00E06A67">
            <w:pPr>
              <w:ind w:left="110" w:right="-66"/>
            </w:pPr>
            <w:r>
              <w:t>Reducerad dos/längre intervall till äldre: 1gx3</w:t>
            </w:r>
          </w:p>
        </w:tc>
      </w:tr>
      <w:tr w:rsidR="00A66901" w14:paraId="504BD7B6" w14:textId="77777777" w:rsidTr="000D24DE">
        <w:tc>
          <w:tcPr>
            <w:tcW w:w="2411" w:type="dxa"/>
          </w:tcPr>
          <w:p w14:paraId="7C498E97" w14:textId="77777777" w:rsidR="00A66901" w:rsidRDefault="00A66901" w:rsidP="00920C07">
            <w:pPr>
              <w:ind w:left="213" w:right="-72"/>
            </w:pPr>
            <w:r>
              <w:rPr>
                <w:b/>
                <w:bCs/>
              </w:rPr>
              <w:t xml:space="preserve">Paracetamol i.v. </w:t>
            </w:r>
            <w:r>
              <w:t>(Paracetamol)</w:t>
            </w:r>
          </w:p>
          <w:p w14:paraId="2CF03244" w14:textId="77777777" w:rsidR="00A66901" w:rsidRDefault="00A66901" w:rsidP="00920C07">
            <w:pPr>
              <w:ind w:left="213" w:right="-72"/>
            </w:pPr>
            <w:r>
              <w:t>Inf lösning 10 mg/ml</w:t>
            </w:r>
          </w:p>
        </w:tc>
        <w:tc>
          <w:tcPr>
            <w:tcW w:w="3118" w:type="dxa"/>
          </w:tcPr>
          <w:p w14:paraId="15C5147A" w14:textId="77777777" w:rsidR="00A66901" w:rsidRDefault="00A66901" w:rsidP="00E06A67">
            <w:pPr>
              <w:ind w:left="76" w:right="68"/>
            </w:pPr>
            <w:r>
              <w:t>100 ml x 4 i.v.</w:t>
            </w:r>
          </w:p>
          <w:p w14:paraId="44AF4185" w14:textId="77777777" w:rsidR="00A66901" w:rsidRDefault="00A66901" w:rsidP="00E06A67">
            <w:pPr>
              <w:ind w:left="76" w:right="68"/>
            </w:pPr>
            <w:r>
              <w:t>Ersätter Alvedon/</w:t>
            </w:r>
            <w:proofErr w:type="spellStart"/>
            <w:r>
              <w:t>Pamol</w:t>
            </w:r>
            <w:proofErr w:type="spellEnd"/>
            <w:r>
              <w:t xml:space="preserve"> vid problem med intag per os.</w:t>
            </w:r>
          </w:p>
        </w:tc>
        <w:tc>
          <w:tcPr>
            <w:tcW w:w="2233" w:type="dxa"/>
          </w:tcPr>
          <w:p w14:paraId="127163CF" w14:textId="77777777" w:rsidR="00A66901" w:rsidRDefault="00A66901" w:rsidP="00E06A67">
            <w:pPr>
              <w:ind w:left="77" w:right="0"/>
            </w:pPr>
            <w:proofErr w:type="gramStart"/>
            <w:r>
              <w:t>60-70</w:t>
            </w:r>
            <w:proofErr w:type="gramEnd"/>
            <w:r>
              <w:t xml:space="preserve"> mg/kg</w:t>
            </w:r>
          </w:p>
          <w:p w14:paraId="230EC388" w14:textId="77777777" w:rsidR="00A66901" w:rsidRDefault="00A66901" w:rsidP="00E06A67">
            <w:pPr>
              <w:ind w:left="77" w:right="0"/>
            </w:pPr>
            <w:r>
              <w:t>= ca 4 g/dygn</w:t>
            </w:r>
          </w:p>
        </w:tc>
        <w:tc>
          <w:tcPr>
            <w:tcW w:w="3154" w:type="dxa"/>
            <w:gridSpan w:val="2"/>
          </w:tcPr>
          <w:p w14:paraId="08700F40" w14:textId="77777777" w:rsidR="00A66901" w:rsidRDefault="00A66901" w:rsidP="00E06A67">
            <w:pPr>
              <w:ind w:left="110" w:right="-66"/>
            </w:pPr>
            <w:r>
              <w:t xml:space="preserve">Leversvikt. </w:t>
            </w:r>
          </w:p>
          <w:p w14:paraId="4E05D1BB" w14:textId="77777777" w:rsidR="00A66901" w:rsidRDefault="00A66901" w:rsidP="00E06A67">
            <w:pPr>
              <w:ind w:left="110" w:right="-66"/>
            </w:pPr>
            <w:r>
              <w:t>Reducerad dos/längre intervall till äldre: 1gx3</w:t>
            </w:r>
          </w:p>
        </w:tc>
      </w:tr>
      <w:tr w:rsidR="00A66901" w14:paraId="74F5E99A" w14:textId="77777777" w:rsidTr="000D24DE">
        <w:tc>
          <w:tcPr>
            <w:tcW w:w="2411" w:type="dxa"/>
          </w:tcPr>
          <w:p w14:paraId="089F46B9" w14:textId="77777777" w:rsidR="00A66901" w:rsidRDefault="00A66901" w:rsidP="00920C07">
            <w:pPr>
              <w:ind w:left="213" w:right="-72"/>
              <w:rPr>
                <w:b/>
              </w:rPr>
            </w:pPr>
            <w:proofErr w:type="spellStart"/>
            <w:r>
              <w:rPr>
                <w:b/>
              </w:rPr>
              <w:t>Alfentanil</w:t>
            </w:r>
            <w:proofErr w:type="spellEnd"/>
            <w:r>
              <w:rPr>
                <w:b/>
              </w:rPr>
              <w:t xml:space="preserve"> </w:t>
            </w:r>
          </w:p>
          <w:p w14:paraId="6168E65F" w14:textId="77777777" w:rsidR="00A66901" w:rsidRDefault="00A66901" w:rsidP="00920C07">
            <w:pPr>
              <w:tabs>
                <w:tab w:val="left" w:pos="2340"/>
              </w:tabs>
              <w:ind w:left="213" w:right="-72"/>
              <w:rPr>
                <w:bCs/>
              </w:rPr>
            </w:pPr>
            <w:r>
              <w:rPr>
                <w:bCs/>
              </w:rPr>
              <w:t>(</w:t>
            </w:r>
            <w:proofErr w:type="spellStart"/>
            <w:r>
              <w:rPr>
                <w:bCs/>
              </w:rPr>
              <w:t>Rapifen</w:t>
            </w:r>
            <w:proofErr w:type="spellEnd"/>
            <w:r>
              <w:rPr>
                <w:bCs/>
              </w:rPr>
              <w:t xml:space="preserve">, </w:t>
            </w:r>
            <w:proofErr w:type="spellStart"/>
            <w:r>
              <w:rPr>
                <w:bCs/>
              </w:rPr>
              <w:t>Alfentanil</w:t>
            </w:r>
            <w:proofErr w:type="spellEnd"/>
            <w:r>
              <w:rPr>
                <w:bCs/>
              </w:rPr>
              <w:t>)</w:t>
            </w:r>
          </w:p>
          <w:p w14:paraId="105AA913" w14:textId="77777777" w:rsidR="00A66901" w:rsidRPr="001E06C6" w:rsidRDefault="00A66901" w:rsidP="00920C07">
            <w:pPr>
              <w:pStyle w:val="Sidhuvud"/>
              <w:ind w:left="213" w:right="-72"/>
              <w:rPr>
                <w:b/>
                <w:bCs/>
              </w:rPr>
            </w:pPr>
            <w:proofErr w:type="spellStart"/>
            <w:r w:rsidRPr="001E06C6">
              <w:rPr>
                <w:b/>
              </w:rPr>
              <w:t>Inj</w:t>
            </w:r>
            <w:proofErr w:type="spellEnd"/>
            <w:r w:rsidRPr="001E06C6">
              <w:rPr>
                <w:b/>
              </w:rPr>
              <w:t xml:space="preserve"> lösning 0,5 mg/ml</w:t>
            </w:r>
          </w:p>
        </w:tc>
        <w:tc>
          <w:tcPr>
            <w:tcW w:w="3118" w:type="dxa"/>
          </w:tcPr>
          <w:p w14:paraId="0114FA39" w14:textId="77777777" w:rsidR="00A66901" w:rsidRDefault="00A66901" w:rsidP="00E06A67">
            <w:pPr>
              <w:ind w:left="76" w:right="68"/>
            </w:pPr>
            <w:proofErr w:type="gramStart"/>
            <w:r>
              <w:t>0,5-1</w:t>
            </w:r>
            <w:proofErr w:type="gramEnd"/>
            <w:r>
              <w:t xml:space="preserve"> ml (0,25-0,5 mg) i.v.</w:t>
            </w:r>
          </w:p>
          <w:p w14:paraId="1CD018A7" w14:textId="042129F4" w:rsidR="00A66901" w:rsidRDefault="00A66901" w:rsidP="00E06A67">
            <w:pPr>
              <w:ind w:left="76" w:right="68"/>
            </w:pPr>
            <w:r>
              <w:t xml:space="preserve">Vid svår akut smärta. Upprepade doser tills </w:t>
            </w:r>
            <w:proofErr w:type="spellStart"/>
            <w:r>
              <w:t>opti</w:t>
            </w:r>
            <w:proofErr w:type="spellEnd"/>
            <w:r>
              <w:t>-</w:t>
            </w:r>
            <w:proofErr w:type="gramStart"/>
            <w:r>
              <w:t>mal</w:t>
            </w:r>
            <w:r w:rsidR="001E2FDE">
              <w:t xml:space="preserve"> </w:t>
            </w:r>
            <w:r>
              <w:t>effekt</w:t>
            </w:r>
            <w:proofErr w:type="gramEnd"/>
            <w:r>
              <w:t>. Skall kombineras med mer långverkande opioid.</w:t>
            </w:r>
          </w:p>
        </w:tc>
        <w:tc>
          <w:tcPr>
            <w:tcW w:w="2233" w:type="dxa"/>
          </w:tcPr>
          <w:p w14:paraId="764E7E21" w14:textId="77777777" w:rsidR="00A66901" w:rsidRDefault="00A66901" w:rsidP="00E06A67">
            <w:pPr>
              <w:ind w:left="77" w:right="0"/>
            </w:pPr>
            <w:r>
              <w:t xml:space="preserve">5 ml (2,5 </w:t>
            </w:r>
            <w:proofErr w:type="gramStart"/>
            <w:r>
              <w:t>mg)/</w:t>
            </w:r>
            <w:proofErr w:type="gramEnd"/>
          </w:p>
          <w:p w14:paraId="3C49BDEC" w14:textId="77777777" w:rsidR="00A66901" w:rsidRDefault="00A66901" w:rsidP="00E06A67">
            <w:pPr>
              <w:ind w:left="77" w:right="0"/>
            </w:pPr>
            <w:r>
              <w:t>2 timmar</w:t>
            </w:r>
          </w:p>
        </w:tc>
        <w:tc>
          <w:tcPr>
            <w:tcW w:w="3154" w:type="dxa"/>
            <w:gridSpan w:val="2"/>
          </w:tcPr>
          <w:p w14:paraId="7407E79D" w14:textId="77777777" w:rsidR="00A66901" w:rsidRDefault="00A66901" w:rsidP="00E06A67">
            <w:pPr>
              <w:ind w:left="110" w:right="-66"/>
            </w:pPr>
            <w:r>
              <w:t xml:space="preserve"> Andningsdepression, sekretstagnation (nedsatt hosta) </w:t>
            </w:r>
          </w:p>
          <w:p w14:paraId="6E4D6CEA" w14:textId="77777777" w:rsidR="00A66901" w:rsidRDefault="00A66901" w:rsidP="00E06A67">
            <w:pPr>
              <w:ind w:left="110" w:right="-66"/>
            </w:pPr>
            <w:r>
              <w:t>Naloxon är antidot!</w:t>
            </w:r>
          </w:p>
          <w:p w14:paraId="2B584904" w14:textId="77777777" w:rsidR="00A66901" w:rsidRDefault="00A66901" w:rsidP="00E06A67">
            <w:pPr>
              <w:ind w:left="110" w:right="-66"/>
            </w:pPr>
            <w:r>
              <w:t>Försiktighet vid sömnapné och till äldre!</w:t>
            </w:r>
          </w:p>
        </w:tc>
      </w:tr>
      <w:tr w:rsidR="00A66901" w14:paraId="284333D7" w14:textId="77777777" w:rsidTr="000D24DE">
        <w:tc>
          <w:tcPr>
            <w:tcW w:w="2411" w:type="dxa"/>
          </w:tcPr>
          <w:p w14:paraId="190FC045" w14:textId="77777777" w:rsidR="00A66901" w:rsidRDefault="00A66901" w:rsidP="00920C07">
            <w:pPr>
              <w:ind w:left="213" w:right="-72"/>
            </w:pPr>
            <w:proofErr w:type="spellStart"/>
            <w:r>
              <w:rPr>
                <w:b/>
              </w:rPr>
              <w:t>Oxycodon</w:t>
            </w:r>
            <w:proofErr w:type="spellEnd"/>
            <w:r>
              <w:t xml:space="preserve"> </w:t>
            </w:r>
          </w:p>
          <w:p w14:paraId="0C4FCC58" w14:textId="77777777" w:rsidR="00A66901" w:rsidRDefault="00A66901" w:rsidP="00920C07">
            <w:pPr>
              <w:ind w:left="213" w:right="-72"/>
            </w:pPr>
            <w:r>
              <w:t>(OxyNorm)</w:t>
            </w:r>
          </w:p>
          <w:p w14:paraId="6C5F0510" w14:textId="77777777" w:rsidR="00A66901" w:rsidRDefault="00A66901" w:rsidP="00920C07">
            <w:pPr>
              <w:ind w:left="213" w:right="-72"/>
            </w:pPr>
            <w:r>
              <w:t>Kaps 5 mg</w:t>
            </w:r>
          </w:p>
          <w:p w14:paraId="14522064" w14:textId="77777777" w:rsidR="00A66901" w:rsidRDefault="00A66901" w:rsidP="00920C07">
            <w:pPr>
              <w:ind w:left="213" w:right="-72"/>
            </w:pPr>
            <w:r>
              <w:t>Oral lösning 1 mg/ml</w:t>
            </w:r>
          </w:p>
          <w:p w14:paraId="2DB14D42" w14:textId="77777777" w:rsidR="00A66901" w:rsidRDefault="00A66901" w:rsidP="00920C07">
            <w:pPr>
              <w:ind w:left="213" w:right="-72"/>
            </w:pPr>
          </w:p>
        </w:tc>
        <w:tc>
          <w:tcPr>
            <w:tcW w:w="3118" w:type="dxa"/>
          </w:tcPr>
          <w:p w14:paraId="05EDA7E9" w14:textId="77777777" w:rsidR="00A66901" w:rsidRDefault="00A66901" w:rsidP="00E06A67">
            <w:pPr>
              <w:ind w:left="76" w:right="68"/>
            </w:pPr>
            <w:proofErr w:type="gramStart"/>
            <w:r>
              <w:t>5-10</w:t>
            </w:r>
            <w:proofErr w:type="gramEnd"/>
            <w:r>
              <w:t xml:space="preserve"> ml (5-10 mg) </w:t>
            </w:r>
            <w:proofErr w:type="spellStart"/>
            <w:r>
              <w:t>p.o</w:t>
            </w:r>
            <w:proofErr w:type="spellEnd"/>
            <w:r>
              <w:t>.</w:t>
            </w:r>
          </w:p>
          <w:p w14:paraId="094F3B56" w14:textId="569519C8" w:rsidR="00A66901" w:rsidRDefault="00A66901" w:rsidP="00E06A67">
            <w:pPr>
              <w:ind w:left="76" w:right="68"/>
            </w:pPr>
            <w:r>
              <w:t>Vid svår smärta. Max effekt efter ca 1 timma. Stor individuell variation.</w:t>
            </w:r>
          </w:p>
        </w:tc>
        <w:tc>
          <w:tcPr>
            <w:tcW w:w="2233" w:type="dxa"/>
          </w:tcPr>
          <w:p w14:paraId="3FA413BB" w14:textId="77777777" w:rsidR="00A66901" w:rsidRDefault="00A66901" w:rsidP="00E06A67">
            <w:pPr>
              <w:ind w:left="77" w:right="0"/>
            </w:pPr>
            <w:r>
              <w:t xml:space="preserve">20 ml (20 </w:t>
            </w:r>
            <w:proofErr w:type="gramStart"/>
            <w:r>
              <w:t>mg)/</w:t>
            </w:r>
            <w:proofErr w:type="gramEnd"/>
          </w:p>
          <w:p w14:paraId="1495BD56" w14:textId="77777777" w:rsidR="00A66901" w:rsidRDefault="00A66901" w:rsidP="00E06A67">
            <w:pPr>
              <w:ind w:left="77" w:right="0"/>
            </w:pPr>
            <w:r>
              <w:t xml:space="preserve">2 timmar alt. 40ml (40 </w:t>
            </w:r>
            <w:proofErr w:type="gramStart"/>
            <w:r>
              <w:t>mg)/</w:t>
            </w:r>
            <w:proofErr w:type="gramEnd"/>
            <w:r>
              <w:t>dygn</w:t>
            </w:r>
          </w:p>
        </w:tc>
        <w:tc>
          <w:tcPr>
            <w:tcW w:w="3154" w:type="dxa"/>
            <w:gridSpan w:val="2"/>
          </w:tcPr>
          <w:p w14:paraId="4F8D3BE5" w14:textId="77777777" w:rsidR="00A66901" w:rsidRDefault="00A66901" w:rsidP="00E06A67">
            <w:pPr>
              <w:ind w:left="110" w:right="-66"/>
            </w:pPr>
            <w:r>
              <w:t xml:space="preserve">Andningsdepression, sekretstagnation (nedsatt hosta) </w:t>
            </w:r>
          </w:p>
          <w:p w14:paraId="783FAE1C" w14:textId="77777777" w:rsidR="00A66901" w:rsidRDefault="00A66901" w:rsidP="00E06A67">
            <w:pPr>
              <w:ind w:left="110" w:right="-66"/>
            </w:pPr>
            <w:r>
              <w:t>Naloxon är antidot!</w:t>
            </w:r>
          </w:p>
          <w:p w14:paraId="3E0753EB" w14:textId="77777777" w:rsidR="00A66901" w:rsidRDefault="00A66901" w:rsidP="00E06A67">
            <w:pPr>
              <w:ind w:left="110" w:right="-66"/>
            </w:pPr>
            <w:r>
              <w:t>Försiktighet vid sömnapné och till äldre!</w:t>
            </w:r>
          </w:p>
          <w:p w14:paraId="3A2B4001" w14:textId="77777777" w:rsidR="00A66901" w:rsidRDefault="00A66901" w:rsidP="00E06A67">
            <w:pPr>
              <w:ind w:left="110" w:right="-66"/>
            </w:pPr>
            <w:r>
              <w:t>Försiktighet vid tarmingrepp – bidrar till paralys.</w:t>
            </w:r>
          </w:p>
        </w:tc>
      </w:tr>
      <w:tr w:rsidR="000D24DE" w14:paraId="3A2155B1" w14:textId="77777777" w:rsidTr="000D24DE">
        <w:tc>
          <w:tcPr>
            <w:tcW w:w="2411" w:type="dxa"/>
          </w:tcPr>
          <w:p w14:paraId="352891E7" w14:textId="77777777" w:rsidR="00A66901" w:rsidRDefault="00A66901" w:rsidP="00920C07">
            <w:pPr>
              <w:ind w:left="213" w:right="-72"/>
            </w:pPr>
            <w:proofErr w:type="spellStart"/>
            <w:r>
              <w:rPr>
                <w:b/>
              </w:rPr>
              <w:t>Oxycodon</w:t>
            </w:r>
            <w:proofErr w:type="spellEnd"/>
          </w:p>
          <w:p w14:paraId="707219BD" w14:textId="77777777" w:rsidR="00A66901" w:rsidRDefault="00A66901" w:rsidP="00920C07">
            <w:pPr>
              <w:ind w:left="213" w:right="-72"/>
            </w:pPr>
            <w:r>
              <w:t>(OxyNorm)</w:t>
            </w:r>
          </w:p>
          <w:p w14:paraId="64526B28" w14:textId="77777777" w:rsidR="00A66901" w:rsidRDefault="00A66901" w:rsidP="00920C07">
            <w:pPr>
              <w:ind w:left="213" w:right="-72"/>
            </w:pPr>
            <w:proofErr w:type="spellStart"/>
            <w:r>
              <w:t>Inj</w:t>
            </w:r>
            <w:proofErr w:type="spellEnd"/>
            <w:r>
              <w:t>. lösning 10 mg/ml, spädes med NaCl 0,9 % till 1 mg/ml</w:t>
            </w:r>
          </w:p>
        </w:tc>
        <w:tc>
          <w:tcPr>
            <w:tcW w:w="3118" w:type="dxa"/>
          </w:tcPr>
          <w:p w14:paraId="48E5D557" w14:textId="77777777" w:rsidR="00A66901" w:rsidRDefault="00A66901" w:rsidP="00E06A67">
            <w:pPr>
              <w:ind w:left="76" w:right="68"/>
            </w:pPr>
            <w:r>
              <w:t>1–5 ml (</w:t>
            </w:r>
            <w:proofErr w:type="gramStart"/>
            <w:r>
              <w:t>1-5</w:t>
            </w:r>
            <w:proofErr w:type="gramEnd"/>
            <w:r>
              <w:t xml:space="preserve"> mg) i.v.</w:t>
            </w:r>
          </w:p>
          <w:p w14:paraId="34365574" w14:textId="77777777" w:rsidR="00A66901" w:rsidRDefault="00A66901" w:rsidP="00E06A67">
            <w:pPr>
              <w:ind w:left="76" w:right="68"/>
            </w:pPr>
            <w:r>
              <w:t xml:space="preserve">Upprepade doser tills optimal effekt. Stor individuell variation Förstahandsmedel till patient som behandlas med </w:t>
            </w:r>
            <w:proofErr w:type="spellStart"/>
            <w:r>
              <w:t>oxycodon</w:t>
            </w:r>
            <w:proofErr w:type="spellEnd"/>
            <w:r>
              <w:t xml:space="preserve"> per os.</w:t>
            </w:r>
          </w:p>
        </w:tc>
        <w:tc>
          <w:tcPr>
            <w:tcW w:w="2268" w:type="dxa"/>
            <w:gridSpan w:val="2"/>
          </w:tcPr>
          <w:p w14:paraId="23791DBB" w14:textId="77777777" w:rsidR="00A66901" w:rsidRDefault="00A66901" w:rsidP="00E06A67">
            <w:pPr>
              <w:ind w:left="110" w:right="-66"/>
            </w:pPr>
            <w:r>
              <w:t>15 ml (15</w:t>
            </w:r>
            <w:proofErr w:type="gramStart"/>
            <w:r>
              <w:t>mg)/</w:t>
            </w:r>
            <w:proofErr w:type="gramEnd"/>
          </w:p>
          <w:p w14:paraId="7876598F" w14:textId="77777777" w:rsidR="00A66901" w:rsidRDefault="00A66901" w:rsidP="00E06A67">
            <w:pPr>
              <w:ind w:left="110" w:right="-66"/>
            </w:pPr>
            <w:r>
              <w:t xml:space="preserve">2 timmar alt. 30 ml (30 </w:t>
            </w:r>
            <w:proofErr w:type="gramStart"/>
            <w:r>
              <w:t>mg)/</w:t>
            </w:r>
            <w:proofErr w:type="gramEnd"/>
            <w:r>
              <w:t xml:space="preserve">dygn </w:t>
            </w:r>
          </w:p>
          <w:p w14:paraId="6F56BFDA" w14:textId="77777777" w:rsidR="00A66901" w:rsidRDefault="00A66901" w:rsidP="00E06A67">
            <w:pPr>
              <w:ind w:left="110" w:right="-66"/>
            </w:pPr>
          </w:p>
        </w:tc>
        <w:tc>
          <w:tcPr>
            <w:tcW w:w="3119" w:type="dxa"/>
          </w:tcPr>
          <w:p w14:paraId="6E0B069A" w14:textId="77777777" w:rsidR="00A66901" w:rsidRDefault="00A66901" w:rsidP="000D24DE">
            <w:pPr>
              <w:ind w:left="110" w:right="0"/>
            </w:pPr>
            <w:r>
              <w:t xml:space="preserve">Andningsdepression, sekretstagnation (nedsatt hosta) </w:t>
            </w:r>
          </w:p>
          <w:p w14:paraId="38093E41" w14:textId="77777777" w:rsidR="00A66901" w:rsidRDefault="00A66901" w:rsidP="00E06A67">
            <w:pPr>
              <w:ind w:left="110" w:right="-66"/>
            </w:pPr>
            <w:r>
              <w:t>Naloxon är antidot!</w:t>
            </w:r>
          </w:p>
          <w:p w14:paraId="55A60447" w14:textId="77777777" w:rsidR="00A66901" w:rsidRDefault="00A66901" w:rsidP="00E06A67">
            <w:pPr>
              <w:ind w:left="110" w:right="-66"/>
            </w:pPr>
            <w:r>
              <w:t>Försiktighet vid sömnapné och till äldre!</w:t>
            </w:r>
          </w:p>
          <w:p w14:paraId="5CFEE844" w14:textId="77777777" w:rsidR="00A66901" w:rsidRDefault="00A66901" w:rsidP="00E06A67">
            <w:pPr>
              <w:ind w:left="110" w:right="-66"/>
            </w:pPr>
            <w:r>
              <w:t>Försiktighet vid tarmingrepp – bidrar till paralys.</w:t>
            </w:r>
          </w:p>
        </w:tc>
      </w:tr>
    </w:tbl>
    <w:p w14:paraId="1816FD17" w14:textId="21A0A897" w:rsidR="0036348F" w:rsidRPr="0036348F" w:rsidRDefault="0036348F" w:rsidP="00920C07">
      <w:pPr>
        <w:keepNext/>
        <w:spacing w:before="120" w:after="0" w:line="240" w:lineRule="auto"/>
        <w:ind w:left="426" w:right="1162"/>
        <w:outlineLvl w:val="1"/>
      </w:pPr>
    </w:p>
    <w:p w14:paraId="44F81247" w14:textId="77777777" w:rsidR="0036348F" w:rsidRPr="00920C07" w:rsidRDefault="0036348F" w:rsidP="00920C07">
      <w:pPr>
        <w:pStyle w:val="Rubrik3"/>
        <w:ind w:left="426"/>
      </w:pPr>
      <w:r w:rsidRPr="00920C07">
        <w:t xml:space="preserve">Postoperativt illamående och kräkningar (PONV) </w:t>
      </w:r>
    </w:p>
    <w:tbl>
      <w:tblPr>
        <w:tblW w:w="10698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3"/>
        <w:gridCol w:w="2155"/>
        <w:gridCol w:w="659"/>
        <w:gridCol w:w="929"/>
        <w:gridCol w:w="659"/>
        <w:gridCol w:w="4273"/>
      </w:tblGrid>
      <w:tr w:rsidR="0036348F" w:rsidRPr="0036348F" w14:paraId="05C9625C" w14:textId="77777777" w:rsidTr="00E06A67">
        <w:trPr>
          <w:trHeight w:val="334"/>
        </w:trPr>
        <w:tc>
          <w:tcPr>
            <w:tcW w:w="2023" w:type="dxa"/>
            <w:shd w:val="clear" w:color="auto" w:fill="E6E6E6"/>
          </w:tcPr>
          <w:p w14:paraId="7BE20D19" w14:textId="77777777" w:rsidR="0036348F" w:rsidRPr="0036348F" w:rsidRDefault="0036348F" w:rsidP="00920C07">
            <w:pPr>
              <w:spacing w:after="0" w:line="240" w:lineRule="auto"/>
              <w:ind w:left="426" w:right="0"/>
              <w:rPr>
                <w:b/>
                <w:bCs/>
                <w:szCs w:val="20"/>
              </w:rPr>
            </w:pPr>
            <w:r w:rsidRPr="0036348F">
              <w:rPr>
                <w:b/>
                <w:bCs/>
                <w:szCs w:val="20"/>
              </w:rPr>
              <w:t>Läkemedel</w:t>
            </w:r>
          </w:p>
        </w:tc>
        <w:tc>
          <w:tcPr>
            <w:tcW w:w="2155" w:type="dxa"/>
            <w:shd w:val="clear" w:color="auto" w:fill="E6E6E6"/>
          </w:tcPr>
          <w:p w14:paraId="2A1D7A16" w14:textId="77777777" w:rsidR="0036348F" w:rsidRPr="0036348F" w:rsidRDefault="0036348F" w:rsidP="00920C07">
            <w:pPr>
              <w:spacing w:after="0" w:line="240" w:lineRule="auto"/>
              <w:ind w:left="155" w:right="365"/>
              <w:rPr>
                <w:b/>
                <w:bCs/>
              </w:rPr>
            </w:pPr>
            <w:r w:rsidRPr="0036348F">
              <w:rPr>
                <w:b/>
                <w:bCs/>
              </w:rPr>
              <w:t>Dosering och anvisningar</w:t>
            </w:r>
          </w:p>
        </w:tc>
        <w:tc>
          <w:tcPr>
            <w:tcW w:w="1588" w:type="dxa"/>
            <w:gridSpan w:val="2"/>
            <w:shd w:val="clear" w:color="auto" w:fill="E6E6E6"/>
          </w:tcPr>
          <w:p w14:paraId="47E1572A" w14:textId="77777777" w:rsidR="0036348F" w:rsidRPr="0036348F" w:rsidRDefault="0036348F" w:rsidP="00E06A67">
            <w:pPr>
              <w:spacing w:after="0" w:line="240" w:lineRule="auto"/>
              <w:ind w:left="41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Maxdos/dygn alt. 2 timmar</w:t>
            </w:r>
          </w:p>
        </w:tc>
        <w:tc>
          <w:tcPr>
            <w:tcW w:w="4932" w:type="dxa"/>
            <w:gridSpan w:val="2"/>
            <w:shd w:val="clear" w:color="auto" w:fill="E6E6E6"/>
          </w:tcPr>
          <w:p w14:paraId="2AD9B070" w14:textId="77777777" w:rsidR="0036348F" w:rsidRPr="0036348F" w:rsidRDefault="0036348F" w:rsidP="00E06A67">
            <w:pPr>
              <w:spacing w:after="0" w:line="240" w:lineRule="auto"/>
              <w:ind w:left="189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Kontraindikationer/</w:t>
            </w:r>
          </w:p>
          <w:p w14:paraId="7C528BC8" w14:textId="77777777" w:rsidR="0036348F" w:rsidRPr="0036348F" w:rsidRDefault="0036348F" w:rsidP="00E06A67">
            <w:pPr>
              <w:spacing w:after="0" w:line="240" w:lineRule="auto"/>
              <w:ind w:left="189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Försiktighet</w:t>
            </w:r>
          </w:p>
        </w:tc>
      </w:tr>
      <w:tr w:rsidR="0036348F" w:rsidRPr="0036348F" w14:paraId="74B23EA8" w14:textId="77777777" w:rsidTr="00E06A67">
        <w:trPr>
          <w:trHeight w:val="687"/>
        </w:trPr>
        <w:tc>
          <w:tcPr>
            <w:tcW w:w="2023" w:type="dxa"/>
            <w:tcBorders>
              <w:bottom w:val="single" w:sz="4" w:space="0" w:color="auto"/>
            </w:tcBorders>
          </w:tcPr>
          <w:p w14:paraId="19CF09B7" w14:textId="77777777" w:rsidR="0036348F" w:rsidRPr="0036348F" w:rsidRDefault="0036348F" w:rsidP="00920C07">
            <w:pPr>
              <w:spacing w:after="0" w:line="240" w:lineRule="auto"/>
              <w:ind w:left="0" w:right="0" w:hanging="7"/>
              <w:rPr>
                <w:b/>
                <w:szCs w:val="20"/>
              </w:rPr>
            </w:pPr>
            <w:r w:rsidRPr="0036348F">
              <w:rPr>
                <w:b/>
                <w:szCs w:val="20"/>
              </w:rPr>
              <w:t>Ondansetron</w:t>
            </w:r>
          </w:p>
          <w:p w14:paraId="36B45DFD" w14:textId="77777777" w:rsidR="0036348F" w:rsidRPr="0036348F" w:rsidRDefault="0036348F" w:rsidP="00920C07">
            <w:pPr>
              <w:spacing w:after="0" w:line="240" w:lineRule="auto"/>
              <w:ind w:left="0" w:right="0" w:hanging="7"/>
            </w:pPr>
            <w:proofErr w:type="spellStart"/>
            <w:r w:rsidRPr="0036348F">
              <w:rPr>
                <w:szCs w:val="20"/>
              </w:rPr>
              <w:t>Inj</w:t>
            </w:r>
            <w:proofErr w:type="spellEnd"/>
            <w:r w:rsidRPr="0036348F">
              <w:rPr>
                <w:szCs w:val="20"/>
              </w:rPr>
              <w:t xml:space="preserve"> lösning 2mg/ml</w:t>
            </w:r>
          </w:p>
        </w:tc>
        <w:tc>
          <w:tcPr>
            <w:tcW w:w="2155" w:type="dxa"/>
            <w:tcBorders>
              <w:bottom w:val="single" w:sz="4" w:space="0" w:color="auto"/>
            </w:tcBorders>
          </w:tcPr>
          <w:p w14:paraId="408688B4" w14:textId="4ECF4649" w:rsidR="0036348F" w:rsidRPr="0036348F" w:rsidRDefault="0036348F" w:rsidP="00920C07">
            <w:pPr>
              <w:spacing w:after="0" w:line="240" w:lineRule="auto"/>
              <w:ind w:left="426" w:right="0" w:hanging="1304"/>
            </w:pPr>
            <w:r w:rsidRPr="0036348F">
              <w:rPr>
                <w:szCs w:val="20"/>
              </w:rPr>
              <w:t>2 ml i.v.</w:t>
            </w:r>
            <w:r w:rsidR="00E06A67">
              <w:t xml:space="preserve"> 2 ml i.v.</w:t>
            </w:r>
          </w:p>
        </w:tc>
        <w:tc>
          <w:tcPr>
            <w:tcW w:w="1588" w:type="dxa"/>
            <w:gridSpan w:val="2"/>
          </w:tcPr>
          <w:p w14:paraId="04373A69" w14:textId="77777777" w:rsidR="0036348F" w:rsidRPr="0036348F" w:rsidRDefault="0036348F" w:rsidP="00E06A67">
            <w:pPr>
              <w:spacing w:after="0" w:line="240" w:lineRule="auto"/>
              <w:ind w:left="41" w:right="0"/>
              <w:rPr>
                <w:szCs w:val="20"/>
              </w:rPr>
            </w:pPr>
            <w:r w:rsidRPr="0036348F">
              <w:rPr>
                <w:szCs w:val="20"/>
              </w:rPr>
              <w:t>4 ml/2 timmar alt. 8 ml/dygn</w:t>
            </w:r>
          </w:p>
          <w:p w14:paraId="55C87987" w14:textId="77777777" w:rsidR="0036348F" w:rsidRPr="0036348F" w:rsidRDefault="0036348F" w:rsidP="00E06A67">
            <w:pPr>
              <w:spacing w:after="0" w:line="240" w:lineRule="auto"/>
              <w:ind w:left="41" w:right="0"/>
              <w:rPr>
                <w:szCs w:val="20"/>
              </w:rPr>
            </w:pPr>
          </w:p>
          <w:p w14:paraId="06EB1068" w14:textId="77777777" w:rsidR="0036348F" w:rsidRPr="0036348F" w:rsidRDefault="0036348F" w:rsidP="00E06A67">
            <w:pPr>
              <w:spacing w:after="0" w:line="240" w:lineRule="auto"/>
              <w:ind w:left="41" w:right="0"/>
              <w:rPr>
                <w:szCs w:val="20"/>
              </w:rPr>
            </w:pPr>
          </w:p>
        </w:tc>
        <w:tc>
          <w:tcPr>
            <w:tcW w:w="4932" w:type="dxa"/>
            <w:gridSpan w:val="2"/>
          </w:tcPr>
          <w:p w14:paraId="02E10987" w14:textId="77777777" w:rsidR="0036348F" w:rsidRPr="0036348F" w:rsidRDefault="0036348F" w:rsidP="00E06A67">
            <w:pPr>
              <w:spacing w:after="0" w:line="240" w:lineRule="auto"/>
              <w:ind w:left="189" w:right="0"/>
              <w:rPr>
                <w:szCs w:val="20"/>
              </w:rPr>
            </w:pPr>
            <w:r w:rsidRPr="0036348F">
              <w:rPr>
                <w:szCs w:val="20"/>
              </w:rPr>
              <w:t>Leversjukdom</w:t>
            </w:r>
          </w:p>
          <w:p w14:paraId="0E3725CF" w14:textId="77777777" w:rsidR="0036348F" w:rsidRPr="0036348F" w:rsidRDefault="0036348F" w:rsidP="00E06A67">
            <w:pPr>
              <w:spacing w:after="0" w:line="240" w:lineRule="auto"/>
              <w:ind w:left="189" w:right="0"/>
              <w:rPr>
                <w:szCs w:val="20"/>
              </w:rPr>
            </w:pPr>
            <w:r w:rsidRPr="0036348F">
              <w:rPr>
                <w:szCs w:val="20"/>
              </w:rPr>
              <w:t xml:space="preserve">Lång QT-tid eller </w:t>
            </w:r>
            <w:proofErr w:type="spellStart"/>
            <w:r w:rsidRPr="0036348F">
              <w:rPr>
                <w:szCs w:val="20"/>
              </w:rPr>
              <w:t>hypokalemi</w:t>
            </w:r>
            <w:proofErr w:type="spellEnd"/>
            <w:r w:rsidRPr="0036348F">
              <w:rPr>
                <w:szCs w:val="20"/>
              </w:rPr>
              <w:t xml:space="preserve"> (&lt;2,8)</w:t>
            </w:r>
          </w:p>
        </w:tc>
      </w:tr>
      <w:tr w:rsidR="0036348F" w:rsidRPr="0036348F" w14:paraId="18054877" w14:textId="77777777" w:rsidTr="00E06A67">
        <w:trPr>
          <w:trHeight w:val="495"/>
        </w:trPr>
        <w:tc>
          <w:tcPr>
            <w:tcW w:w="10698" w:type="dxa"/>
            <w:gridSpan w:val="6"/>
            <w:tcBorders>
              <w:bottom w:val="nil"/>
            </w:tcBorders>
          </w:tcPr>
          <w:p w14:paraId="751A964F" w14:textId="77777777" w:rsidR="0036348F" w:rsidRPr="0036348F" w:rsidRDefault="0036348F" w:rsidP="00920C07">
            <w:pPr>
              <w:spacing w:after="0" w:line="240" w:lineRule="auto"/>
              <w:ind w:left="426" w:right="0"/>
              <w:rPr>
                <w:szCs w:val="20"/>
              </w:rPr>
            </w:pPr>
            <w:r w:rsidRPr="0036348F">
              <w:rPr>
                <w:szCs w:val="20"/>
              </w:rPr>
              <w:t xml:space="preserve">Om otillräcklig effekt kan narkosläkare utifrån vilken patient det är överväga att ordinera in annan </w:t>
            </w:r>
            <w:proofErr w:type="spellStart"/>
            <w:r w:rsidRPr="0036348F">
              <w:rPr>
                <w:szCs w:val="20"/>
              </w:rPr>
              <w:t>antiemetika</w:t>
            </w:r>
            <w:proofErr w:type="spellEnd"/>
            <w:r w:rsidRPr="0036348F">
              <w:rPr>
                <w:szCs w:val="20"/>
              </w:rPr>
              <w:t xml:space="preserve"> som </w:t>
            </w:r>
            <w:proofErr w:type="spellStart"/>
            <w:r w:rsidRPr="0036348F">
              <w:rPr>
                <w:szCs w:val="20"/>
              </w:rPr>
              <w:t>Dridol</w:t>
            </w:r>
            <w:proofErr w:type="spellEnd"/>
            <w:r w:rsidRPr="0036348F">
              <w:rPr>
                <w:szCs w:val="20"/>
              </w:rPr>
              <w:t xml:space="preserve"> i.v. eller </w:t>
            </w:r>
            <w:proofErr w:type="spellStart"/>
            <w:r w:rsidRPr="0036348F">
              <w:rPr>
                <w:szCs w:val="20"/>
              </w:rPr>
              <w:t>Primperan</w:t>
            </w:r>
            <w:proofErr w:type="spellEnd"/>
            <w:r w:rsidRPr="0036348F">
              <w:rPr>
                <w:szCs w:val="20"/>
              </w:rPr>
              <w:t xml:space="preserve"> </w:t>
            </w:r>
            <w:proofErr w:type="gramStart"/>
            <w:r w:rsidRPr="0036348F">
              <w:rPr>
                <w:szCs w:val="20"/>
              </w:rPr>
              <w:t>i.v..</w:t>
            </w:r>
            <w:proofErr w:type="gramEnd"/>
            <w:r w:rsidRPr="0036348F">
              <w:rPr>
                <w:szCs w:val="20"/>
              </w:rPr>
              <w:t xml:space="preserve"> </w:t>
            </w:r>
          </w:p>
        </w:tc>
      </w:tr>
      <w:tr w:rsidR="0036348F" w:rsidRPr="0036348F" w14:paraId="74FB87A1" w14:textId="77777777" w:rsidTr="00E06A67">
        <w:trPr>
          <w:trHeight w:val="49"/>
        </w:trPr>
        <w:tc>
          <w:tcPr>
            <w:tcW w:w="2023" w:type="dxa"/>
            <w:tcBorders>
              <w:top w:val="nil"/>
              <w:right w:val="nil"/>
            </w:tcBorders>
          </w:tcPr>
          <w:p w14:paraId="1DB9C923" w14:textId="77777777" w:rsidR="0036348F" w:rsidRPr="0036348F" w:rsidRDefault="0036348F" w:rsidP="00920C07">
            <w:pPr>
              <w:spacing w:after="0" w:line="240" w:lineRule="auto"/>
              <w:ind w:left="426" w:right="0" w:hanging="1304"/>
            </w:pPr>
          </w:p>
        </w:tc>
        <w:tc>
          <w:tcPr>
            <w:tcW w:w="2814" w:type="dxa"/>
            <w:gridSpan w:val="2"/>
            <w:tcBorders>
              <w:top w:val="nil"/>
              <w:left w:val="nil"/>
              <w:right w:val="nil"/>
            </w:tcBorders>
          </w:tcPr>
          <w:p w14:paraId="7B65F743" w14:textId="77777777" w:rsidR="0036348F" w:rsidRPr="0036348F" w:rsidRDefault="0036348F" w:rsidP="00920C07">
            <w:pPr>
              <w:spacing w:after="0" w:line="240" w:lineRule="auto"/>
              <w:ind w:left="426" w:right="0"/>
              <w:rPr>
                <w:szCs w:val="20"/>
              </w:rPr>
            </w:pPr>
          </w:p>
        </w:tc>
        <w:tc>
          <w:tcPr>
            <w:tcW w:w="15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CBC459" w14:textId="77777777" w:rsidR="0036348F" w:rsidRPr="0036348F" w:rsidRDefault="0036348F" w:rsidP="00920C07">
            <w:pPr>
              <w:spacing w:after="0" w:line="240" w:lineRule="auto"/>
              <w:ind w:left="426" w:right="0"/>
              <w:rPr>
                <w:szCs w:val="20"/>
              </w:rPr>
            </w:pPr>
          </w:p>
        </w:tc>
        <w:tc>
          <w:tcPr>
            <w:tcW w:w="4273" w:type="dxa"/>
            <w:tcBorders>
              <w:top w:val="nil"/>
              <w:left w:val="nil"/>
            </w:tcBorders>
          </w:tcPr>
          <w:p w14:paraId="51383950" w14:textId="77777777" w:rsidR="0036348F" w:rsidRPr="0036348F" w:rsidRDefault="0036348F" w:rsidP="00920C07">
            <w:pPr>
              <w:spacing w:after="0" w:line="240" w:lineRule="auto"/>
              <w:ind w:left="426" w:right="72"/>
              <w:rPr>
                <w:szCs w:val="20"/>
              </w:rPr>
            </w:pPr>
          </w:p>
        </w:tc>
      </w:tr>
    </w:tbl>
    <w:p w14:paraId="708F15F5" w14:textId="77777777" w:rsidR="0036348F" w:rsidRPr="0036348F" w:rsidRDefault="0036348F" w:rsidP="00920C07">
      <w:pPr>
        <w:tabs>
          <w:tab w:val="left" w:pos="3686"/>
          <w:tab w:val="left" w:pos="7088"/>
        </w:tabs>
        <w:spacing w:before="60" w:line="240" w:lineRule="auto"/>
        <w:ind w:left="426" w:right="1162"/>
        <w:rPr>
          <w:rFonts w:ascii="Arial" w:hAnsi="Arial"/>
          <w:b/>
          <w:noProof/>
        </w:rPr>
      </w:pPr>
    </w:p>
    <w:p w14:paraId="3C4A5C8D" w14:textId="77777777" w:rsidR="0036348F" w:rsidRPr="00920C07" w:rsidRDefault="0036348F" w:rsidP="00920C07">
      <w:pPr>
        <w:pStyle w:val="Rubrik3"/>
        <w:ind w:left="426"/>
      </w:pPr>
      <w:r w:rsidRPr="00920C07">
        <w:t xml:space="preserve">Postoperativ oro </w:t>
      </w:r>
    </w:p>
    <w:tbl>
      <w:tblPr>
        <w:tblW w:w="10065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68"/>
        <w:gridCol w:w="2852"/>
        <w:gridCol w:w="1641"/>
        <w:gridCol w:w="3604"/>
      </w:tblGrid>
      <w:tr w:rsidR="0036348F" w:rsidRPr="0036348F" w14:paraId="31694107" w14:textId="77777777" w:rsidTr="00686AFC">
        <w:tc>
          <w:tcPr>
            <w:tcW w:w="1968" w:type="dxa"/>
            <w:shd w:val="clear" w:color="auto" w:fill="E6E6E6"/>
          </w:tcPr>
          <w:p w14:paraId="0BCD7381" w14:textId="77777777" w:rsidR="0036348F" w:rsidRPr="0036348F" w:rsidRDefault="0036348F" w:rsidP="00E06A67">
            <w:pPr>
              <w:spacing w:after="0" w:line="240" w:lineRule="auto"/>
              <w:ind w:left="135" w:right="0"/>
              <w:rPr>
                <w:b/>
                <w:bCs/>
                <w:szCs w:val="20"/>
              </w:rPr>
            </w:pPr>
            <w:r w:rsidRPr="0036348F">
              <w:rPr>
                <w:b/>
                <w:bCs/>
                <w:szCs w:val="20"/>
              </w:rPr>
              <w:t>Läkemedel</w:t>
            </w:r>
          </w:p>
        </w:tc>
        <w:tc>
          <w:tcPr>
            <w:tcW w:w="2852" w:type="dxa"/>
            <w:shd w:val="clear" w:color="auto" w:fill="E6E6E6"/>
          </w:tcPr>
          <w:p w14:paraId="63D4CD04" w14:textId="77777777" w:rsidR="0036348F" w:rsidRPr="0036348F" w:rsidRDefault="0036348F" w:rsidP="00E06A67">
            <w:pPr>
              <w:spacing w:after="0" w:line="240" w:lineRule="auto"/>
              <w:ind w:left="155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Dosering och anvisningar</w:t>
            </w:r>
          </w:p>
        </w:tc>
        <w:tc>
          <w:tcPr>
            <w:tcW w:w="1641" w:type="dxa"/>
            <w:shd w:val="clear" w:color="auto" w:fill="E6E6E6"/>
          </w:tcPr>
          <w:p w14:paraId="75C9F249" w14:textId="77777777" w:rsidR="0036348F" w:rsidRPr="0036348F" w:rsidRDefault="0036348F" w:rsidP="00E06A67">
            <w:pPr>
              <w:spacing w:after="0" w:line="240" w:lineRule="auto"/>
              <w:ind w:left="142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 xml:space="preserve">Maxdos </w:t>
            </w:r>
          </w:p>
        </w:tc>
        <w:tc>
          <w:tcPr>
            <w:tcW w:w="3604" w:type="dxa"/>
            <w:shd w:val="clear" w:color="auto" w:fill="E6E6E6"/>
          </w:tcPr>
          <w:p w14:paraId="5F60C092" w14:textId="77777777" w:rsidR="0036348F" w:rsidRPr="0036348F" w:rsidRDefault="0036348F" w:rsidP="00E06A67">
            <w:pPr>
              <w:spacing w:after="0" w:line="240" w:lineRule="auto"/>
              <w:ind w:left="58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Kontraindikationer/</w:t>
            </w:r>
          </w:p>
          <w:p w14:paraId="1DC88A2A" w14:textId="77777777" w:rsidR="0036348F" w:rsidRPr="0036348F" w:rsidRDefault="0036348F" w:rsidP="00E06A67">
            <w:pPr>
              <w:spacing w:after="0" w:line="240" w:lineRule="auto"/>
              <w:ind w:left="58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Försiktighet</w:t>
            </w:r>
          </w:p>
        </w:tc>
      </w:tr>
      <w:tr w:rsidR="0036348F" w:rsidRPr="0036348F" w14:paraId="51A18290" w14:textId="77777777" w:rsidTr="00686AFC">
        <w:tc>
          <w:tcPr>
            <w:tcW w:w="1968" w:type="dxa"/>
          </w:tcPr>
          <w:p w14:paraId="2DF0863B" w14:textId="77777777" w:rsidR="0036348F" w:rsidRPr="0036348F" w:rsidRDefault="0036348F" w:rsidP="00E06A67">
            <w:pPr>
              <w:spacing w:after="0" w:line="240" w:lineRule="auto"/>
              <w:ind w:left="135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Propofol</w:t>
            </w:r>
          </w:p>
          <w:p w14:paraId="7F5A535B" w14:textId="77777777" w:rsidR="0036348F" w:rsidRPr="0036348F" w:rsidRDefault="0036348F" w:rsidP="00E06A67">
            <w:pPr>
              <w:spacing w:after="0" w:line="240" w:lineRule="auto"/>
              <w:ind w:left="135" w:right="0"/>
              <w:rPr>
                <w:b/>
                <w:bCs/>
                <w:szCs w:val="20"/>
              </w:rPr>
            </w:pPr>
            <w:r w:rsidRPr="0036348F">
              <w:rPr>
                <w:bCs/>
                <w:szCs w:val="20"/>
              </w:rPr>
              <w:t>(Propofol</w:t>
            </w:r>
            <w:r w:rsidRPr="0036348F">
              <w:rPr>
                <w:b/>
                <w:bCs/>
                <w:szCs w:val="20"/>
              </w:rPr>
              <w:t>)</w:t>
            </w:r>
          </w:p>
          <w:p w14:paraId="473CC6AA" w14:textId="77777777" w:rsidR="0036348F" w:rsidRPr="0036348F" w:rsidRDefault="0036348F" w:rsidP="00E06A67">
            <w:pPr>
              <w:spacing w:after="0" w:line="240" w:lineRule="auto"/>
              <w:ind w:left="135" w:right="0"/>
            </w:pPr>
            <w:proofErr w:type="spellStart"/>
            <w:r w:rsidRPr="0036348F">
              <w:rPr>
                <w:szCs w:val="20"/>
              </w:rPr>
              <w:t>Inj</w:t>
            </w:r>
            <w:proofErr w:type="spellEnd"/>
            <w:r w:rsidRPr="0036348F">
              <w:rPr>
                <w:szCs w:val="20"/>
              </w:rPr>
              <w:t>. lösning 10 mg/ml</w:t>
            </w:r>
          </w:p>
        </w:tc>
        <w:tc>
          <w:tcPr>
            <w:tcW w:w="2852" w:type="dxa"/>
            <w:tcBorders>
              <w:bottom w:val="single" w:sz="4" w:space="0" w:color="auto"/>
            </w:tcBorders>
          </w:tcPr>
          <w:p w14:paraId="019E444C" w14:textId="77777777" w:rsidR="0036348F" w:rsidRPr="0036348F" w:rsidRDefault="0036348F" w:rsidP="00E06A67">
            <w:pPr>
              <w:keepNext/>
              <w:spacing w:after="0" w:line="240" w:lineRule="auto"/>
              <w:ind w:left="155" w:right="0"/>
              <w:outlineLvl w:val="0"/>
              <w:rPr>
                <w:b/>
                <w:bCs/>
                <w:kern w:val="32"/>
              </w:rPr>
            </w:pPr>
            <w:proofErr w:type="gramStart"/>
            <w:r w:rsidRPr="0036348F">
              <w:rPr>
                <w:b/>
                <w:bCs/>
                <w:kern w:val="32"/>
              </w:rPr>
              <w:t>1-3</w:t>
            </w:r>
            <w:proofErr w:type="gramEnd"/>
            <w:r w:rsidRPr="0036348F">
              <w:rPr>
                <w:b/>
                <w:bCs/>
                <w:kern w:val="32"/>
              </w:rPr>
              <w:t xml:space="preserve"> ml (10-30 mg) i.v. </w:t>
            </w:r>
          </w:p>
          <w:p w14:paraId="2FAED799" w14:textId="77777777" w:rsidR="0036348F" w:rsidRPr="0036348F" w:rsidRDefault="0036348F" w:rsidP="00E06A67">
            <w:pPr>
              <w:spacing w:after="0" w:line="240" w:lineRule="auto"/>
              <w:ind w:left="155" w:right="0"/>
              <w:rPr>
                <w:szCs w:val="20"/>
              </w:rPr>
            </w:pPr>
            <w:r w:rsidRPr="0036348F">
              <w:rPr>
                <w:szCs w:val="20"/>
              </w:rPr>
              <w:t xml:space="preserve">Uteslut kroppsliga orsaker som smärta, </w:t>
            </w:r>
            <w:proofErr w:type="spellStart"/>
            <w:r w:rsidRPr="0036348F">
              <w:rPr>
                <w:szCs w:val="20"/>
              </w:rPr>
              <w:t>hypoxi</w:t>
            </w:r>
            <w:proofErr w:type="spellEnd"/>
            <w:r w:rsidRPr="0036348F">
              <w:rPr>
                <w:szCs w:val="20"/>
              </w:rPr>
              <w:t>, muskelsvaghet, överfylld urinblåsa mm!</w:t>
            </w:r>
          </w:p>
        </w:tc>
        <w:tc>
          <w:tcPr>
            <w:tcW w:w="1641" w:type="dxa"/>
            <w:tcBorders>
              <w:bottom w:val="single" w:sz="4" w:space="0" w:color="auto"/>
            </w:tcBorders>
          </w:tcPr>
          <w:p w14:paraId="6191E711" w14:textId="0014558B" w:rsidR="0036348F" w:rsidRPr="0036348F" w:rsidRDefault="0036348F" w:rsidP="00E06A67">
            <w:pPr>
              <w:spacing w:after="0" w:line="240" w:lineRule="auto"/>
              <w:ind w:left="142" w:right="0"/>
              <w:rPr>
                <w:szCs w:val="20"/>
              </w:rPr>
            </w:pPr>
            <w:r w:rsidRPr="0036348F">
              <w:rPr>
                <w:szCs w:val="20"/>
              </w:rPr>
              <w:t>10ml</w:t>
            </w:r>
            <w:r w:rsidR="001274A8">
              <w:rPr>
                <w:szCs w:val="20"/>
              </w:rPr>
              <w:t xml:space="preserve"> </w:t>
            </w:r>
            <w:r w:rsidRPr="0036348F">
              <w:rPr>
                <w:szCs w:val="20"/>
              </w:rPr>
              <w:t>(100</w:t>
            </w:r>
            <w:proofErr w:type="gramStart"/>
            <w:r w:rsidRPr="0036348F">
              <w:rPr>
                <w:szCs w:val="20"/>
              </w:rPr>
              <w:t>mg)/</w:t>
            </w:r>
            <w:proofErr w:type="gramEnd"/>
            <w:r w:rsidRPr="0036348F">
              <w:rPr>
                <w:szCs w:val="20"/>
              </w:rPr>
              <w:t xml:space="preserve"> 20 min</w:t>
            </w:r>
          </w:p>
          <w:p w14:paraId="355A5E64" w14:textId="77777777" w:rsidR="0036348F" w:rsidRPr="0036348F" w:rsidRDefault="0036348F" w:rsidP="00E06A67">
            <w:pPr>
              <w:spacing w:after="0" w:line="240" w:lineRule="auto"/>
              <w:ind w:left="142" w:right="0"/>
              <w:rPr>
                <w:szCs w:val="20"/>
              </w:rPr>
            </w:pPr>
            <w:r w:rsidRPr="0036348F">
              <w:rPr>
                <w:szCs w:val="20"/>
              </w:rPr>
              <w:t>Inget bra alternativ vid längre behov</w:t>
            </w:r>
          </w:p>
        </w:tc>
        <w:tc>
          <w:tcPr>
            <w:tcW w:w="3604" w:type="dxa"/>
            <w:tcBorders>
              <w:bottom w:val="single" w:sz="4" w:space="0" w:color="auto"/>
            </w:tcBorders>
          </w:tcPr>
          <w:p w14:paraId="66E3F100" w14:textId="77777777" w:rsidR="0036348F" w:rsidRPr="0036348F" w:rsidRDefault="0036348F" w:rsidP="00E06A67">
            <w:pPr>
              <w:spacing w:after="0" w:line="240" w:lineRule="auto"/>
              <w:ind w:left="58" w:right="0"/>
              <w:rPr>
                <w:szCs w:val="20"/>
              </w:rPr>
            </w:pPr>
            <w:r w:rsidRPr="0036348F">
              <w:rPr>
                <w:szCs w:val="20"/>
              </w:rPr>
              <w:t xml:space="preserve">Försiktighet vid </w:t>
            </w:r>
            <w:proofErr w:type="spellStart"/>
            <w:r w:rsidRPr="0036348F">
              <w:rPr>
                <w:szCs w:val="20"/>
              </w:rPr>
              <w:t>hypovolemi</w:t>
            </w:r>
            <w:proofErr w:type="spellEnd"/>
            <w:r w:rsidRPr="0036348F">
              <w:rPr>
                <w:szCs w:val="20"/>
              </w:rPr>
              <w:t xml:space="preserve"> och hjärtsjukdom. Försiktighet vid behandling av äldre.</w:t>
            </w:r>
          </w:p>
        </w:tc>
      </w:tr>
      <w:tr w:rsidR="0036348F" w:rsidRPr="0036348F" w14:paraId="38510BC1" w14:textId="77777777" w:rsidTr="00686AFC">
        <w:trPr>
          <w:trHeight w:val="1246"/>
        </w:trPr>
        <w:tc>
          <w:tcPr>
            <w:tcW w:w="10065" w:type="dxa"/>
            <w:gridSpan w:val="4"/>
          </w:tcPr>
          <w:p w14:paraId="3C1AA7ED" w14:textId="77777777" w:rsidR="0036348F" w:rsidRPr="0036348F" w:rsidRDefault="0036348F" w:rsidP="00E06A67">
            <w:pPr>
              <w:spacing w:after="0" w:line="240" w:lineRule="auto"/>
              <w:ind w:left="135" w:right="0"/>
              <w:rPr>
                <w:szCs w:val="20"/>
              </w:rPr>
            </w:pPr>
            <w:proofErr w:type="spellStart"/>
            <w:r w:rsidRPr="0036348F">
              <w:rPr>
                <w:szCs w:val="20"/>
              </w:rPr>
              <w:t>Propfol</w:t>
            </w:r>
            <w:proofErr w:type="spellEnd"/>
            <w:r w:rsidRPr="0036348F">
              <w:rPr>
                <w:szCs w:val="20"/>
              </w:rPr>
              <w:t xml:space="preserve"> ges </w:t>
            </w:r>
            <w:proofErr w:type="spellStart"/>
            <w:r w:rsidRPr="0036348F">
              <w:rPr>
                <w:szCs w:val="20"/>
              </w:rPr>
              <w:t>f.f.a</w:t>
            </w:r>
            <w:proofErr w:type="spellEnd"/>
            <w:r w:rsidRPr="0036348F">
              <w:rPr>
                <w:szCs w:val="20"/>
              </w:rPr>
              <w:t>. vid ankomst till UVA vid konfusion/agitation direkt efter narkos, under kort tid.</w:t>
            </w:r>
          </w:p>
          <w:p w14:paraId="65A9123A" w14:textId="77777777" w:rsidR="0036348F" w:rsidRPr="0036348F" w:rsidRDefault="0036348F" w:rsidP="00E06A67">
            <w:pPr>
              <w:spacing w:after="0" w:line="240" w:lineRule="auto"/>
              <w:ind w:left="135" w:right="0"/>
              <w:rPr>
                <w:szCs w:val="20"/>
              </w:rPr>
            </w:pPr>
            <w:r w:rsidRPr="0036348F">
              <w:rPr>
                <w:szCs w:val="20"/>
              </w:rPr>
              <w:t xml:space="preserve">Narkosläkare kan ordinera andra läkemedel mot oro/konfusion. Hos äldre/dementa kan </w:t>
            </w:r>
            <w:proofErr w:type="spellStart"/>
            <w:r w:rsidRPr="0036348F">
              <w:rPr>
                <w:szCs w:val="20"/>
              </w:rPr>
              <w:t>Dexdor</w:t>
            </w:r>
            <w:proofErr w:type="spellEnd"/>
            <w:r w:rsidRPr="0036348F">
              <w:rPr>
                <w:szCs w:val="20"/>
              </w:rPr>
              <w:t xml:space="preserve">-infusion vara lämpligt för att behandla/förebygga konfusion. Hos yngre med ångest kan behandling med </w:t>
            </w:r>
            <w:proofErr w:type="gramStart"/>
            <w:r w:rsidRPr="0036348F">
              <w:rPr>
                <w:szCs w:val="20"/>
              </w:rPr>
              <w:t>t.ex.</w:t>
            </w:r>
            <w:proofErr w:type="gramEnd"/>
            <w:r w:rsidRPr="0036348F">
              <w:rPr>
                <w:szCs w:val="20"/>
              </w:rPr>
              <w:t xml:space="preserve"> </w:t>
            </w:r>
            <w:proofErr w:type="spellStart"/>
            <w:r w:rsidRPr="0036348F">
              <w:rPr>
                <w:szCs w:val="20"/>
              </w:rPr>
              <w:t>benzodiazepin</w:t>
            </w:r>
            <w:proofErr w:type="spellEnd"/>
            <w:r w:rsidRPr="0036348F">
              <w:rPr>
                <w:szCs w:val="20"/>
              </w:rPr>
              <w:t xml:space="preserve"> (</w:t>
            </w:r>
            <w:proofErr w:type="spellStart"/>
            <w:r w:rsidRPr="0036348F">
              <w:rPr>
                <w:szCs w:val="20"/>
              </w:rPr>
              <w:t>Oxascand</w:t>
            </w:r>
            <w:proofErr w:type="spellEnd"/>
            <w:r w:rsidRPr="0036348F">
              <w:rPr>
                <w:szCs w:val="20"/>
              </w:rPr>
              <w:t xml:space="preserve"> </w:t>
            </w:r>
            <w:proofErr w:type="spellStart"/>
            <w:r w:rsidRPr="0036348F">
              <w:rPr>
                <w:szCs w:val="20"/>
              </w:rPr>
              <w:t>p.o</w:t>
            </w:r>
            <w:proofErr w:type="spellEnd"/>
            <w:r w:rsidRPr="0036348F">
              <w:rPr>
                <w:szCs w:val="20"/>
              </w:rPr>
              <w:t xml:space="preserve">./ </w:t>
            </w:r>
            <w:proofErr w:type="spellStart"/>
            <w:r w:rsidRPr="0036348F">
              <w:rPr>
                <w:szCs w:val="20"/>
              </w:rPr>
              <w:t>Stesolid</w:t>
            </w:r>
            <w:proofErr w:type="spellEnd"/>
            <w:r w:rsidRPr="0036348F">
              <w:rPr>
                <w:szCs w:val="20"/>
              </w:rPr>
              <w:t xml:space="preserve"> i.v.) i enstaka fall bli aktuellt. För generös sedering ökar komplikationsrisk.</w:t>
            </w:r>
          </w:p>
          <w:p w14:paraId="222D20D3" w14:textId="77777777" w:rsidR="0036348F" w:rsidRPr="0036348F" w:rsidRDefault="0036348F" w:rsidP="00920C07">
            <w:pPr>
              <w:spacing w:after="0" w:line="240" w:lineRule="auto"/>
              <w:ind w:left="426" w:right="0"/>
              <w:rPr>
                <w:szCs w:val="20"/>
              </w:rPr>
            </w:pPr>
          </w:p>
        </w:tc>
      </w:tr>
    </w:tbl>
    <w:p w14:paraId="183CC16F" w14:textId="77777777" w:rsidR="0036348F" w:rsidRPr="0036348F" w:rsidRDefault="0036348F" w:rsidP="00920C07">
      <w:pPr>
        <w:tabs>
          <w:tab w:val="left" w:pos="3686"/>
          <w:tab w:val="left" w:pos="7088"/>
        </w:tabs>
        <w:spacing w:before="60" w:after="0" w:line="240" w:lineRule="auto"/>
        <w:ind w:left="426" w:right="1161"/>
        <w:rPr>
          <w:rFonts w:ascii="Times New Roman Fet" w:hAnsi="Times New Roman Fet"/>
          <w:b/>
          <w:noProof/>
        </w:rPr>
      </w:pPr>
    </w:p>
    <w:p w14:paraId="6DD57C63" w14:textId="28A87E8B" w:rsidR="0036348F" w:rsidRPr="00920C07" w:rsidRDefault="0036348F" w:rsidP="00920C07">
      <w:pPr>
        <w:pStyle w:val="Rubrik3"/>
        <w:ind w:left="426"/>
      </w:pPr>
      <w:r w:rsidRPr="00920C07">
        <w:t xml:space="preserve">Postoperativa </w:t>
      </w:r>
      <w:proofErr w:type="spellStart"/>
      <w:r w:rsidRPr="00920C07">
        <w:t>vagala</w:t>
      </w:r>
      <w:proofErr w:type="spellEnd"/>
      <w:r w:rsidRPr="00920C07">
        <w:t xml:space="preserve"> reflexer </w:t>
      </w:r>
    </w:p>
    <w:tbl>
      <w:tblPr>
        <w:tblW w:w="10192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68"/>
        <w:gridCol w:w="2852"/>
        <w:gridCol w:w="1768"/>
        <w:gridCol w:w="3604"/>
      </w:tblGrid>
      <w:tr w:rsidR="0036348F" w:rsidRPr="0036348F" w14:paraId="47A1648E" w14:textId="77777777" w:rsidTr="00ED5847">
        <w:tc>
          <w:tcPr>
            <w:tcW w:w="1968" w:type="dxa"/>
            <w:shd w:val="clear" w:color="auto" w:fill="E6E6E6"/>
          </w:tcPr>
          <w:p w14:paraId="3211E398" w14:textId="77777777" w:rsidR="0036348F" w:rsidRPr="0036348F" w:rsidRDefault="0036348F" w:rsidP="00E06A67">
            <w:pPr>
              <w:spacing w:after="0" w:line="240" w:lineRule="auto"/>
              <w:ind w:left="135" w:right="0"/>
              <w:rPr>
                <w:b/>
                <w:bCs/>
                <w:szCs w:val="20"/>
              </w:rPr>
            </w:pPr>
            <w:r w:rsidRPr="0036348F">
              <w:rPr>
                <w:b/>
                <w:bCs/>
                <w:szCs w:val="20"/>
              </w:rPr>
              <w:t>Läkemedel</w:t>
            </w:r>
          </w:p>
        </w:tc>
        <w:tc>
          <w:tcPr>
            <w:tcW w:w="2852" w:type="dxa"/>
            <w:shd w:val="clear" w:color="auto" w:fill="E6E6E6"/>
          </w:tcPr>
          <w:p w14:paraId="7354FAFC" w14:textId="77777777" w:rsidR="0036348F" w:rsidRPr="0036348F" w:rsidRDefault="0036348F" w:rsidP="00E06A67">
            <w:pPr>
              <w:spacing w:after="0" w:line="240" w:lineRule="auto"/>
              <w:ind w:left="198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Dosering och anvisningar</w:t>
            </w:r>
          </w:p>
        </w:tc>
        <w:tc>
          <w:tcPr>
            <w:tcW w:w="1768" w:type="dxa"/>
            <w:shd w:val="clear" w:color="auto" w:fill="E6E6E6"/>
          </w:tcPr>
          <w:p w14:paraId="1E2D7B4D" w14:textId="77777777" w:rsidR="0036348F" w:rsidRPr="0036348F" w:rsidRDefault="0036348F" w:rsidP="00E06A67">
            <w:pPr>
              <w:spacing w:after="0" w:line="240" w:lineRule="auto"/>
              <w:ind w:left="119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Maxdos/dygn alt. 2 timmar</w:t>
            </w:r>
          </w:p>
        </w:tc>
        <w:tc>
          <w:tcPr>
            <w:tcW w:w="3604" w:type="dxa"/>
            <w:shd w:val="clear" w:color="auto" w:fill="E6E6E6"/>
          </w:tcPr>
          <w:p w14:paraId="51E00639" w14:textId="77777777" w:rsidR="0036348F" w:rsidRPr="0036348F" w:rsidRDefault="0036348F" w:rsidP="00E06A67">
            <w:pPr>
              <w:spacing w:after="0" w:line="240" w:lineRule="auto"/>
              <w:ind w:left="70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Kontraindikationer/</w:t>
            </w:r>
          </w:p>
          <w:p w14:paraId="1A5B9CF7" w14:textId="77777777" w:rsidR="0036348F" w:rsidRPr="0036348F" w:rsidRDefault="0036348F" w:rsidP="00E06A67">
            <w:pPr>
              <w:spacing w:after="0" w:line="240" w:lineRule="auto"/>
              <w:ind w:left="70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Försiktighet</w:t>
            </w:r>
          </w:p>
        </w:tc>
      </w:tr>
      <w:tr w:rsidR="0036348F" w:rsidRPr="0036348F" w14:paraId="4534091E" w14:textId="77777777" w:rsidTr="00ED5847">
        <w:tc>
          <w:tcPr>
            <w:tcW w:w="1968" w:type="dxa"/>
          </w:tcPr>
          <w:p w14:paraId="159B779A" w14:textId="77777777" w:rsidR="0036348F" w:rsidRPr="0036348F" w:rsidRDefault="0036348F" w:rsidP="00E06A67">
            <w:pPr>
              <w:spacing w:after="0" w:line="240" w:lineRule="auto"/>
              <w:ind w:left="135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Atropin</w:t>
            </w:r>
          </w:p>
          <w:p w14:paraId="08480486" w14:textId="77777777" w:rsidR="0036348F" w:rsidRPr="0036348F" w:rsidRDefault="0036348F" w:rsidP="00E06A67">
            <w:pPr>
              <w:spacing w:after="0" w:line="240" w:lineRule="auto"/>
              <w:ind w:left="135" w:right="0"/>
              <w:rPr>
                <w:b/>
                <w:bCs/>
                <w:szCs w:val="20"/>
              </w:rPr>
            </w:pPr>
            <w:r w:rsidRPr="0036348F">
              <w:rPr>
                <w:bCs/>
                <w:szCs w:val="20"/>
              </w:rPr>
              <w:t>(Atropin</w:t>
            </w:r>
            <w:r w:rsidRPr="0036348F">
              <w:rPr>
                <w:b/>
                <w:bCs/>
                <w:szCs w:val="20"/>
              </w:rPr>
              <w:t>)</w:t>
            </w:r>
          </w:p>
          <w:p w14:paraId="4DE23749" w14:textId="77777777" w:rsidR="0036348F" w:rsidRPr="0036348F" w:rsidRDefault="0036348F" w:rsidP="00E06A67">
            <w:pPr>
              <w:spacing w:after="0" w:line="240" w:lineRule="auto"/>
              <w:ind w:left="135" w:right="0"/>
            </w:pPr>
            <w:proofErr w:type="spellStart"/>
            <w:r w:rsidRPr="0036348F">
              <w:rPr>
                <w:szCs w:val="20"/>
              </w:rPr>
              <w:t>Inj</w:t>
            </w:r>
            <w:proofErr w:type="spellEnd"/>
            <w:r w:rsidRPr="0036348F">
              <w:rPr>
                <w:szCs w:val="20"/>
              </w:rPr>
              <w:t>. lösning 0.5 mg/ml</w:t>
            </w:r>
          </w:p>
        </w:tc>
        <w:tc>
          <w:tcPr>
            <w:tcW w:w="2852" w:type="dxa"/>
          </w:tcPr>
          <w:p w14:paraId="7A6FC49B" w14:textId="3A616A5A" w:rsidR="0036348F" w:rsidRPr="0036348F" w:rsidRDefault="0036348F" w:rsidP="00E06A67">
            <w:pPr>
              <w:spacing w:after="0" w:line="240" w:lineRule="auto"/>
              <w:ind w:left="198" w:right="0"/>
              <w:rPr>
                <w:szCs w:val="20"/>
              </w:rPr>
            </w:pPr>
            <w:r w:rsidRPr="0036348F">
              <w:rPr>
                <w:szCs w:val="20"/>
              </w:rPr>
              <w:t xml:space="preserve">1 ml (0,5 mg) i.v. </w:t>
            </w:r>
          </w:p>
          <w:p w14:paraId="2CD66D63" w14:textId="77777777" w:rsidR="0036348F" w:rsidRPr="0036348F" w:rsidRDefault="0036348F" w:rsidP="00E06A67">
            <w:pPr>
              <w:spacing w:after="0" w:line="240" w:lineRule="auto"/>
              <w:ind w:left="198" w:right="0"/>
              <w:rPr>
                <w:szCs w:val="20"/>
              </w:rPr>
            </w:pPr>
            <w:r w:rsidRPr="0036348F">
              <w:rPr>
                <w:szCs w:val="20"/>
              </w:rPr>
              <w:t xml:space="preserve">Ges vid långsam </w:t>
            </w:r>
            <w:proofErr w:type="spellStart"/>
            <w:r w:rsidRPr="0036348F">
              <w:rPr>
                <w:szCs w:val="20"/>
              </w:rPr>
              <w:t>hjärtfrek</w:t>
            </w:r>
            <w:proofErr w:type="spellEnd"/>
            <w:r w:rsidRPr="0036348F">
              <w:rPr>
                <w:szCs w:val="20"/>
              </w:rPr>
              <w:t>-vens (</w:t>
            </w:r>
            <w:proofErr w:type="gramStart"/>
            <w:r w:rsidRPr="0036348F">
              <w:rPr>
                <w:szCs w:val="20"/>
              </w:rPr>
              <w:t>HF&lt;</w:t>
            </w:r>
            <w:proofErr w:type="gramEnd"/>
            <w:r w:rsidRPr="0036348F">
              <w:rPr>
                <w:szCs w:val="20"/>
              </w:rPr>
              <w:t xml:space="preserve">40) (+ ev. </w:t>
            </w:r>
            <w:proofErr w:type="spellStart"/>
            <w:r w:rsidRPr="0036348F">
              <w:rPr>
                <w:szCs w:val="20"/>
              </w:rPr>
              <w:t>hypotension</w:t>
            </w:r>
            <w:proofErr w:type="spellEnd"/>
            <w:r w:rsidRPr="0036348F">
              <w:rPr>
                <w:szCs w:val="20"/>
              </w:rPr>
              <w:t xml:space="preserve"> &amp; illamående)</w:t>
            </w:r>
          </w:p>
        </w:tc>
        <w:tc>
          <w:tcPr>
            <w:tcW w:w="1768" w:type="dxa"/>
          </w:tcPr>
          <w:p w14:paraId="392F4B34" w14:textId="5D028169" w:rsidR="0036348F" w:rsidRPr="0036348F" w:rsidRDefault="0036348F" w:rsidP="00E06A67">
            <w:pPr>
              <w:spacing w:after="0" w:line="240" w:lineRule="auto"/>
              <w:ind w:left="119" w:right="0"/>
              <w:rPr>
                <w:szCs w:val="20"/>
              </w:rPr>
            </w:pPr>
            <w:r w:rsidRPr="0036348F">
              <w:rPr>
                <w:szCs w:val="20"/>
              </w:rPr>
              <w:t>2 ml (2 mg)</w:t>
            </w:r>
            <w:r w:rsidR="00ED5847">
              <w:rPr>
                <w:szCs w:val="20"/>
              </w:rPr>
              <w:t xml:space="preserve"> </w:t>
            </w:r>
            <w:r w:rsidRPr="0036348F">
              <w:rPr>
                <w:szCs w:val="20"/>
              </w:rPr>
              <w:t>/2 timmar alt. 4 ml (2mg)</w:t>
            </w:r>
            <w:r w:rsidR="00ED5847">
              <w:rPr>
                <w:szCs w:val="20"/>
              </w:rPr>
              <w:t xml:space="preserve"> </w:t>
            </w:r>
            <w:r w:rsidRPr="0036348F">
              <w:rPr>
                <w:szCs w:val="20"/>
              </w:rPr>
              <w:t>/dygn</w:t>
            </w:r>
          </w:p>
        </w:tc>
        <w:tc>
          <w:tcPr>
            <w:tcW w:w="3604" w:type="dxa"/>
          </w:tcPr>
          <w:p w14:paraId="6664D45E" w14:textId="2FC6F7C1" w:rsidR="0036348F" w:rsidRPr="0036348F" w:rsidRDefault="0036348F" w:rsidP="00E06A67">
            <w:pPr>
              <w:spacing w:after="0" w:line="240" w:lineRule="auto"/>
              <w:ind w:left="70" w:right="0"/>
              <w:rPr>
                <w:szCs w:val="20"/>
              </w:rPr>
            </w:pPr>
            <w:r w:rsidRPr="0036348F">
              <w:rPr>
                <w:szCs w:val="20"/>
              </w:rPr>
              <w:t>Försiktighet vid ischemisk hjärt-sjukdom.  Tömningshinder av urin-blåsan.</w:t>
            </w:r>
            <w:r w:rsidR="0004393E">
              <w:rPr>
                <w:szCs w:val="20"/>
              </w:rPr>
              <w:t xml:space="preserve"> Hör av er till narkosläkare om 1 ml är otillräckligt!</w:t>
            </w:r>
          </w:p>
        </w:tc>
      </w:tr>
    </w:tbl>
    <w:p w14:paraId="7B148CAF" w14:textId="77777777" w:rsidR="0036348F" w:rsidRPr="00920C07" w:rsidRDefault="0036348F" w:rsidP="00920C07">
      <w:pPr>
        <w:pStyle w:val="Rubrik3"/>
        <w:ind w:left="426"/>
      </w:pPr>
      <w:r w:rsidRPr="00920C07">
        <w:t xml:space="preserve">Postoperativ opiatbetingad andningsdepression </w:t>
      </w:r>
    </w:p>
    <w:tbl>
      <w:tblPr>
        <w:tblW w:w="10065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98"/>
        <w:gridCol w:w="2919"/>
        <w:gridCol w:w="1634"/>
        <w:gridCol w:w="3614"/>
      </w:tblGrid>
      <w:tr w:rsidR="0036348F" w:rsidRPr="0036348F" w14:paraId="64E5EBCC" w14:textId="77777777" w:rsidTr="00686AFC">
        <w:tc>
          <w:tcPr>
            <w:tcW w:w="1899" w:type="dxa"/>
            <w:shd w:val="clear" w:color="auto" w:fill="E6E6E6"/>
          </w:tcPr>
          <w:p w14:paraId="5E6600CC" w14:textId="77777777" w:rsidR="0036348F" w:rsidRPr="0036348F" w:rsidRDefault="0036348F" w:rsidP="00E06A67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36348F">
              <w:rPr>
                <w:b/>
                <w:bCs/>
                <w:szCs w:val="20"/>
              </w:rPr>
              <w:t>Läkemedel</w:t>
            </w:r>
          </w:p>
        </w:tc>
        <w:tc>
          <w:tcPr>
            <w:tcW w:w="2921" w:type="dxa"/>
            <w:shd w:val="clear" w:color="auto" w:fill="E6E6E6"/>
          </w:tcPr>
          <w:p w14:paraId="0A396941" w14:textId="77777777" w:rsidR="0036348F" w:rsidRPr="0036348F" w:rsidRDefault="0036348F" w:rsidP="00E06A67">
            <w:pPr>
              <w:spacing w:after="0" w:line="240" w:lineRule="auto"/>
              <w:ind w:left="43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Dosering och anvisningar</w:t>
            </w:r>
          </w:p>
        </w:tc>
        <w:tc>
          <w:tcPr>
            <w:tcW w:w="1630" w:type="dxa"/>
            <w:shd w:val="clear" w:color="auto" w:fill="E6E6E6"/>
          </w:tcPr>
          <w:p w14:paraId="57879F9B" w14:textId="77777777" w:rsidR="0036348F" w:rsidRPr="0036348F" w:rsidRDefault="0036348F" w:rsidP="00E06A67">
            <w:pPr>
              <w:spacing w:after="0" w:line="240" w:lineRule="auto"/>
              <w:ind w:left="106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Maxdos/dygn alt. 2 timmar</w:t>
            </w:r>
          </w:p>
        </w:tc>
        <w:tc>
          <w:tcPr>
            <w:tcW w:w="3615" w:type="dxa"/>
            <w:shd w:val="clear" w:color="auto" w:fill="E6E6E6"/>
          </w:tcPr>
          <w:p w14:paraId="0902D19B" w14:textId="77777777" w:rsidR="0036348F" w:rsidRPr="0036348F" w:rsidRDefault="0036348F" w:rsidP="00E06A67">
            <w:pPr>
              <w:spacing w:after="0" w:line="240" w:lineRule="auto"/>
              <w:ind w:left="69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Kontraindikationer/</w:t>
            </w:r>
          </w:p>
          <w:p w14:paraId="4C2FE80C" w14:textId="77777777" w:rsidR="0036348F" w:rsidRPr="0036348F" w:rsidRDefault="0036348F" w:rsidP="00E06A67">
            <w:pPr>
              <w:spacing w:after="0" w:line="240" w:lineRule="auto"/>
              <w:ind w:left="69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Försiktighet</w:t>
            </w:r>
          </w:p>
        </w:tc>
      </w:tr>
      <w:tr w:rsidR="0036348F" w:rsidRPr="0036348F" w14:paraId="54C1C0D6" w14:textId="77777777" w:rsidTr="00686AFC">
        <w:tc>
          <w:tcPr>
            <w:tcW w:w="1899" w:type="dxa"/>
          </w:tcPr>
          <w:p w14:paraId="6393F056" w14:textId="2F67998E" w:rsidR="0036348F" w:rsidRPr="0036348F" w:rsidRDefault="0036348F" w:rsidP="00E06A67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36348F">
              <w:rPr>
                <w:b/>
                <w:bCs/>
              </w:rPr>
              <w:t>N</w:t>
            </w:r>
            <w:r w:rsidR="00920C07">
              <w:rPr>
                <w:b/>
                <w:bCs/>
              </w:rPr>
              <w:t>aloxon</w:t>
            </w:r>
          </w:p>
          <w:p w14:paraId="3D77FD6B" w14:textId="77777777" w:rsidR="0036348F" w:rsidRPr="0036348F" w:rsidRDefault="0036348F" w:rsidP="00E06A67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36348F">
              <w:rPr>
                <w:bCs/>
                <w:szCs w:val="20"/>
              </w:rPr>
              <w:t>(Naloxon</w:t>
            </w:r>
            <w:r w:rsidRPr="0036348F">
              <w:rPr>
                <w:b/>
                <w:bCs/>
                <w:szCs w:val="20"/>
              </w:rPr>
              <w:t>)</w:t>
            </w:r>
          </w:p>
          <w:p w14:paraId="3F41B41C" w14:textId="77777777" w:rsidR="0036348F" w:rsidRPr="0036348F" w:rsidRDefault="0036348F" w:rsidP="00E06A67">
            <w:pPr>
              <w:spacing w:after="0" w:line="240" w:lineRule="auto"/>
              <w:ind w:left="0" w:right="0"/>
            </w:pPr>
            <w:proofErr w:type="spellStart"/>
            <w:r w:rsidRPr="0036348F">
              <w:rPr>
                <w:szCs w:val="20"/>
              </w:rPr>
              <w:t>Inj</w:t>
            </w:r>
            <w:proofErr w:type="spellEnd"/>
            <w:r w:rsidRPr="0036348F">
              <w:rPr>
                <w:szCs w:val="20"/>
              </w:rPr>
              <w:t xml:space="preserve">. lösning </w:t>
            </w:r>
            <w:r w:rsidRPr="0036348F">
              <w:rPr>
                <w:b/>
                <w:bCs/>
                <w:szCs w:val="20"/>
              </w:rPr>
              <w:t xml:space="preserve">0.04 </w:t>
            </w:r>
            <w:r w:rsidRPr="0036348F">
              <w:rPr>
                <w:szCs w:val="20"/>
              </w:rPr>
              <w:t xml:space="preserve">mg/ml (– späd </w:t>
            </w:r>
            <w:r w:rsidRPr="0036348F">
              <w:rPr>
                <w:szCs w:val="20"/>
              </w:rPr>
              <w:lastRenderedPageBreak/>
              <w:t>1ml 0,4 mg/ml med 9 ml NaCl!)</w:t>
            </w:r>
          </w:p>
        </w:tc>
        <w:tc>
          <w:tcPr>
            <w:tcW w:w="2921" w:type="dxa"/>
          </w:tcPr>
          <w:p w14:paraId="56A75F87" w14:textId="77777777" w:rsidR="0036348F" w:rsidRPr="0036348F" w:rsidRDefault="0036348F" w:rsidP="00E06A67">
            <w:pPr>
              <w:spacing w:after="0" w:line="240" w:lineRule="auto"/>
              <w:ind w:left="43" w:right="0"/>
              <w:rPr>
                <w:szCs w:val="20"/>
              </w:rPr>
            </w:pPr>
            <w:proofErr w:type="gramStart"/>
            <w:r w:rsidRPr="0036348F">
              <w:rPr>
                <w:szCs w:val="20"/>
              </w:rPr>
              <w:lastRenderedPageBreak/>
              <w:t>2-10</w:t>
            </w:r>
            <w:proofErr w:type="gramEnd"/>
            <w:r w:rsidRPr="0036348F">
              <w:rPr>
                <w:szCs w:val="20"/>
              </w:rPr>
              <w:t xml:space="preserve"> ml (0.08-0.4 mg) i.v.</w:t>
            </w:r>
          </w:p>
          <w:p w14:paraId="6E089136" w14:textId="77777777" w:rsidR="0036348F" w:rsidRPr="0036348F" w:rsidRDefault="0036348F" w:rsidP="00E06A67">
            <w:pPr>
              <w:spacing w:after="0" w:line="240" w:lineRule="auto"/>
              <w:ind w:left="43" w:right="0"/>
              <w:rPr>
                <w:b/>
                <w:szCs w:val="20"/>
              </w:rPr>
            </w:pPr>
            <w:r w:rsidRPr="0036348F">
              <w:rPr>
                <w:b/>
                <w:szCs w:val="20"/>
              </w:rPr>
              <w:t xml:space="preserve">Kontakta anestesiläkare! </w:t>
            </w:r>
            <w:r w:rsidRPr="0036348F">
              <w:rPr>
                <w:szCs w:val="20"/>
              </w:rPr>
              <w:t xml:space="preserve">Överdosering ger smärta och stress. Kort </w:t>
            </w:r>
            <w:r w:rsidRPr="0036348F">
              <w:rPr>
                <w:szCs w:val="20"/>
              </w:rPr>
              <w:lastRenderedPageBreak/>
              <w:t xml:space="preserve">effektduration, ca </w:t>
            </w:r>
            <w:proofErr w:type="gramStart"/>
            <w:r w:rsidRPr="0036348F">
              <w:rPr>
                <w:szCs w:val="20"/>
              </w:rPr>
              <w:t>20-30</w:t>
            </w:r>
            <w:proofErr w:type="gramEnd"/>
            <w:r w:rsidRPr="0036348F">
              <w:rPr>
                <w:szCs w:val="20"/>
              </w:rPr>
              <w:t xml:space="preserve"> min.</w:t>
            </w:r>
          </w:p>
        </w:tc>
        <w:tc>
          <w:tcPr>
            <w:tcW w:w="1630" w:type="dxa"/>
          </w:tcPr>
          <w:p w14:paraId="59B7B648" w14:textId="77777777" w:rsidR="0036348F" w:rsidRPr="0036348F" w:rsidRDefault="0036348F" w:rsidP="00E06A67">
            <w:pPr>
              <w:spacing w:after="0" w:line="240" w:lineRule="auto"/>
              <w:ind w:left="106" w:right="0"/>
              <w:rPr>
                <w:szCs w:val="20"/>
              </w:rPr>
            </w:pPr>
            <w:r w:rsidRPr="0036348F">
              <w:rPr>
                <w:szCs w:val="20"/>
              </w:rPr>
              <w:lastRenderedPageBreak/>
              <w:t>0.8 mg/2 timmar.</w:t>
            </w:r>
          </w:p>
        </w:tc>
        <w:tc>
          <w:tcPr>
            <w:tcW w:w="3615" w:type="dxa"/>
          </w:tcPr>
          <w:p w14:paraId="77D8D71F" w14:textId="77777777" w:rsidR="0036348F" w:rsidRPr="0036348F" w:rsidRDefault="0036348F" w:rsidP="00E06A67">
            <w:pPr>
              <w:keepLines/>
              <w:tabs>
                <w:tab w:val="left" w:pos="0"/>
              </w:tabs>
              <w:spacing w:before="60" w:after="0" w:line="240" w:lineRule="auto"/>
              <w:ind w:left="69" w:right="-1"/>
              <w:rPr>
                <w:caps/>
                <w:sz w:val="16"/>
                <w:szCs w:val="20"/>
              </w:rPr>
            </w:pPr>
            <w:r w:rsidRPr="0036348F">
              <w:rPr>
                <w:caps/>
              </w:rPr>
              <w:t>Överkänslighet mot Naloxon. Kan utlösa akuta abstinenssymptom</w:t>
            </w:r>
            <w:r w:rsidRPr="0036348F">
              <w:rPr>
                <w:caps/>
                <w:sz w:val="16"/>
                <w:szCs w:val="20"/>
              </w:rPr>
              <w:t>.</w:t>
            </w:r>
          </w:p>
        </w:tc>
      </w:tr>
    </w:tbl>
    <w:p w14:paraId="280FC642" w14:textId="77777777" w:rsidR="0036348F" w:rsidRPr="0036348F" w:rsidRDefault="0036348F" w:rsidP="00920C07">
      <w:pPr>
        <w:tabs>
          <w:tab w:val="left" w:pos="1802"/>
        </w:tabs>
        <w:spacing w:after="0" w:line="240" w:lineRule="auto"/>
        <w:ind w:left="426" w:right="0"/>
        <w:rPr>
          <w:szCs w:val="20"/>
        </w:rPr>
      </w:pPr>
      <w:r w:rsidRPr="0036348F">
        <w:rPr>
          <w:rFonts w:ascii="Arial" w:hAnsi="Arial" w:cs="Arial"/>
          <w:b/>
          <w:bCs/>
          <w:color w:val="000000"/>
          <w:szCs w:val="20"/>
        </w:rPr>
        <w:tab/>
      </w:r>
    </w:p>
    <w:bookmarkEnd w:id="0"/>
    <w:p w14:paraId="76B9F95B" w14:textId="24513497" w:rsidR="00536A5A" w:rsidRPr="00536A5A" w:rsidRDefault="00536A5A" w:rsidP="00920C07">
      <w:pPr>
        <w:spacing w:after="0" w:line="240" w:lineRule="auto"/>
        <w:ind w:left="426" w:right="0"/>
      </w:pPr>
    </w:p>
    <w:sectPr w:rsidR="00536A5A" w:rsidRPr="00536A5A" w:rsidSect="001E2FD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BF70CB" w14:textId="77777777" w:rsidR="002437E0" w:rsidRDefault="002437E0">
      <w:r>
        <w:separator/>
      </w:r>
    </w:p>
  </w:endnote>
  <w:endnote w:type="continuationSeparator" w:id="0">
    <w:p w14:paraId="1FA32082" w14:textId="77777777" w:rsidR="002437E0" w:rsidRDefault="002437E0">
      <w:r>
        <w:continuationSeparator/>
      </w:r>
    </w:p>
  </w:endnote>
  <w:endnote w:type="continuationNotice" w:id="1">
    <w:p w14:paraId="6609B6E6" w14:textId="77777777" w:rsidR="002437E0" w:rsidRDefault="002437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altName w:val="Times New Roman"/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" name="Bildobjekt 2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8E284B" w14:textId="77777777" w:rsidR="002437E0" w:rsidRDefault="002437E0"/>
  </w:footnote>
  <w:footnote w:type="continuationSeparator" w:id="0">
    <w:p w14:paraId="6CFDCE0A" w14:textId="77777777" w:rsidR="002437E0" w:rsidRDefault="002437E0">
      <w:r>
        <w:continuationSeparator/>
      </w:r>
    </w:p>
  </w:footnote>
  <w:footnote w:type="continuationNotice" w:id="1">
    <w:p w14:paraId="39E4A44E" w14:textId="77777777" w:rsidR="002437E0" w:rsidRDefault="002437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0D3FE5"/>
    <w:multiLevelType w:val="hybridMultilevel"/>
    <w:tmpl w:val="E2C4F3FC"/>
    <w:lvl w:ilvl="0" w:tplc="FFFFFFFF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1944434">
    <w:abstractNumId w:val="18"/>
  </w:num>
  <w:num w:numId="2" w16cid:durableId="1425566345">
    <w:abstractNumId w:val="15"/>
  </w:num>
  <w:num w:numId="3" w16cid:durableId="1587810731">
    <w:abstractNumId w:val="0"/>
  </w:num>
  <w:num w:numId="4" w16cid:durableId="1555192804">
    <w:abstractNumId w:val="6"/>
  </w:num>
  <w:num w:numId="5" w16cid:durableId="614364306">
    <w:abstractNumId w:val="16"/>
  </w:num>
  <w:num w:numId="6" w16cid:durableId="80567439">
    <w:abstractNumId w:val="2"/>
  </w:num>
  <w:num w:numId="7" w16cid:durableId="110169368">
    <w:abstractNumId w:val="11"/>
  </w:num>
  <w:num w:numId="8" w16cid:durableId="1790129754">
    <w:abstractNumId w:val="8"/>
  </w:num>
  <w:num w:numId="9" w16cid:durableId="446436511">
    <w:abstractNumId w:val="1"/>
  </w:num>
  <w:num w:numId="10" w16cid:durableId="699820792">
    <w:abstractNumId w:val="1"/>
  </w:num>
  <w:num w:numId="11" w16cid:durableId="707149075">
    <w:abstractNumId w:val="3"/>
  </w:num>
  <w:num w:numId="12" w16cid:durableId="589510332">
    <w:abstractNumId w:val="4"/>
  </w:num>
  <w:num w:numId="13" w16cid:durableId="613944502">
    <w:abstractNumId w:val="14"/>
  </w:num>
  <w:num w:numId="14" w16cid:durableId="24404733">
    <w:abstractNumId w:val="9"/>
  </w:num>
  <w:num w:numId="15" w16cid:durableId="2116902982">
    <w:abstractNumId w:val="7"/>
  </w:num>
  <w:num w:numId="16" w16cid:durableId="374625355">
    <w:abstractNumId w:val="13"/>
  </w:num>
  <w:num w:numId="17" w16cid:durableId="247425927">
    <w:abstractNumId w:val="5"/>
  </w:num>
  <w:num w:numId="18" w16cid:durableId="787505720">
    <w:abstractNumId w:val="10"/>
  </w:num>
  <w:num w:numId="19" w16cid:durableId="1285114693">
    <w:abstractNumId w:val="17"/>
  </w:num>
  <w:num w:numId="20" w16cid:durableId="105088154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393E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4DE"/>
    <w:rsid w:val="000E463B"/>
    <w:rsid w:val="000E5A7E"/>
    <w:rsid w:val="000F43A3"/>
    <w:rsid w:val="000F7681"/>
    <w:rsid w:val="00103031"/>
    <w:rsid w:val="001044FE"/>
    <w:rsid w:val="001139D4"/>
    <w:rsid w:val="001274A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188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2FDE"/>
    <w:rsid w:val="00211487"/>
    <w:rsid w:val="00211D91"/>
    <w:rsid w:val="00217DEC"/>
    <w:rsid w:val="00221A4C"/>
    <w:rsid w:val="00235B57"/>
    <w:rsid w:val="002437E0"/>
    <w:rsid w:val="00250F24"/>
    <w:rsid w:val="002523C5"/>
    <w:rsid w:val="0025380B"/>
    <w:rsid w:val="0025703A"/>
    <w:rsid w:val="002619AE"/>
    <w:rsid w:val="00262F3D"/>
    <w:rsid w:val="00263281"/>
    <w:rsid w:val="002651D6"/>
    <w:rsid w:val="0026551F"/>
    <w:rsid w:val="00280A85"/>
    <w:rsid w:val="00284119"/>
    <w:rsid w:val="002875D0"/>
    <w:rsid w:val="00290B5C"/>
    <w:rsid w:val="00294791"/>
    <w:rsid w:val="002B0B30"/>
    <w:rsid w:val="002B0C78"/>
    <w:rsid w:val="002B1C0A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48F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7736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BC5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3A86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0C07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6901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5B7"/>
    <w:rsid w:val="00AC3FF6"/>
    <w:rsid w:val="00AD73EC"/>
    <w:rsid w:val="00AE5BC7"/>
    <w:rsid w:val="00AF5AAF"/>
    <w:rsid w:val="00B046D8"/>
    <w:rsid w:val="00B13F4C"/>
    <w:rsid w:val="00B16219"/>
    <w:rsid w:val="00B16C59"/>
    <w:rsid w:val="00B2010B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6714"/>
    <w:rsid w:val="00BE7978"/>
    <w:rsid w:val="00C07DDB"/>
    <w:rsid w:val="00C22C5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6A67"/>
    <w:rsid w:val="00E07B1B"/>
    <w:rsid w:val="00E11853"/>
    <w:rsid w:val="00E12F3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5847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5</Pages>
  <Words>806</Words>
  <Characters>5064</Characters>
  <Application>Microsoft Office Word</Application>
  <DocSecurity>0</DocSecurity>
  <Lines>42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5859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Ordination enligt generella direktiv - vuxna</dc:title>
  <dc:subject/>
  <dc:creator>patrik.jens.johansson@vgregion.se</dc:creator>
  <keywords/>
  <lastModifiedBy>Carina Turesson Roos</lastModifiedBy>
  <revision>22</revision>
  <lastPrinted>2016-03-31T10:56:00.0000000Z</lastPrinted>
  <dcterms:created xsi:type="dcterms:W3CDTF">2022-05-23T07:25:00.0000000Z</dcterms:created>
  <dcterms:modified xsi:type="dcterms:W3CDTF">2024-08-27T11:00:00.0000000Z</dcterms:modified>
</coreProperties>
</file>