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D7042" w:rsidRDefault="007D7042" w14:paraId="394A34D9" w14:textId="77777777"/>
    <w:p w:rsidR="007D7042" w:rsidRDefault="007D7042" w14:paraId="47EBBEC2" w14:textId="77777777"/>
    <w:p w:rsidR="007D7042" w:rsidRDefault="007D7042" w14:paraId="7701E75F" w14:textId="77777777"/>
    <w:p w:rsidR="007D7042" w:rsidRDefault="007D7042" w14:paraId="2F353248" w14:textId="77777777"/>
    <w:p w:rsidR="007D7042" w:rsidRDefault="007D7042" w14:paraId="1A15A958" w14:textId="77777777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D7042" w:rsidTr="00391EEA" w14:paraId="470E094F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A3CC0" w:rsidR="007D7042" w:rsidP="00391EEA" w:rsidRDefault="007D7042" w14:paraId="40C7AB93" w14:textId="77777777">
            <w:pPr>
              <w:pStyle w:val="Rubrik1"/>
              <w:rPr>
                <w:rStyle w:val="Bokenstitel"/>
                <w:b w:val="0"/>
                <w:bCs/>
                <w:i w:val="0"/>
                <w:iCs w:val="0"/>
                <w:sz w:val="36"/>
                <w:szCs w:val="36"/>
              </w:rPr>
            </w:pPr>
            <w:r w:rsidRPr="00CF330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9987F52" wp14:editId="2A592D2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7D7042" w:rsidP="007D7042" w:rsidRDefault="007D7042" w14:paraId="44C47BA1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40459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39987F52">
                      <v:stroke joinstyle="miter"/>
                      <v:path gradientshapeok="t" o:connecttype="rect"/>
                    </v:shapetype>
                    <v:shape id="Textruta 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7D7042" w:rsidP="007D7042" w:rsidRDefault="007D7042" w14:paraId="44C47BA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40459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0"/>
            <w:bookmarkStart w:name="Rubrik" w:id="1"/>
            <w:bookmarkStart w:name="_Toc501440347" w:id="2"/>
            <w:bookmarkEnd w:id="0"/>
            <w:bookmarkEnd w:id="1"/>
            <w:r>
              <w:t xml:space="preserve">Multiresistenta bakterier </w:t>
            </w:r>
            <w:r w:rsidRPr="001D771F">
              <w:t>MRB</w:t>
            </w:r>
            <w:r>
              <w:t xml:space="preserve"> (ESBL, MRSA, VRE) och Clostridium - Postoperativ vård </w:t>
            </w:r>
            <w:bookmarkEnd w:id="2"/>
          </w:p>
        </w:tc>
      </w:tr>
    </w:tbl>
    <w:p w:rsidRPr="00FF5360" w:rsidR="007D7042" w:rsidP="007D7042" w:rsidRDefault="007D7042" w14:paraId="0087EC8D" w14:textId="77777777">
      <w:pPr>
        <w:pStyle w:val="Rubrik2"/>
        <w:rPr>
          <w:rFonts w:ascii="Calibri" w:hAnsi="Calibri" w:cs="Calibri"/>
        </w:rPr>
      </w:pPr>
      <w:bookmarkStart w:name="_Toc501440348" w:id="3"/>
      <w:r w:rsidR="007D7042">
        <w:rPr/>
        <w:t>Revidering i denna version</w:t>
      </w:r>
    </w:p>
    <w:bookmarkEnd w:id="3"/>
    <w:p w:rsidR="779B7263" w:rsidP="3C2602DB" w:rsidRDefault="779B7263" w14:paraId="657E2974" w14:textId="7C436FCE">
      <w:pPr>
        <w:spacing w:before="0" w:beforeAutospacing="off" w:after="0" w:afterAutospacing="off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Justering under rubrik: Bakgrund; Rapport och förflyttning av patient från operation till UVA.</w:t>
      </w:r>
    </w:p>
    <w:p w:rsidR="779B7263" w:rsidP="3C2602DB" w:rsidRDefault="779B7263" w14:paraId="4477046D" w14:textId="6B76C7D8">
      <w:pPr>
        <w:pStyle w:val="Rubrik2"/>
        <w:spacing w:before="240" w:beforeAutospacing="off" w:after="40" w:afterAutospacing="off"/>
        <w:ind w:left="992" w:right="868"/>
      </w:pPr>
      <w:r w:rsidRPr="3C2602DB" w:rsidR="779B726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Bakgrund</w:t>
      </w:r>
    </w:p>
    <w:p w:rsidR="779B7263" w:rsidP="3C2602DB" w:rsidRDefault="779B7263" w14:paraId="7C7FFE63" w14:textId="4FD78443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Det har varit svårt att förstå hur vi på UVA skall tänka och hantera patienter som har genomgått en operation och har i anamnesen positiva odlingar av ESBL, MRSA, Clostridium. I befintliga lokaler finns endast ett isoleringsrum som är beläget i anslutning till postop. Vi har nu tillsammans med vårdhygien diskuterat fram ett arbetssätt.</w:t>
      </w:r>
    </w:p>
    <w:p w:rsidR="779B7263" w:rsidP="3C2602DB" w:rsidRDefault="779B7263" w14:paraId="7A6045BA" w14:textId="703BEB3E">
      <w:pPr>
        <w:pStyle w:val="Rubrik2"/>
        <w:spacing w:before="240" w:beforeAutospacing="off" w:after="40" w:afterAutospacing="off"/>
        <w:ind w:left="992" w:right="868"/>
      </w:pPr>
      <w:r w:rsidRPr="3C2602DB" w:rsidR="779B726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Vilka berörs</w:t>
      </w:r>
    </w:p>
    <w:p w:rsidR="779B7263" w:rsidP="3C2602DB" w:rsidRDefault="779B7263" w14:paraId="3C55FF1B" w14:textId="26E6AC07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Läkare, sjuksköterskor och undersköterskor på AnOpIVA kliniken.</w:t>
      </w:r>
    </w:p>
    <w:p w:rsidR="779B7263" w:rsidP="3C2602DB" w:rsidRDefault="779B7263" w14:paraId="0FD277EE" w14:textId="6EF3635F">
      <w:pPr>
        <w:spacing w:before="240" w:beforeAutospacing="off" w:after="40" w:afterAutospacing="off" w:line="288" w:lineRule="auto"/>
        <w:ind w:left="992" w:right="567"/>
      </w:pPr>
      <w:r w:rsidRPr="3C2602DB" w:rsidR="779B7263">
        <w:rPr>
          <w:rFonts w:ascii="Calibri" w:hAnsi="Calibri" w:eastAsia="Calibri" w:cs="Calibri"/>
          <w:noProof w:val="0"/>
          <w:color w:val="000000" w:themeColor="text2" w:themeTint="FF" w:themeShade="FF"/>
          <w:sz w:val="40"/>
          <w:szCs w:val="40"/>
          <w:lang w:val="sv-SE"/>
        </w:rPr>
        <w:t>Rapport och förflyttning av patient från operation till UVA</w:t>
      </w:r>
    </w:p>
    <w:p w:rsidR="779B7263" w:rsidP="3C2602DB" w:rsidRDefault="779B7263" w14:paraId="28B04F4D" w14:textId="5D8F9EE2">
      <w:pPr>
        <w:spacing w:before="0" w:beforeAutospacing="off" w:after="120" w:afterAutospacing="off" w:line="288" w:lineRule="auto"/>
        <w:ind w:left="992" w:right="0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OP US: Sektionsledare kontaktar UVA då det planeras in operation av patient med betydande smitta, och UVA kan då planera för det postoperativa omhändertagandet.</w:t>
      </w:r>
    </w:p>
    <w:p w:rsidR="779B7263" w:rsidP="3C2602DB" w:rsidRDefault="779B7263" w14:paraId="23D4E5DF" w14:textId="78196802">
      <w:pPr>
        <w:pStyle w:val="Rubrik2"/>
        <w:spacing w:before="240" w:beforeAutospacing="off" w:after="40" w:afterAutospacing="off"/>
        <w:ind w:left="992" w:right="868"/>
      </w:pPr>
      <w:r w:rsidRPr="3C2602DB" w:rsidR="779B726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ESBL</w:t>
      </w:r>
    </w:p>
    <w:p w:rsidR="779B7263" w:rsidP="3C2602DB" w:rsidRDefault="779B7263" w14:paraId="0F913764" w14:textId="36F4EF0A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ESBL är ett samlingsnamn för multiresistenta tarmbakterier. Har patienten inte pågående diarré, avförings-/urininkontinens, kan patienten ligga bland andra patienter. </w:t>
      </w:r>
    </w:p>
    <w:p w:rsidR="779B7263" w:rsidP="3C2602DB" w:rsidRDefault="779B7263" w14:paraId="63AC5434" w14:textId="74AFC65D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Har patienten stomi skall vi skydda oss extra vid tömning av påsen och tänka på var man har handskar och händer så man inte sprider i sängen och omgivning. </w:t>
      </w:r>
    </w:p>
    <w:p w:rsidR="779B7263" w:rsidP="3C2602DB" w:rsidRDefault="779B7263" w14:paraId="12CB5C3A" w14:textId="769B47B9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Urin-KAD är inget hinder för att vårdas bland andra patienter. </w:t>
      </w:r>
    </w:p>
    <w:p w:rsidR="779B7263" w:rsidP="3C2602DB" w:rsidRDefault="779B7263" w14:paraId="3AADDD4B" w14:textId="21B0E6FB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Har patienten genomgått tarmoperation använd isoleringsrummet. </w:t>
      </w:r>
    </w:p>
    <w:p w:rsidR="779B7263" w:rsidP="3C2602DB" w:rsidRDefault="779B7263" w14:paraId="46ACB898" w14:textId="651B049E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Den vanligaste smittspridningen av ESBL inom vården är via personalens händer. </w:t>
      </w:r>
    </w:p>
    <w:p w:rsidR="779B7263" w:rsidP="3C2602DB" w:rsidRDefault="779B7263" w14:paraId="0633D3A4" w14:textId="525D9EE1">
      <w:pPr>
        <w:pStyle w:val="Rubrik2"/>
        <w:spacing w:before="240" w:beforeAutospacing="off" w:after="40" w:afterAutospacing="off"/>
        <w:ind w:left="992" w:right="868"/>
      </w:pPr>
      <w:r w:rsidRPr="3C2602DB" w:rsidR="779B726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ESBL carba</w:t>
      </w:r>
    </w:p>
    <w:p w:rsidR="779B7263" w:rsidP="3C2602DB" w:rsidRDefault="779B7263" w14:paraId="160662AA" w14:textId="7E5A4BDB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Detta är en mer aggressiv variant och resistenta mot t ex Meronem. Dessa patienter skall isoleras på enkelrum. Kräver Incidin vid rengöring.</w:t>
      </w:r>
    </w:p>
    <w:p w:rsidR="779B7263" w:rsidP="3C2602DB" w:rsidRDefault="779B7263" w14:paraId="622FF4F6" w14:textId="31BA74E7">
      <w:pPr>
        <w:pStyle w:val="Rubrik2"/>
        <w:spacing w:before="240" w:beforeAutospacing="off" w:after="40" w:afterAutospacing="off"/>
        <w:ind w:left="992" w:right="868"/>
      </w:pPr>
      <w:r w:rsidRPr="3C2602DB" w:rsidR="779B726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CLOSTRIDIUM DIFFICILE</w:t>
      </w:r>
    </w:p>
    <w:p w:rsidR="779B7263" w:rsidP="3C2602DB" w:rsidRDefault="779B7263" w14:paraId="10BFB49C" w14:textId="1597D94F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Har patienten pågående diarré skall patienten vårdas på enkelrum, annars är det vanlig barriärvård i allmän sal.</w:t>
      </w:r>
    </w:p>
    <w:p w:rsidR="779B7263" w:rsidP="3C2602DB" w:rsidRDefault="779B7263" w14:paraId="32889A41" w14:textId="37166ABE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Clostridium difficile bildar sporer som kan överleva länge på tagytor runt patienten. Kräver både mekanisk rengöring och sprit vid rengöring.</w:t>
      </w:r>
    </w:p>
    <w:p w:rsidR="779B7263" w:rsidP="3C2602DB" w:rsidRDefault="779B7263" w14:paraId="76AA7C06" w14:textId="41FFA6E5">
      <w:pPr>
        <w:pStyle w:val="Rubrik2"/>
        <w:spacing w:before="240" w:beforeAutospacing="off" w:after="40" w:afterAutospacing="off"/>
        <w:ind w:left="992" w:right="868"/>
      </w:pPr>
      <w:r w:rsidRPr="3C2602DB" w:rsidR="779B726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STAPHYLOCOCCUS AUREUS - Meticillinresistenta (MRSA)</w:t>
      </w:r>
    </w:p>
    <w:p w:rsidR="779B7263" w:rsidP="3C2602DB" w:rsidRDefault="779B7263" w14:paraId="527A94AE" w14:textId="2F47C8DB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Kräver inte isolering men vi kan gärna placera patienten i ett hörn av salen som en liten markering.</w:t>
      </w:r>
    </w:p>
    <w:p w:rsidR="779B7263" w:rsidP="3C2602DB" w:rsidRDefault="779B7263" w14:paraId="5CA53D40" w14:textId="1FC554FD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Calibri" w:hAnsi="Calibri" w:eastAsia="Calibri" w:cs="Calibri"/>
          <w:noProof w:val="0"/>
          <w:color w:val="000000" w:themeColor="text2" w:themeTint="FF" w:themeShade="FF"/>
          <w:sz w:val="40"/>
          <w:szCs w:val="40"/>
          <w:lang w:val="sv-SE"/>
        </w:rPr>
        <w:t>ENTEROCOCCUS FAECIUM/FAECALIS -</w:t>
      </w:r>
      <w:r w:rsidRPr="3C2602DB" w:rsidR="779B7263">
        <w:rPr>
          <w:rFonts w:ascii="Calibri" w:hAnsi="Calibri" w:eastAsia="Calibri" w:cs="Calibri"/>
          <w:b w:val="1"/>
          <w:bCs w:val="1"/>
          <w:noProof w:val="0"/>
          <w:sz w:val="32"/>
          <w:szCs w:val="32"/>
          <w:lang w:val="sv-SE"/>
        </w:rPr>
        <w:t xml:space="preserve"> Vancomycinresistenta (VRE)</w:t>
      </w:r>
    </w:p>
    <w:p w:rsidR="779B7263" w:rsidP="3C2602DB" w:rsidRDefault="779B7263" w14:paraId="22024C65" w14:textId="747115D3">
      <w:pPr>
        <w:spacing w:before="0" w:beforeAutospacing="off" w:after="120" w:afterAutospacing="off" w:line="288" w:lineRule="auto"/>
        <w:ind w:left="992" w:right="424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Denna patientgrupp skall isoleras. Enterokocker är mycket svåra att få bukt på om de kommer ut på avdelningen.</w:t>
      </w:r>
    </w:p>
    <w:p w:rsidR="779B7263" w:rsidP="3C2602DB" w:rsidRDefault="779B7263" w14:paraId="64DB86DF" w14:textId="5EA7E54F">
      <w:pPr>
        <w:pStyle w:val="Rubrik2"/>
        <w:spacing w:before="240" w:beforeAutospacing="off" w:after="40" w:afterAutospacing="off"/>
        <w:ind w:left="992" w:right="868"/>
      </w:pPr>
      <w:r w:rsidRPr="3C2602DB" w:rsidR="779B726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Medgranskare</w:t>
      </w:r>
    </w:p>
    <w:p w:rsidR="779B7263" w:rsidP="3C2602DB" w:rsidRDefault="779B7263" w14:paraId="056E4AFC" w14:textId="7B13916B">
      <w:pPr>
        <w:spacing w:before="0" w:beforeAutospacing="off" w:after="120" w:afterAutospacing="off" w:line="288" w:lineRule="auto"/>
        <w:ind w:left="992" w:right="868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Anneli Öhman (anner10)</w:t>
      </w:r>
    </w:p>
    <w:p w:rsidR="779B7263" w:rsidP="3C2602DB" w:rsidRDefault="779B7263" w14:paraId="28CFCD86" w14:textId="77991215">
      <w:pPr>
        <w:spacing w:before="0" w:beforeAutospacing="off" w:after="120" w:afterAutospacing="off" w:line="288" w:lineRule="auto"/>
        <w:ind w:left="992" w:right="868"/>
      </w:pPr>
      <w:r w:rsidRPr="3C2602DB" w:rsidR="779B726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Anna Suslova Olsson (annol196)</w:t>
      </w:r>
    </w:p>
    <w:p w:rsidR="3C2602DB" w:rsidRDefault="3C2602DB" w14:paraId="680F98F9" w14:textId="2EDA8659"/>
    <w:sectPr w:rsidRPr="007D7042" w:rsidR="00536A5A" w:rsidSect="00B940C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93842" w:rsidRDefault="00893842" w14:paraId="422D0E2A" w14:textId="77777777">
      <w:r>
        <w:separator/>
      </w:r>
    </w:p>
  </w:endnote>
  <w:endnote w:type="continuationSeparator" w:id="0">
    <w:p w:rsidR="00893842" w:rsidRDefault="00893842" w14:paraId="72FF8256" w14:textId="77777777">
      <w:r>
        <w:continuationSeparator/>
      </w:r>
    </w:p>
  </w:endnote>
  <w:endnote w:type="continuationNotice" w:id="1">
    <w:p w:rsidR="00893842" w:rsidRDefault="00893842" w14:paraId="3797A71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93842" w:rsidRDefault="00893842" w14:paraId="3BE80C03" w14:textId="77777777"/>
  </w:footnote>
  <w:footnote w:type="continuationSeparator" w:id="0">
    <w:p w:rsidR="00893842" w:rsidRDefault="00893842" w14:paraId="3349DE71" w14:textId="77777777">
      <w:r>
        <w:continuationSeparator/>
      </w:r>
    </w:p>
  </w:footnote>
  <w:footnote w:type="continuationNotice" w:id="1">
    <w:p w:rsidR="00893842" w:rsidRDefault="00893842" w14:paraId="5108ED5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44582887">
    <w:abstractNumId w:val="18"/>
  </w:num>
  <w:num w:numId="2" w16cid:durableId="80293891">
    <w:abstractNumId w:val="15"/>
  </w:num>
  <w:num w:numId="3" w16cid:durableId="1168638009">
    <w:abstractNumId w:val="0"/>
  </w:num>
  <w:num w:numId="4" w16cid:durableId="875656085">
    <w:abstractNumId w:val="7"/>
  </w:num>
  <w:num w:numId="5" w16cid:durableId="1433629011">
    <w:abstractNumId w:val="16"/>
  </w:num>
  <w:num w:numId="6" w16cid:durableId="1769499647">
    <w:abstractNumId w:val="2"/>
  </w:num>
  <w:num w:numId="7" w16cid:durableId="1698190386">
    <w:abstractNumId w:val="12"/>
  </w:num>
  <w:num w:numId="8" w16cid:durableId="813789344">
    <w:abstractNumId w:val="9"/>
  </w:num>
  <w:num w:numId="9" w16cid:durableId="571812260">
    <w:abstractNumId w:val="1"/>
  </w:num>
  <w:num w:numId="10" w16cid:durableId="538512955">
    <w:abstractNumId w:val="1"/>
  </w:num>
  <w:num w:numId="11" w16cid:durableId="317346939">
    <w:abstractNumId w:val="3"/>
  </w:num>
  <w:num w:numId="12" w16cid:durableId="1013655138">
    <w:abstractNumId w:val="4"/>
  </w:num>
  <w:num w:numId="13" w16cid:durableId="104616385">
    <w:abstractNumId w:val="14"/>
  </w:num>
  <w:num w:numId="14" w16cid:durableId="2010789773">
    <w:abstractNumId w:val="10"/>
  </w:num>
  <w:num w:numId="15" w16cid:durableId="2086535610">
    <w:abstractNumId w:val="8"/>
  </w:num>
  <w:num w:numId="16" w16cid:durableId="1216425912">
    <w:abstractNumId w:val="13"/>
  </w:num>
  <w:num w:numId="17" w16cid:durableId="1289317970">
    <w:abstractNumId w:val="5"/>
  </w:num>
  <w:num w:numId="18" w16cid:durableId="712460690">
    <w:abstractNumId w:val="11"/>
  </w:num>
  <w:num w:numId="19" w16cid:durableId="1246962102">
    <w:abstractNumId w:val="17"/>
  </w:num>
  <w:num w:numId="20" w16cid:durableId="21104642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1E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71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A12"/>
    <w:rsid w:val="004876F6"/>
    <w:rsid w:val="0049236A"/>
    <w:rsid w:val="00492718"/>
    <w:rsid w:val="004A355D"/>
    <w:rsid w:val="004A4970"/>
    <w:rsid w:val="004B2183"/>
    <w:rsid w:val="004B2A01"/>
    <w:rsid w:val="004C0DDB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7A2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7D9"/>
    <w:rsid w:val="00710B77"/>
    <w:rsid w:val="0072075B"/>
    <w:rsid w:val="007221C2"/>
    <w:rsid w:val="0072366F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042"/>
    <w:rsid w:val="007E59D2"/>
    <w:rsid w:val="007E5C1A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842"/>
    <w:rsid w:val="008A0C5F"/>
    <w:rsid w:val="008A2E8F"/>
    <w:rsid w:val="008A3DEA"/>
    <w:rsid w:val="008A4EB9"/>
    <w:rsid w:val="008A74C0"/>
    <w:rsid w:val="008B1694"/>
    <w:rsid w:val="008C4B27"/>
    <w:rsid w:val="008C6B4C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0E3"/>
    <w:rsid w:val="009471BF"/>
    <w:rsid w:val="00950E4E"/>
    <w:rsid w:val="009529BD"/>
    <w:rsid w:val="009533B4"/>
    <w:rsid w:val="00971D93"/>
    <w:rsid w:val="009B1F6B"/>
    <w:rsid w:val="009C0D12"/>
    <w:rsid w:val="009C192E"/>
    <w:rsid w:val="009D4CF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5E3"/>
    <w:rsid w:val="00B851B9"/>
    <w:rsid w:val="00B86453"/>
    <w:rsid w:val="00B90054"/>
    <w:rsid w:val="00B92C14"/>
    <w:rsid w:val="00B940CB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0B7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86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C2602DB"/>
    <w:rsid w:val="647B2B65"/>
    <w:rsid w:val="6B2CF8ED"/>
    <w:rsid w:val="779B7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F011D57-2AA8-40AC-A08D-B047211C3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 w:qFormat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Bokenstitel">
    <w:name w:val="Book Title"/>
    <w:uiPriority w:val="33"/>
    <w:qFormat/>
    <w:locked/>
    <w:rsid w:val="001D771F"/>
    <w:rPr>
      <w:b/>
      <w:bCs/>
      <w:i/>
      <w:iCs/>
      <w:spacing w:val="5"/>
    </w:rPr>
  </w:style>
  <w:style w:type="paragraph" w:styleId="Revision">
    <w:name w:val="Revision"/>
    <w:hidden/>
    <w:uiPriority w:val="99"/>
    <w:semiHidden/>
    <w:rsid w:val="004C0DDB"/>
    <w:rPr>
      <w:sz w:val="24"/>
      <w:szCs w:val="24"/>
    </w:rPr>
  </w:style>
  <w:style w:type="paragraph" w:styleId="vgr-search-cardmeta" w:customStyle="1">
    <w:name w:val="vgr-search-card__meta"/>
    <w:basedOn w:val="Normal"/>
    <w:rsid w:val="00D30B7F"/>
    <w:pPr>
      <w:spacing w:before="100" w:beforeAutospacing="1" w:after="100" w:afterAutospacing="1" w:line="240" w:lineRule="auto"/>
      <w:ind w:left="0" w:right="0"/>
    </w:pPr>
  </w:style>
  <w:style w:type="character" w:styleId="vgr-search-cardplacement" w:customStyle="1">
    <w:name w:val="vgr-search-card__placement"/>
    <w:basedOn w:val="Standardstycketeckensnitt"/>
    <w:rsid w:val="00D30B7F"/>
  </w:style>
  <w:style w:type="character" w:styleId="Stark">
    <w:name w:val="Strong"/>
    <w:basedOn w:val="Standardstycketeckensnitt"/>
    <w:uiPriority w:val="22"/>
    <w:qFormat/>
    <w:locked/>
    <w:rsid w:val="007E59D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46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Multiresistenta bakterier MRB (ESBL, MRSA, VRE) och Clostridier - postoperativ vård </dc:title>
  <dc:subject/>
  <dc:creator>patrik.jens.johansson@vgregion.se</dc:creator>
  <keywords/>
  <lastModifiedBy>Caroline Edvardsson</lastModifiedBy>
  <revision>15</revision>
  <lastPrinted>2016-03-31T19:56:00.0000000Z</lastPrinted>
  <dcterms:created xsi:type="dcterms:W3CDTF">2022-05-23T16:22:00.0000000Z</dcterms:created>
  <dcterms:modified xsi:type="dcterms:W3CDTF">2026-04-16T06:22:41.0000000Z</dcterms:modified>
</coreProperties>
</file>