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61CB7" w14:textId="77777777" w:rsidR="00F94F22" w:rsidRPr="00084DEB" w:rsidRDefault="00F94F22" w:rsidP="00F94F22"/>
    <w:p w14:paraId="0817D15E" w14:textId="2345C487" w:rsidR="00F94F22" w:rsidRPr="003932D7" w:rsidRDefault="00F94F22" w:rsidP="00F94F22">
      <w:pPr>
        <w:rPr>
          <w:szCs w:val="20"/>
        </w:rPr>
      </w:pPr>
      <w:r>
        <w:rPr>
          <w:noProof/>
        </w:rPr>
        <mc:AlternateContent>
          <mc:Choice Requires="wps">
            <w:drawing>
              <wp:anchor distT="0" distB="0" distL="114300" distR="114300" simplePos="0" relativeHeight="251658240" behindDoc="0" locked="0" layoutInCell="1" allowOverlap="1" wp14:anchorId="006C0A5D" wp14:editId="2E879AAE">
                <wp:simplePos x="0" y="0"/>
                <wp:positionH relativeFrom="column">
                  <wp:posOffset>6518275</wp:posOffset>
                </wp:positionH>
                <wp:positionV relativeFrom="paragraph">
                  <wp:posOffset>78740</wp:posOffset>
                </wp:positionV>
                <wp:extent cx="1244600" cy="222885"/>
                <wp:effectExtent l="0" t="0" r="0" b="0"/>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64EB4" w14:textId="77777777" w:rsidR="00F94F22" w:rsidRPr="003D37FD" w:rsidRDefault="00F94F22" w:rsidP="00F94F2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14790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06C0A5D" id="_x0000_t202" coordsize="21600,21600" o:spt="202" path="m,l,21600r21600,l21600,xe">
                <v:stroke joinstyle="miter"/>
                <v:path gradientshapeok="t" o:connecttype="rect"/>
              </v:shapetype>
              <v:shape id="Textruta 7"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BD64EB4" w14:textId="77777777" w:rsidR="00F94F22" w:rsidRPr="003D37FD" w:rsidRDefault="00F94F22" w:rsidP="00F94F2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14790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94F22" w14:paraId="4DD27CFE" w14:textId="77777777" w:rsidTr="00E173F0">
        <w:trPr>
          <w:cantSplit/>
          <w:trHeight w:val="570"/>
        </w:trPr>
        <w:tc>
          <w:tcPr>
            <w:tcW w:w="9039" w:type="dxa"/>
            <w:tcBorders>
              <w:bottom w:val="single" w:sz="8" w:space="0" w:color="auto"/>
            </w:tcBorders>
            <w:tcMar>
              <w:left w:w="0" w:type="dxa"/>
              <w:right w:w="0" w:type="dxa"/>
            </w:tcMar>
            <w:vAlign w:val="bottom"/>
          </w:tcPr>
          <w:p w14:paraId="14C7BE0C" w14:textId="77777777" w:rsidR="00F94F22" w:rsidRPr="00084DEB" w:rsidRDefault="00F94F22" w:rsidP="00F94F22">
            <w:pPr>
              <w:pStyle w:val="Rubrik1"/>
              <w:ind w:right="868"/>
              <w:rPr>
                <w:sz w:val="32"/>
              </w:rPr>
            </w:pPr>
            <w:bookmarkStart w:id="0" w:name="_1314629194"/>
            <w:bookmarkStart w:id="1" w:name="Rubrik"/>
            <w:bookmarkEnd w:id="0"/>
            <w:bookmarkEnd w:id="1"/>
            <w:r w:rsidRPr="00084DEB">
              <w:t>Bröstkirurgi, postoperativ vård</w:t>
            </w:r>
          </w:p>
        </w:tc>
      </w:tr>
    </w:tbl>
    <w:p w14:paraId="1F1203AD" w14:textId="77777777" w:rsidR="00F94F22" w:rsidRDefault="00F94F22" w:rsidP="00F94F22">
      <w:pPr>
        <w:pStyle w:val="Rubrik1"/>
        <w:ind w:right="868"/>
      </w:pPr>
    </w:p>
    <w:p w14:paraId="1123D0CD" w14:textId="77777777" w:rsidR="00F94F22" w:rsidRPr="00B55556" w:rsidRDefault="00F94F22" w:rsidP="00B55556">
      <w:pPr>
        <w:pStyle w:val="Rubrik2"/>
        <w:rPr>
          <w:rStyle w:val="Formatmall1Char"/>
          <w:szCs w:val="26"/>
        </w:rPr>
      </w:pPr>
      <w:r w:rsidRPr="00B55556">
        <w:rPr>
          <w:rStyle w:val="Formatmall1Char"/>
          <w:szCs w:val="26"/>
        </w:rPr>
        <w:t>Revidering i denna version:</w:t>
      </w:r>
    </w:p>
    <w:p w14:paraId="260E10DB" w14:textId="4B387276" w:rsidR="00F94F22" w:rsidRPr="00084DEB" w:rsidRDefault="004D35AD" w:rsidP="00F94F22">
      <w:pPr>
        <w:rPr>
          <w:rFonts w:ascii="Arial" w:hAnsi="Arial"/>
        </w:rPr>
      </w:pPr>
      <w:r>
        <w:rPr>
          <w:szCs w:val="20"/>
        </w:rPr>
        <w:t>Ingen revidering</w:t>
      </w:r>
    </w:p>
    <w:p w14:paraId="04A966DF" w14:textId="77777777" w:rsidR="00F94F22" w:rsidRPr="00084DEB" w:rsidRDefault="00F94F22" w:rsidP="00F94F22">
      <w:pPr>
        <w:pStyle w:val="Rubrik2"/>
      </w:pPr>
      <w:r w:rsidRPr="00084DEB">
        <w:t>Bakgrund</w:t>
      </w:r>
    </w:p>
    <w:p w14:paraId="71DC2D29" w14:textId="77777777" w:rsidR="00F94F22" w:rsidRPr="00084DEB" w:rsidRDefault="00F94F22" w:rsidP="00F94F22">
      <w:r w:rsidRPr="00084DEB">
        <w:t>Patienter som bröstopereras vårdas postoperativt på UVA alt. Dagkirurgisk UVA Uddevalla sjukhus inom NU-sjukvården. Patienten vårdas antingen under vårdformen Förlängd Dagvård/FDV eller inneliggande.</w:t>
      </w:r>
    </w:p>
    <w:p w14:paraId="26BD67EC" w14:textId="77777777" w:rsidR="00F94F22" w:rsidRPr="00084DEB" w:rsidRDefault="00F94F22" w:rsidP="00F94F22">
      <w:pPr>
        <w:pStyle w:val="Rubrik2"/>
      </w:pPr>
      <w:r w:rsidRPr="00F94F22">
        <w:t>Syfte</w:t>
      </w:r>
    </w:p>
    <w:p w14:paraId="4B487D1C" w14:textId="77777777" w:rsidR="00F94F22" w:rsidRPr="003932D7" w:rsidRDefault="00F94F22" w:rsidP="00F94F22">
      <w:pPr>
        <w:tabs>
          <w:tab w:val="left" w:pos="5520"/>
        </w:tabs>
        <w:rPr>
          <w:szCs w:val="20"/>
        </w:rPr>
      </w:pPr>
      <w:r w:rsidRPr="003932D7">
        <w:rPr>
          <w:szCs w:val="20"/>
        </w:rPr>
        <w:t>Att ge patienter som bröstopererats säker och god vård postoperativt.</w:t>
      </w:r>
      <w:r w:rsidRPr="003932D7">
        <w:rPr>
          <w:szCs w:val="20"/>
        </w:rPr>
        <w:tab/>
      </w:r>
    </w:p>
    <w:p w14:paraId="36F473BD" w14:textId="77777777" w:rsidR="00F94F22" w:rsidRPr="00084DEB" w:rsidRDefault="00F94F22" w:rsidP="00F94F22">
      <w:pPr>
        <w:pStyle w:val="Rubrik2"/>
      </w:pPr>
      <w:r w:rsidRPr="00084DEB">
        <w:t>Vilka berörs</w:t>
      </w:r>
    </w:p>
    <w:p w14:paraId="5B08E7F5" w14:textId="77777777" w:rsidR="00F94F22" w:rsidRPr="00084DEB" w:rsidRDefault="00F94F22" w:rsidP="00F94F22">
      <w:pPr>
        <w:rPr>
          <w:b/>
        </w:rPr>
      </w:pPr>
      <w:r w:rsidRPr="00084DEB">
        <w:t>Personal som arbetar med postoperativ vård efter bröstkirurgi.</w:t>
      </w:r>
    </w:p>
    <w:p w14:paraId="41C58936" w14:textId="77777777" w:rsidR="00F94F22" w:rsidRPr="00084DEB" w:rsidRDefault="00F94F22" w:rsidP="00F94F22">
      <w:pPr>
        <w:pStyle w:val="Rubrik2"/>
      </w:pPr>
      <w:r w:rsidRPr="00084DEB">
        <w:t>Kirurgiskt ingrepp</w:t>
      </w:r>
    </w:p>
    <w:p w14:paraId="522DBDF3" w14:textId="77777777" w:rsidR="00F94F22" w:rsidRPr="00084DEB" w:rsidRDefault="00F94F22" w:rsidP="00F94F22">
      <w:pPr>
        <w:rPr>
          <w:b/>
        </w:rPr>
      </w:pPr>
    </w:p>
    <w:p w14:paraId="3FDCEB3E" w14:textId="77777777" w:rsidR="00F94F22" w:rsidRPr="00084DEB" w:rsidRDefault="00F94F22" w:rsidP="00F94F22">
      <w:r w:rsidRPr="00084DEB">
        <w:t>Olika tekniker och ingrepp förekommer:</w:t>
      </w:r>
    </w:p>
    <w:p w14:paraId="19398CCE" w14:textId="77777777" w:rsidR="00F94F22" w:rsidRPr="00084DEB" w:rsidRDefault="00F94F22" w:rsidP="00F94F22">
      <w:pPr>
        <w:numPr>
          <w:ilvl w:val="0"/>
          <w:numId w:val="20"/>
        </w:numPr>
        <w:tabs>
          <w:tab w:val="clear" w:pos="1669"/>
        </w:tabs>
        <w:spacing w:after="0" w:line="240" w:lineRule="auto"/>
        <w:ind w:left="1134" w:hanging="142"/>
      </w:pPr>
      <w:r w:rsidRPr="00084DEB">
        <w:t>Sektorresektion, partiell mastektomi (borttagning av en del av bröstvävnaden).</w:t>
      </w:r>
    </w:p>
    <w:p w14:paraId="4FDB8829" w14:textId="77777777" w:rsidR="00F94F22" w:rsidRPr="00084DEB" w:rsidRDefault="00F94F22" w:rsidP="00F94F22">
      <w:pPr>
        <w:numPr>
          <w:ilvl w:val="0"/>
          <w:numId w:val="20"/>
        </w:numPr>
        <w:tabs>
          <w:tab w:val="clear" w:pos="1669"/>
        </w:tabs>
        <w:spacing w:after="0" w:line="240" w:lineRule="auto"/>
        <w:ind w:left="851" w:firstLine="142"/>
      </w:pPr>
      <w:r w:rsidRPr="00084DEB">
        <w:t>Ablatio mammae, mastektomi (borttagande av hela bröstet)</w:t>
      </w:r>
    </w:p>
    <w:p w14:paraId="3403781E" w14:textId="77777777" w:rsidR="00F94F22" w:rsidRPr="00084DEB" w:rsidRDefault="00F94F22" w:rsidP="00F94F22">
      <w:pPr>
        <w:ind w:left="426"/>
      </w:pPr>
    </w:p>
    <w:p w14:paraId="0423EDF8" w14:textId="77777777" w:rsidR="00F94F22" w:rsidRPr="00084DEB" w:rsidRDefault="00F94F22" w:rsidP="00F94F22">
      <w:r w:rsidRPr="00084DEB">
        <w:t>Dessa ingrepp kan ibland kompletteras med axillingrepp.</w:t>
      </w:r>
    </w:p>
    <w:p w14:paraId="716CF91D" w14:textId="77777777" w:rsidR="00F94F22" w:rsidRPr="00084DEB" w:rsidRDefault="00F94F22" w:rsidP="00F94F22">
      <w:r w:rsidRPr="00084DEB">
        <w:t>Trådindikator innebär att man på röntgen, oftast samma dag som operationen, markerat tumören med en röntgentät tråd.</w:t>
      </w:r>
    </w:p>
    <w:p w14:paraId="7C9DCC4F" w14:textId="77777777" w:rsidR="00F94F22" w:rsidRPr="00084DEB" w:rsidRDefault="00F94F22" w:rsidP="00F94F22">
      <w:r w:rsidRPr="00084DEB">
        <w:t>Sentinel node-studie innebär att man injicerar ett radioaktivt ämne i brösttumören och kan på så vis få bort specifikt angripna körtlar. Under operationen används e</w:t>
      </w:r>
      <w:r>
        <w:t>tt blåfärgat medel ”Bleu Patentè</w:t>
      </w:r>
      <w:r w:rsidRPr="00084DEB">
        <w:t xml:space="preserve"> V” för att hitta portvaktskörteln (den första lymfkörteln i armhålan) som tas bort och undersöks. Om denna körtel visar växt av cancerceller går man vidare med en axillutrymning, dränage läggs då in. </w:t>
      </w:r>
    </w:p>
    <w:p w14:paraId="4CB3FFCA" w14:textId="77777777" w:rsidR="00F94F22" w:rsidRPr="00084DEB" w:rsidRDefault="00F94F22" w:rsidP="00F94F22">
      <w:r w:rsidRPr="00084DEB">
        <w:lastRenderedPageBreak/>
        <w:t>Efter operationen kan urinen vara blåfärgad p.g.a. medlet som använts på operation.</w:t>
      </w:r>
    </w:p>
    <w:p w14:paraId="3E1DD44F" w14:textId="77777777" w:rsidR="00F94F22" w:rsidRPr="00084DEB" w:rsidRDefault="00F94F22" w:rsidP="00F94F22">
      <w:pPr>
        <w:pStyle w:val="Rubrik2"/>
      </w:pPr>
      <w:r w:rsidRPr="00084DEB">
        <w:t>Anestesiform</w:t>
      </w:r>
    </w:p>
    <w:p w14:paraId="1966BEE2" w14:textId="77777777" w:rsidR="00F94F22" w:rsidRPr="00084DEB" w:rsidRDefault="00F94F22" w:rsidP="00F94F22">
      <w:r w:rsidRPr="00084DEB">
        <w:t>Generell anestesi plus lokalanestesi, infiltration i såret,</w:t>
      </w:r>
      <w:r w:rsidRPr="00740070">
        <w:t xml:space="preserve"> </w:t>
      </w:r>
      <w:r>
        <w:t>PECS-</w:t>
      </w:r>
      <w:r w:rsidRPr="00084DEB">
        <w:t xml:space="preserve">blockad eller </w:t>
      </w:r>
      <w:r>
        <w:t xml:space="preserve">PVB-blockad </w:t>
      </w:r>
      <w:r w:rsidRPr="00084DEB">
        <w:t>förekommer.</w:t>
      </w:r>
    </w:p>
    <w:p w14:paraId="71AD4422" w14:textId="77777777" w:rsidR="00F94F22" w:rsidRPr="00084DEB" w:rsidRDefault="00F94F22" w:rsidP="00F94F22">
      <w:pPr>
        <w:pStyle w:val="Rubrik2"/>
      </w:pPr>
      <w:r w:rsidRPr="00084DEB">
        <w:t xml:space="preserve">Sjukdomsorsak </w:t>
      </w:r>
    </w:p>
    <w:p w14:paraId="1F1BCE48" w14:textId="77777777" w:rsidR="00F94F22" w:rsidRPr="00084DEB" w:rsidRDefault="00F94F22" w:rsidP="00F94F22">
      <w:pPr>
        <w:rPr>
          <w:bCs/>
        </w:rPr>
      </w:pPr>
      <w:r w:rsidRPr="00084DEB">
        <w:rPr>
          <w:bCs/>
        </w:rPr>
        <w:t>Brösttumörer.</w:t>
      </w:r>
    </w:p>
    <w:p w14:paraId="39464E0D" w14:textId="77777777" w:rsidR="00F94F22" w:rsidRPr="00084DEB" w:rsidRDefault="00F94F22" w:rsidP="00F94F22">
      <w:pPr>
        <w:pStyle w:val="Rubrik2"/>
      </w:pPr>
      <w:r w:rsidRPr="00084DEB">
        <w:t xml:space="preserve">Medicinsk </w:t>
      </w:r>
      <w:r w:rsidRPr="00F94F22">
        <w:t>behandling</w:t>
      </w:r>
      <w:r w:rsidRPr="00084DEB">
        <w:t xml:space="preserve"> och övervakning</w:t>
      </w:r>
    </w:p>
    <w:p w14:paraId="34ECB077" w14:textId="77777777" w:rsidR="00F94F22" w:rsidRPr="00084DEB" w:rsidRDefault="00F94F22" w:rsidP="00F94F22">
      <w:pPr>
        <w:pStyle w:val="Rubrik3"/>
      </w:pPr>
      <w:r w:rsidRPr="00084DEB">
        <w:t>Övervakning</w:t>
      </w:r>
    </w:p>
    <w:p w14:paraId="773AA2D0" w14:textId="77777777" w:rsidR="00F94F22" w:rsidRPr="00084DEB" w:rsidRDefault="00F94F22" w:rsidP="00F94F22">
      <w:r w:rsidRPr="00084DEB">
        <w:t>Basal övervakning enligt enhetens postoperativa riktlinjer.</w:t>
      </w:r>
    </w:p>
    <w:p w14:paraId="4C7A6A8A" w14:textId="77777777" w:rsidR="00F94F22" w:rsidRPr="00084DEB" w:rsidRDefault="00F94F22" w:rsidP="00F94F22">
      <w:pPr>
        <w:pStyle w:val="Rubrik3"/>
      </w:pPr>
      <w:r w:rsidRPr="00084DEB">
        <w:t>Cirkulation</w:t>
      </w:r>
    </w:p>
    <w:p w14:paraId="0F561118" w14:textId="77777777" w:rsidR="00F94F22" w:rsidRPr="00084DEB" w:rsidRDefault="00F94F22" w:rsidP="00F94F22">
      <w:pPr>
        <w:tabs>
          <w:tab w:val="left" w:pos="1985"/>
        </w:tabs>
      </w:pPr>
      <w:r w:rsidRPr="00084DEB">
        <w:t>Ta inte blodtryck i armen på den opererade sidan. Inte heller iv infusion eller provtagning. Om patienten är dubbelsidigt opererad kan lårmanschett vara aktuell.</w:t>
      </w:r>
    </w:p>
    <w:p w14:paraId="1FA781FE" w14:textId="272DFFC7" w:rsidR="00F94F22" w:rsidRPr="00084DEB" w:rsidRDefault="00F94F22" w:rsidP="00F94F22">
      <w:pPr>
        <w:tabs>
          <w:tab w:val="left" w:pos="1985"/>
        </w:tabs>
      </w:pPr>
      <w:r w:rsidRPr="00084DEB">
        <w:t>Se till att dränage är öppna, aktiverade och att uppsamlingspåsen är stängd. (Dränageklämman mellan patient och bälg ska vara öppen. Bälgen ska vara ihoptryckt. Även klämman mellan bälg och påse skall vara öppen)</w:t>
      </w:r>
    </w:p>
    <w:p w14:paraId="7832B8B9" w14:textId="77777777" w:rsidR="00F94F22" w:rsidRPr="00084DEB" w:rsidRDefault="00F94F22" w:rsidP="00F94F22">
      <w:pPr>
        <w:tabs>
          <w:tab w:val="left" w:pos="1985"/>
        </w:tabs>
      </w:pPr>
      <w:r w:rsidRPr="00084DEB">
        <w:t>Drän dras innan hemgång</w:t>
      </w:r>
      <w:r>
        <w:t xml:space="preserve"> dagen efter operation.</w:t>
      </w:r>
    </w:p>
    <w:p w14:paraId="1D86E0CA" w14:textId="77777777" w:rsidR="00F94F22" w:rsidRPr="00084DEB" w:rsidRDefault="00F94F22" w:rsidP="00F94F22">
      <w:pPr>
        <w:pStyle w:val="Rubrik3"/>
      </w:pPr>
      <w:r w:rsidRPr="00084DEB">
        <w:t>Nutrition</w:t>
      </w:r>
    </w:p>
    <w:p w14:paraId="5A6A5FFA" w14:textId="77777777" w:rsidR="00F94F22" w:rsidRPr="00084DEB" w:rsidRDefault="00F94F22" w:rsidP="00F94F22">
      <w:pPr>
        <w:tabs>
          <w:tab w:val="left" w:pos="1985"/>
        </w:tabs>
      </w:pPr>
      <w:r w:rsidRPr="00084DEB">
        <w:t xml:space="preserve">Patienten får äta och dricka. </w:t>
      </w:r>
    </w:p>
    <w:p w14:paraId="3DF0D54F" w14:textId="77777777" w:rsidR="00F94F22" w:rsidRPr="00084DEB" w:rsidRDefault="00F94F22" w:rsidP="00F94F22">
      <w:pPr>
        <w:tabs>
          <w:tab w:val="left" w:pos="1985"/>
        </w:tabs>
      </w:pPr>
    </w:p>
    <w:p w14:paraId="5B340938" w14:textId="77777777" w:rsidR="00F94F22" w:rsidRPr="00084DEB" w:rsidRDefault="00F94F22" w:rsidP="00F94F22">
      <w:pPr>
        <w:pStyle w:val="Rubrik3"/>
      </w:pPr>
      <w:r w:rsidRPr="00084DEB">
        <w:t>Hud/slemhinna</w:t>
      </w:r>
    </w:p>
    <w:p w14:paraId="76529B28" w14:textId="77777777" w:rsidR="00F94F22" w:rsidRPr="00084DEB" w:rsidRDefault="00F94F22" w:rsidP="00F94F22">
      <w:pPr>
        <w:tabs>
          <w:tab w:val="left" w:pos="1985"/>
        </w:tabs>
      </w:pPr>
      <w:r w:rsidRPr="00084DEB">
        <w:t>Vid ankomst till UVA och regelbundet under vårdtiden; observera förband och palpera området runt bröstet, även bakåt ryggen för att upptäcka svullnad och ev. blödning. Förstärk förband vb.</w:t>
      </w:r>
    </w:p>
    <w:p w14:paraId="0BD4D768" w14:textId="77777777" w:rsidR="00F94F22" w:rsidRDefault="00F94F22" w:rsidP="00F94F22">
      <w:pPr>
        <w:tabs>
          <w:tab w:val="left" w:pos="1985"/>
        </w:tabs>
      </w:pPr>
      <w:r>
        <w:t>P</w:t>
      </w:r>
      <w:r w:rsidRPr="00084DEB">
        <w:t xml:space="preserve">atienten </w:t>
      </w:r>
      <w:r>
        <w:t xml:space="preserve">har </w:t>
      </w:r>
      <w:r w:rsidRPr="00084DEB">
        <w:t>fått på sig en BH redan på operation, kan också ligga lite tryckförband i BH.</w:t>
      </w:r>
    </w:p>
    <w:p w14:paraId="7F587A6F" w14:textId="77777777" w:rsidR="00F94F22" w:rsidRDefault="00F94F22" w:rsidP="00F94F22">
      <w:pPr>
        <w:tabs>
          <w:tab w:val="left" w:pos="1985"/>
        </w:tabs>
      </w:pPr>
      <w:r>
        <w:t>Istället för BH kan patienten ha en gördel.</w:t>
      </w:r>
    </w:p>
    <w:p w14:paraId="4A8C9CF0" w14:textId="77777777" w:rsidR="00F94F22" w:rsidRPr="00084DEB" w:rsidRDefault="00F94F22" w:rsidP="00F94F22">
      <w:pPr>
        <w:tabs>
          <w:tab w:val="left" w:pos="1985"/>
        </w:tabs>
      </w:pPr>
      <w:r>
        <w:t>En del patienter har kudde under armen samt sandsäck på såret, enligt ordination av operatör.</w:t>
      </w:r>
    </w:p>
    <w:p w14:paraId="0F6D8426" w14:textId="77777777" w:rsidR="00F94F22" w:rsidRPr="00084DEB" w:rsidRDefault="00F94F22" w:rsidP="00F94F22">
      <w:pPr>
        <w:tabs>
          <w:tab w:val="left" w:pos="1985"/>
        </w:tabs>
      </w:pPr>
    </w:p>
    <w:p w14:paraId="77735AED" w14:textId="77777777" w:rsidR="00F94F22" w:rsidRPr="00084DEB" w:rsidRDefault="00F94F22" w:rsidP="00F94F22">
      <w:pPr>
        <w:pStyle w:val="Rubrik3"/>
      </w:pPr>
      <w:r w:rsidRPr="00084DEB">
        <w:t>Smärta</w:t>
      </w:r>
    </w:p>
    <w:p w14:paraId="1F742DFC" w14:textId="77777777" w:rsidR="00F94F22" w:rsidRPr="00084DEB" w:rsidRDefault="00F94F22" w:rsidP="00F94F22">
      <w:pPr>
        <w:tabs>
          <w:tab w:val="left" w:pos="1985"/>
        </w:tabs>
      </w:pPr>
      <w:r w:rsidRPr="00084DEB">
        <w:t xml:space="preserve">Förebyggs ofta med PECS – blockad, (pectoralisblockad, används mest på </w:t>
      </w:r>
      <w:r>
        <w:t>m</w:t>
      </w:r>
      <w:r w:rsidRPr="00084DEB">
        <w:t>aste</w:t>
      </w:r>
      <w:r>
        <w:t>k</w:t>
      </w:r>
      <w:r w:rsidRPr="00084DEB">
        <w:t xml:space="preserve">tomier med körtelutrymning, </w:t>
      </w:r>
      <w:r>
        <w:t>eftersom den</w:t>
      </w:r>
      <w:r w:rsidRPr="00084DEB">
        <w:t xml:space="preserve"> tar mer i axillen) eller PVB (paravertebralblockad) och</w:t>
      </w:r>
    </w:p>
    <w:p w14:paraId="4714E800" w14:textId="77777777" w:rsidR="00F94F22" w:rsidRPr="00084DEB" w:rsidRDefault="00F94F22" w:rsidP="00F94F22">
      <w:pPr>
        <w:tabs>
          <w:tab w:val="left" w:pos="1985"/>
        </w:tabs>
      </w:pPr>
      <w:r w:rsidRPr="00084DEB">
        <w:t xml:space="preserve">lokalbedövning i såret </w:t>
      </w:r>
    </w:p>
    <w:p w14:paraId="08151E79" w14:textId="77777777" w:rsidR="00F94F22" w:rsidRPr="00084DEB" w:rsidRDefault="00F94F22" w:rsidP="00F94F22">
      <w:pPr>
        <w:tabs>
          <w:tab w:val="left" w:pos="1985"/>
        </w:tabs>
      </w:pPr>
      <w:r w:rsidRPr="00084DEB">
        <w:t>Smärtpaket enligt operatör. OBS! Om patienten fått T Arcoxia i premedicinering, ej ge mer NSAID op-dagen.</w:t>
      </w:r>
    </w:p>
    <w:p w14:paraId="2D3EAC99" w14:textId="77777777" w:rsidR="00F94F22" w:rsidRPr="00084DEB" w:rsidRDefault="00F94F22" w:rsidP="00F94F22">
      <w:pPr>
        <w:tabs>
          <w:tab w:val="left" w:pos="1985"/>
        </w:tabs>
      </w:pPr>
    </w:p>
    <w:p w14:paraId="58703C9A" w14:textId="77777777" w:rsidR="00F94F22" w:rsidRPr="00084DEB" w:rsidRDefault="00F94F22" w:rsidP="00F94F22">
      <w:pPr>
        <w:pStyle w:val="Rubrik3"/>
      </w:pPr>
      <w:r w:rsidRPr="00084DEB">
        <w:t>Aktivitet</w:t>
      </w:r>
    </w:p>
    <w:p w14:paraId="64D1C3AC" w14:textId="77777777" w:rsidR="00F94F22" w:rsidRPr="00084DEB" w:rsidRDefault="00F94F22" w:rsidP="00F94F22">
      <w:pPr>
        <w:tabs>
          <w:tab w:val="left" w:pos="1985"/>
        </w:tabs>
      </w:pPr>
      <w:r w:rsidRPr="00084DEB">
        <w:t>Känselbortfall kan förekomma på insidan av överarmen efter axillutrymning. Visar sig vanligen som pirrningar, stick- eller tyngdkänsla i arm eller fingrar.</w:t>
      </w:r>
    </w:p>
    <w:p w14:paraId="5E4C949E" w14:textId="77777777" w:rsidR="00F94F22" w:rsidRPr="00084DEB" w:rsidRDefault="00F94F22" w:rsidP="00F94F22">
      <w:pPr>
        <w:rPr>
          <w:rFonts w:ascii="Arial" w:hAnsi="Arial"/>
          <w:b/>
        </w:rPr>
      </w:pPr>
    </w:p>
    <w:p w14:paraId="3AEE6A42" w14:textId="77777777" w:rsidR="00F94F22" w:rsidRPr="00084DEB" w:rsidRDefault="00F94F22" w:rsidP="00F94F22">
      <w:pPr>
        <w:pStyle w:val="Rubrik3"/>
      </w:pPr>
      <w:r w:rsidRPr="00084DEB">
        <w:t>Psykosocialt</w:t>
      </w:r>
    </w:p>
    <w:p w14:paraId="676F3F4A" w14:textId="77777777" w:rsidR="00F94F22" w:rsidRPr="00084DEB" w:rsidRDefault="00F94F22" w:rsidP="00F94F22">
      <w:pPr>
        <w:tabs>
          <w:tab w:val="left" w:pos="1985"/>
        </w:tabs>
      </w:pPr>
      <w:r w:rsidRPr="00084DEB">
        <w:t>Ibland kan patienterna vara ledsna, oroliga med m</w:t>
      </w:r>
      <w:r>
        <w:t>ånga</w:t>
      </w:r>
      <w:r w:rsidRPr="00084DEB">
        <w:t xml:space="preserve"> frågor.</w:t>
      </w:r>
    </w:p>
    <w:p w14:paraId="31DBE781" w14:textId="77777777" w:rsidR="00F94F22" w:rsidRPr="00084DEB" w:rsidRDefault="00F94F22" w:rsidP="00F94F22">
      <w:pPr>
        <w:tabs>
          <w:tab w:val="left" w:pos="1985"/>
        </w:tabs>
      </w:pPr>
      <w:r w:rsidRPr="00084DEB">
        <w:t>Alla patienter har en kontaktsköterska på bröstmottagningen.</w:t>
      </w:r>
    </w:p>
    <w:p w14:paraId="5C4D0FBC" w14:textId="77777777" w:rsidR="00F94F22" w:rsidRPr="00084DEB" w:rsidRDefault="00F94F22" w:rsidP="00F94F22">
      <w:pPr>
        <w:tabs>
          <w:tab w:val="left" w:pos="1985"/>
        </w:tabs>
      </w:pPr>
    </w:p>
    <w:p w14:paraId="13619144" w14:textId="77777777" w:rsidR="00F94F22" w:rsidRPr="00084DEB" w:rsidRDefault="00F94F22" w:rsidP="00F94F22">
      <w:pPr>
        <w:pStyle w:val="Rubrik3"/>
      </w:pPr>
      <w:r w:rsidRPr="00084DEB">
        <w:t>Utskrivningskriterier</w:t>
      </w:r>
    </w:p>
    <w:p w14:paraId="210E9BBF" w14:textId="77777777" w:rsidR="00F94F22" w:rsidRPr="00084DEB" w:rsidRDefault="00F94F22" w:rsidP="00F94F22">
      <w:pPr>
        <w:tabs>
          <w:tab w:val="left" w:pos="1985"/>
        </w:tabs>
      </w:pPr>
      <w:r w:rsidRPr="00084DEB">
        <w:t xml:space="preserve">Enligt enhetens utskrivningskriterier. </w:t>
      </w:r>
    </w:p>
    <w:p w14:paraId="4879B126" w14:textId="5FA83F4F" w:rsidR="00F94F22" w:rsidRPr="00084DEB" w:rsidRDefault="00F94F22" w:rsidP="00F94F22">
      <w:pPr>
        <w:tabs>
          <w:tab w:val="left" w:pos="1985"/>
        </w:tabs>
      </w:pPr>
      <w:r w:rsidRPr="00084DEB">
        <w:t>Pa</w:t>
      </w:r>
      <w:r>
        <w:t>tienterna är planerade som FDV-patienter, men kan efter överenskommelse med operatör gå hem. De patienter som har drän inlagt, är oftast kvar som FDV.</w:t>
      </w:r>
    </w:p>
    <w:p w14:paraId="7F8DD292" w14:textId="5491A48C" w:rsidR="00F94F22" w:rsidRPr="003932D7" w:rsidRDefault="00F94F22" w:rsidP="00F94F22">
      <w:pPr>
        <w:tabs>
          <w:tab w:val="left" w:pos="1985"/>
        </w:tabs>
        <w:rPr>
          <w:szCs w:val="20"/>
        </w:rPr>
      </w:pPr>
      <w:r w:rsidRPr="00084DEB">
        <w:t xml:space="preserve">Innan hemgång från FDV träffar patienten operatör, bröstsjuksköterska samt </w:t>
      </w:r>
      <w:r>
        <w:t>fysioterapeut</w:t>
      </w:r>
      <w:r w:rsidRPr="00084DEB">
        <w:t>.</w:t>
      </w:r>
    </w:p>
    <w:p w14:paraId="76B9F95B" w14:textId="24513497" w:rsidR="00536A5A" w:rsidRPr="00F94F22" w:rsidRDefault="00536A5A" w:rsidP="00F94F22"/>
    <w:sectPr w:rsidR="00536A5A" w:rsidRPr="00F94F22" w:rsidSect="003932D7">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9DDA4" w14:textId="77777777" w:rsidR="00E173F0" w:rsidRDefault="00E173F0">
      <w:r>
        <w:separator/>
      </w:r>
    </w:p>
  </w:endnote>
  <w:endnote w:type="continuationSeparator" w:id="0">
    <w:p w14:paraId="264C0E29" w14:textId="77777777" w:rsidR="00E173F0" w:rsidRDefault="00E173F0">
      <w:r>
        <w:continuationSeparator/>
      </w:r>
    </w:p>
  </w:endnote>
  <w:endnote w:type="continuationNotice" w:id="1">
    <w:p w14:paraId="67A5FD75" w14:textId="77777777" w:rsidR="00E173F0" w:rsidRDefault="00E17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D964" w14:textId="77777777" w:rsidR="00E173F0" w:rsidRDefault="00E173F0"/>
  </w:footnote>
  <w:footnote w:type="continuationSeparator" w:id="0">
    <w:p w14:paraId="30CC05FD" w14:textId="77777777" w:rsidR="00E173F0" w:rsidRDefault="00E173F0">
      <w:r>
        <w:continuationSeparator/>
      </w:r>
    </w:p>
  </w:footnote>
  <w:footnote w:type="continuationNotice" w:id="1">
    <w:p w14:paraId="2E56B37A" w14:textId="77777777" w:rsidR="00E173F0" w:rsidRDefault="00E173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FAE0493"/>
    <w:multiLevelType w:val="hybridMultilevel"/>
    <w:tmpl w:val="174C2F3A"/>
    <w:lvl w:ilvl="0" w:tplc="FFFFFFFF">
      <w:start w:val="1"/>
      <w:numFmt w:val="decimal"/>
      <w:lvlText w:val="%1."/>
      <w:lvlJc w:val="left"/>
      <w:pPr>
        <w:tabs>
          <w:tab w:val="num" w:pos="1669"/>
        </w:tabs>
        <w:ind w:left="1669" w:hanging="360"/>
      </w:pPr>
      <w:rPr>
        <w:rFonts w:hint="default"/>
      </w:rPr>
    </w:lvl>
    <w:lvl w:ilvl="1" w:tplc="FFFFFFFF" w:tentative="1">
      <w:start w:val="1"/>
      <w:numFmt w:val="lowerLetter"/>
      <w:lvlText w:val="%2."/>
      <w:lvlJc w:val="left"/>
      <w:pPr>
        <w:tabs>
          <w:tab w:val="num" w:pos="2389"/>
        </w:tabs>
        <w:ind w:left="2389" w:hanging="360"/>
      </w:pPr>
    </w:lvl>
    <w:lvl w:ilvl="2" w:tplc="FFFFFFFF" w:tentative="1">
      <w:start w:val="1"/>
      <w:numFmt w:val="lowerRoman"/>
      <w:lvlText w:val="%3."/>
      <w:lvlJc w:val="right"/>
      <w:pPr>
        <w:tabs>
          <w:tab w:val="num" w:pos="3109"/>
        </w:tabs>
        <w:ind w:left="3109" w:hanging="180"/>
      </w:pPr>
    </w:lvl>
    <w:lvl w:ilvl="3" w:tplc="FFFFFFFF" w:tentative="1">
      <w:start w:val="1"/>
      <w:numFmt w:val="decimal"/>
      <w:lvlText w:val="%4."/>
      <w:lvlJc w:val="left"/>
      <w:pPr>
        <w:tabs>
          <w:tab w:val="num" w:pos="3829"/>
        </w:tabs>
        <w:ind w:left="3829" w:hanging="360"/>
      </w:pPr>
    </w:lvl>
    <w:lvl w:ilvl="4" w:tplc="FFFFFFFF" w:tentative="1">
      <w:start w:val="1"/>
      <w:numFmt w:val="lowerLetter"/>
      <w:lvlText w:val="%5."/>
      <w:lvlJc w:val="left"/>
      <w:pPr>
        <w:tabs>
          <w:tab w:val="num" w:pos="4549"/>
        </w:tabs>
        <w:ind w:left="4549" w:hanging="360"/>
      </w:pPr>
    </w:lvl>
    <w:lvl w:ilvl="5" w:tplc="FFFFFFFF" w:tentative="1">
      <w:start w:val="1"/>
      <w:numFmt w:val="lowerRoman"/>
      <w:lvlText w:val="%6."/>
      <w:lvlJc w:val="right"/>
      <w:pPr>
        <w:tabs>
          <w:tab w:val="num" w:pos="5269"/>
        </w:tabs>
        <w:ind w:left="5269" w:hanging="180"/>
      </w:pPr>
    </w:lvl>
    <w:lvl w:ilvl="6" w:tplc="FFFFFFFF" w:tentative="1">
      <w:start w:val="1"/>
      <w:numFmt w:val="decimal"/>
      <w:lvlText w:val="%7."/>
      <w:lvlJc w:val="left"/>
      <w:pPr>
        <w:tabs>
          <w:tab w:val="num" w:pos="5989"/>
        </w:tabs>
        <w:ind w:left="5989" w:hanging="360"/>
      </w:pPr>
    </w:lvl>
    <w:lvl w:ilvl="7" w:tplc="FFFFFFFF" w:tentative="1">
      <w:start w:val="1"/>
      <w:numFmt w:val="lowerLetter"/>
      <w:lvlText w:val="%8."/>
      <w:lvlJc w:val="left"/>
      <w:pPr>
        <w:tabs>
          <w:tab w:val="num" w:pos="6709"/>
        </w:tabs>
        <w:ind w:left="6709" w:hanging="360"/>
      </w:pPr>
    </w:lvl>
    <w:lvl w:ilvl="8" w:tplc="FFFFFFFF" w:tentative="1">
      <w:start w:val="1"/>
      <w:numFmt w:val="lowerRoman"/>
      <w:lvlText w:val="%9."/>
      <w:lvlJc w:val="right"/>
      <w:pPr>
        <w:tabs>
          <w:tab w:val="num" w:pos="7429"/>
        </w:tabs>
        <w:ind w:left="7429" w:hanging="180"/>
      </w:pPr>
    </w:lvl>
  </w:abstractNum>
  <w:num w:numId="1" w16cid:durableId="1873878904">
    <w:abstractNumId w:val="17"/>
  </w:num>
  <w:num w:numId="2" w16cid:durableId="1992561261">
    <w:abstractNumId w:val="14"/>
  </w:num>
  <w:num w:numId="3" w16cid:durableId="521936050">
    <w:abstractNumId w:val="0"/>
  </w:num>
  <w:num w:numId="4" w16cid:durableId="187305658">
    <w:abstractNumId w:val="6"/>
  </w:num>
  <w:num w:numId="5" w16cid:durableId="503785157">
    <w:abstractNumId w:val="15"/>
  </w:num>
  <w:num w:numId="6" w16cid:durableId="2090224273">
    <w:abstractNumId w:val="2"/>
  </w:num>
  <w:num w:numId="7" w16cid:durableId="1486975254">
    <w:abstractNumId w:val="11"/>
  </w:num>
  <w:num w:numId="8" w16cid:durableId="948203454">
    <w:abstractNumId w:val="8"/>
  </w:num>
  <w:num w:numId="9" w16cid:durableId="237250329">
    <w:abstractNumId w:val="1"/>
  </w:num>
  <w:num w:numId="10" w16cid:durableId="758720613">
    <w:abstractNumId w:val="1"/>
  </w:num>
  <w:num w:numId="11" w16cid:durableId="1475487347">
    <w:abstractNumId w:val="3"/>
  </w:num>
  <w:num w:numId="12" w16cid:durableId="1163739838">
    <w:abstractNumId w:val="4"/>
  </w:num>
  <w:num w:numId="13" w16cid:durableId="990598035">
    <w:abstractNumId w:val="13"/>
  </w:num>
  <w:num w:numId="14" w16cid:durableId="2024669728">
    <w:abstractNumId w:val="9"/>
  </w:num>
  <w:num w:numId="15" w16cid:durableId="716245766">
    <w:abstractNumId w:val="7"/>
  </w:num>
  <w:num w:numId="16" w16cid:durableId="406726824">
    <w:abstractNumId w:val="12"/>
  </w:num>
  <w:num w:numId="17" w16cid:durableId="2016616655">
    <w:abstractNumId w:val="5"/>
  </w:num>
  <w:num w:numId="18" w16cid:durableId="1542017891">
    <w:abstractNumId w:val="10"/>
  </w:num>
  <w:num w:numId="19" w16cid:durableId="1058939528">
    <w:abstractNumId w:val="16"/>
  </w:num>
  <w:num w:numId="20" w16cid:durableId="17457606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0315"/>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2CEE"/>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53C8"/>
    <w:rsid w:val="003203D7"/>
    <w:rsid w:val="00320F86"/>
    <w:rsid w:val="00324171"/>
    <w:rsid w:val="00326C24"/>
    <w:rsid w:val="00337F99"/>
    <w:rsid w:val="00340151"/>
    <w:rsid w:val="0034307B"/>
    <w:rsid w:val="00345EB1"/>
    <w:rsid w:val="00350CC4"/>
    <w:rsid w:val="00360E0D"/>
    <w:rsid w:val="0036357D"/>
    <w:rsid w:val="00363B23"/>
    <w:rsid w:val="0036594C"/>
    <w:rsid w:val="00367D19"/>
    <w:rsid w:val="00371BED"/>
    <w:rsid w:val="00384019"/>
    <w:rsid w:val="003854F1"/>
    <w:rsid w:val="0039118E"/>
    <w:rsid w:val="003932D7"/>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471E"/>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35AD"/>
    <w:rsid w:val="004D7BA3"/>
    <w:rsid w:val="004F4518"/>
    <w:rsid w:val="004F4C62"/>
    <w:rsid w:val="00501433"/>
    <w:rsid w:val="00511CC4"/>
    <w:rsid w:val="00512538"/>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7F6CB2"/>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24B8"/>
    <w:rsid w:val="009E531B"/>
    <w:rsid w:val="009E6C56"/>
    <w:rsid w:val="009E7DCF"/>
    <w:rsid w:val="009F4A56"/>
    <w:rsid w:val="009F4E65"/>
    <w:rsid w:val="00A006A5"/>
    <w:rsid w:val="00A02932"/>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5556"/>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8771F"/>
    <w:rsid w:val="00C9071C"/>
    <w:rsid w:val="00C908FF"/>
    <w:rsid w:val="00C97BD3"/>
    <w:rsid w:val="00CA0FF3"/>
    <w:rsid w:val="00CA39EF"/>
    <w:rsid w:val="00CA521F"/>
    <w:rsid w:val="00CB0493"/>
    <w:rsid w:val="00CB17FF"/>
    <w:rsid w:val="00CB1ED7"/>
    <w:rsid w:val="00CC167C"/>
    <w:rsid w:val="00CC52D9"/>
    <w:rsid w:val="00CD6647"/>
    <w:rsid w:val="00CD71AE"/>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73F0"/>
    <w:rsid w:val="00E52A86"/>
    <w:rsid w:val="00E54B47"/>
    <w:rsid w:val="00E553BF"/>
    <w:rsid w:val="00E55D93"/>
    <w:rsid w:val="00E61294"/>
    <w:rsid w:val="00E7237C"/>
    <w:rsid w:val="00E77C46"/>
    <w:rsid w:val="00E86CE8"/>
    <w:rsid w:val="00E90E82"/>
    <w:rsid w:val="00EA00CB"/>
    <w:rsid w:val="00EA1BAA"/>
    <w:rsid w:val="00EA3FCD"/>
    <w:rsid w:val="00EA42A0"/>
    <w:rsid w:val="00EA5EDF"/>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4F22"/>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28731509-07EB-4030-92DB-68A6E618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locked/>
    <w:rsid w:val="00FB5086"/>
    <w:pPr>
      <w:spacing w:after="0"/>
    </w:pPr>
    <w:rPr>
      <w:sz w:val="20"/>
    </w:rPr>
  </w:style>
  <w:style w:type="character" w:customStyle="1" w:styleId="Formatmall1Char">
    <w:name w:val="Formatmall1 Char"/>
    <w:basedOn w:val="Standardstycketeckensnitt"/>
    <w:link w:val="Formatmall1"/>
    <w:uiPriority w:val="3"/>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3</Pages>
  <Words>460</Words>
  <Characters>2921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3375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Bröstkirurgi, postoperativ vård</dc:title>
  <dc:subject/>
  <dc:creator>patrik.jens.johansson@vgregion.se</dc:creator>
  <keywords/>
  <lastModifiedBy>Carina Turesson Roos</lastModifiedBy>
  <revision>12</revision>
  <lastPrinted>2016-03-31T19:56:00.0000000Z</lastPrinted>
  <dcterms:created xsi:type="dcterms:W3CDTF">2022-05-23T16:21:00.0000000Z</dcterms:created>
  <dcterms:modified xsi:type="dcterms:W3CDTF">2024-03-13T13:21:00.0000000Z</dcterms:modified>
</coreProperties>
</file>