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1A769" w14:textId="77777777" w:rsidR="000B2022" w:rsidRDefault="000B2022" w:rsidP="000B2022">
      <w:pPr>
        <w:pStyle w:val="Rubrik2"/>
        <w:ind w:right="140"/>
        <w:sectPr w:rsidR="000B2022" w:rsidSect="000B2022">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6AB06087" w14:textId="77777777" w:rsidR="000B2022" w:rsidRPr="00217312" w:rsidRDefault="000B2022" w:rsidP="000B2022">
      <w:pPr>
        <w:spacing w:after="0" w:line="240" w:lineRule="auto"/>
        <w:ind w:right="140"/>
        <w:rPr>
          <w:szCs w:val="20"/>
        </w:rPr>
      </w:pPr>
    </w:p>
    <w:tbl>
      <w:tblPr>
        <w:tblStyle w:val="Tabellrutnt"/>
        <w:tblpPr w:leftFromText="141" w:rightFromText="141" w:vertAnchor="text" w:horzAnchor="margin" w:tblpY="181"/>
        <w:tblW w:w="0" w:type="auto"/>
        <w:tblLook w:val="04A0" w:firstRow="1" w:lastRow="0" w:firstColumn="1" w:lastColumn="0" w:noHBand="0" w:noVBand="1"/>
      </w:tblPr>
      <w:tblGrid>
        <w:gridCol w:w="8495"/>
      </w:tblGrid>
      <w:tr w:rsidR="000B2022" w:rsidRPr="00217312" w14:paraId="7C01C2B3" w14:textId="77777777" w:rsidTr="00B87BB3">
        <w:tc>
          <w:tcPr>
            <w:tcW w:w="8495" w:type="dxa"/>
            <w:tcBorders>
              <w:top w:val="nil"/>
              <w:left w:val="nil"/>
              <w:bottom w:val="single" w:sz="2" w:space="0" w:color="auto"/>
              <w:right w:val="nil"/>
            </w:tcBorders>
          </w:tcPr>
          <w:p w14:paraId="0B73FEC7" w14:textId="5DD20D7D" w:rsidR="000B2022" w:rsidRPr="00217312" w:rsidRDefault="002303D3" w:rsidP="00B87BB3">
            <w:pPr>
              <w:pStyle w:val="Rubrik1"/>
              <w:ind w:right="140"/>
            </w:pPr>
            <w:r w:rsidRPr="00217312">
              <w:t xml:space="preserve">FDV patienter </w:t>
            </w:r>
            <w:r w:rsidRPr="00BD7756">
              <w:t>omhändertagande</w:t>
            </w:r>
            <w:r w:rsidRPr="00217312">
              <w:t xml:space="preserve"> på </w:t>
            </w:r>
            <w:r>
              <w:t>U</w:t>
            </w:r>
            <w:r w:rsidRPr="00217312">
              <w:t>ppvakningsavdelning, Uddevalla sjukhus</w:t>
            </w:r>
          </w:p>
        </w:tc>
      </w:tr>
    </w:tbl>
    <w:p w14:paraId="6A9745E2" w14:textId="77777777" w:rsidR="000B2022" w:rsidRPr="00217312" w:rsidRDefault="000B2022" w:rsidP="000B2022">
      <w:pPr>
        <w:spacing w:after="0" w:line="240" w:lineRule="auto"/>
        <w:ind w:right="140"/>
        <w:rPr>
          <w:szCs w:val="20"/>
        </w:rPr>
      </w:pPr>
    </w:p>
    <w:p w14:paraId="4860EEDB" w14:textId="77777777" w:rsidR="000B2022" w:rsidRDefault="000B2022" w:rsidP="002F0324">
      <w:pPr>
        <w:pStyle w:val="Rubrik2"/>
        <w:ind w:right="140"/>
      </w:pPr>
      <w:bookmarkStart w:id="1" w:name="_Toc501440350"/>
      <w:r>
        <w:t>Revidering i denna version</w:t>
      </w:r>
    </w:p>
    <w:p w14:paraId="2CB73F4F" w14:textId="77777777" w:rsidR="001A0274" w:rsidRDefault="001A0274" w:rsidP="001A0274">
      <w:pPr>
        <w:spacing w:after="0" w:line="240" w:lineRule="auto"/>
        <w:ind w:right="140"/>
      </w:pPr>
      <w:bookmarkStart w:id="2" w:name="_Toc501440351"/>
      <w:bookmarkEnd w:id="1"/>
      <w:r>
        <w:t xml:space="preserve">Revidering under rubriker: justerat namn på huvudrubrik, lagt till första punkt i Rutin och ändrat </w:t>
      </w:r>
      <w:proofErr w:type="spellStart"/>
      <w:r>
        <w:t>Orbit</w:t>
      </w:r>
      <w:proofErr w:type="spellEnd"/>
      <w:r>
        <w:t xml:space="preserve"> till CHA</w:t>
      </w:r>
    </w:p>
    <w:p w14:paraId="70BB0329" w14:textId="77777777" w:rsidR="000B2022" w:rsidRDefault="000B2022" w:rsidP="000B2022">
      <w:pPr>
        <w:pStyle w:val="Rubrik2"/>
        <w:ind w:right="140"/>
      </w:pPr>
      <w:r>
        <w:t xml:space="preserve">Syfte </w:t>
      </w:r>
    </w:p>
    <w:p w14:paraId="638CF528" w14:textId="77777777" w:rsidR="005E5207" w:rsidRDefault="005E5207" w:rsidP="005E5207">
      <w:pPr>
        <w:spacing w:after="0" w:line="240" w:lineRule="auto"/>
        <w:ind w:right="140"/>
      </w:pPr>
      <w:r>
        <w:t xml:space="preserve">FDV (förlängd dagvård) är en effektiviserad form av slutenvård. Patienter som vårdas kortare än 24 timmar kan vårdas på uppvakningsenheten, plan 3, Uddevalla sjukhus – som förlängd dagvårdspatienter.   </w:t>
      </w:r>
    </w:p>
    <w:p w14:paraId="31A5E403" w14:textId="77777777" w:rsidR="005E5207" w:rsidRDefault="005E5207" w:rsidP="005E5207">
      <w:pPr>
        <w:spacing w:after="0" w:line="240" w:lineRule="auto"/>
        <w:ind w:right="140"/>
      </w:pPr>
      <w:r>
        <w:t>För att kunna bli en FDV patient ska följande kriterier vara uppfyllda:</w:t>
      </w:r>
    </w:p>
    <w:p w14:paraId="442910D2" w14:textId="77777777" w:rsidR="005E5207" w:rsidRDefault="005E5207" w:rsidP="005E5207">
      <w:pPr>
        <w:pStyle w:val="Liststycke"/>
        <w:spacing w:after="0" w:line="240" w:lineRule="auto"/>
        <w:ind w:right="140"/>
      </w:pPr>
      <w:r>
        <w:t>ASA 1-3.</w:t>
      </w:r>
    </w:p>
    <w:p w14:paraId="767717EF" w14:textId="77777777" w:rsidR="005E5207" w:rsidRDefault="005E5207" w:rsidP="005E5207">
      <w:pPr>
        <w:pStyle w:val="Liststycke"/>
        <w:spacing w:after="0" w:line="240" w:lineRule="auto"/>
        <w:ind w:right="140"/>
      </w:pPr>
      <w:r>
        <w:t>Ingen hjälp med ADL (sköter sig själv)</w:t>
      </w:r>
    </w:p>
    <w:p w14:paraId="51DE2F3F" w14:textId="77777777" w:rsidR="005E5207" w:rsidRDefault="005E5207" w:rsidP="005E5207">
      <w:pPr>
        <w:pStyle w:val="Liststycke"/>
        <w:spacing w:after="0" w:line="240" w:lineRule="auto"/>
        <w:ind w:right="140"/>
      </w:pPr>
      <w:r>
        <w:t>Full kognitiv förmåga (klar och adekvat, tvåvägskommunikation)</w:t>
      </w:r>
    </w:p>
    <w:p w14:paraId="53C774CE" w14:textId="77777777" w:rsidR="005E5207" w:rsidRDefault="005E5207" w:rsidP="005E5207">
      <w:pPr>
        <w:pStyle w:val="Liststycke"/>
        <w:spacing w:after="0" w:line="240" w:lineRule="auto"/>
        <w:ind w:right="140"/>
      </w:pPr>
      <w:r>
        <w:t>Ej SAMSA patient</w:t>
      </w:r>
    </w:p>
    <w:p w14:paraId="6355EBB8" w14:textId="77777777" w:rsidR="000B2022" w:rsidRPr="00217312" w:rsidRDefault="000B2022" w:rsidP="000B2022">
      <w:pPr>
        <w:pStyle w:val="Rubrik2"/>
        <w:spacing w:after="0"/>
        <w:ind w:right="140"/>
      </w:pPr>
      <w:r>
        <w:t>Rutin</w:t>
      </w:r>
    </w:p>
    <w:p w14:paraId="719D97EA" w14:textId="77777777" w:rsidR="00374A7C" w:rsidRPr="00BD7756" w:rsidRDefault="00374A7C" w:rsidP="00374A7C">
      <w:pPr>
        <w:numPr>
          <w:ilvl w:val="0"/>
          <w:numId w:val="21"/>
        </w:numPr>
        <w:spacing w:after="160" w:line="259" w:lineRule="auto"/>
        <w:ind w:left="1276" w:right="140" w:hanging="284"/>
        <w:contextualSpacing/>
        <w:rPr>
          <w:rFonts w:eastAsia="Calibri"/>
          <w:lang w:eastAsia="en-US"/>
        </w:rPr>
      </w:pPr>
      <w:bookmarkStart w:id="3" w:name="_Hlk31619457"/>
      <w:r w:rsidRPr="00BD7756">
        <w:rPr>
          <w:rFonts w:eastAsia="Calibri"/>
          <w:lang w:eastAsia="en-US"/>
        </w:rPr>
        <w:t xml:space="preserve">När en patient är klar som UVA-patient och blir FDV-patient, tryck på </w:t>
      </w:r>
      <w:r w:rsidRPr="00BD7756">
        <w:rPr>
          <w:rFonts w:eastAsia="Calibri"/>
          <w:b/>
          <w:bCs/>
          <w:lang w:eastAsia="en-US"/>
        </w:rPr>
        <w:t>Klar för utskrivning</w:t>
      </w:r>
      <w:r w:rsidRPr="00BD7756">
        <w:rPr>
          <w:rFonts w:eastAsia="Calibri"/>
          <w:lang w:eastAsia="en-US"/>
        </w:rPr>
        <w:t xml:space="preserve"> i CHA </w:t>
      </w:r>
    </w:p>
    <w:p w14:paraId="45D9CFBD"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t>Administrativt ska FDV patienter ÖNH och ORT skrivas in som slutenvårdspatienter, FDV patienter KIR och URO ska skrivas in som öppenvårdspatienter.</w:t>
      </w:r>
      <w:r w:rsidRPr="4AE0127B">
        <w:rPr>
          <w:rFonts w:eastAsia="Calibri"/>
          <w:lang w:eastAsia="en-US"/>
        </w:rPr>
        <w:t xml:space="preserve"> </w:t>
      </w:r>
    </w:p>
    <w:p w14:paraId="50035682"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rsidRPr="4AE0127B">
        <w:rPr>
          <w:rFonts w:eastAsia="Calibri"/>
          <w:lang w:eastAsia="en-US"/>
        </w:rPr>
        <w:t xml:space="preserve">Alla FDV-patienter ska vara inskrivna i </w:t>
      </w:r>
      <w:r>
        <w:rPr>
          <w:rFonts w:eastAsia="Calibri"/>
          <w:lang w:eastAsia="en-US"/>
        </w:rPr>
        <w:t>CHA</w:t>
      </w:r>
      <w:r w:rsidRPr="4AE0127B">
        <w:rPr>
          <w:rFonts w:eastAsia="Calibri"/>
          <w:lang w:eastAsia="en-US"/>
        </w:rPr>
        <w:t xml:space="preserve">. Slutenvårdspatienter (FDV ÖNH och ORT) ska ytterligare skrivas i </w:t>
      </w:r>
      <w:proofErr w:type="spellStart"/>
      <w:r w:rsidRPr="4AE0127B">
        <w:rPr>
          <w:rFonts w:eastAsia="Calibri"/>
          <w:lang w:eastAsia="en-US"/>
        </w:rPr>
        <w:t>Melior</w:t>
      </w:r>
      <w:proofErr w:type="spellEnd"/>
      <w:r w:rsidRPr="4AE0127B">
        <w:rPr>
          <w:rFonts w:eastAsia="Calibri"/>
          <w:lang w:eastAsia="en-US"/>
        </w:rPr>
        <w:t xml:space="preserve"> och Elvis av respektive avdelnings sekreterare på operationsdagen. Patienterna skrivs in på avdelning 65 eller 4. Det är där ni hittar patienterna under FDV-platserna. </w:t>
      </w:r>
      <w:r w:rsidRPr="4AE0127B">
        <w:rPr>
          <w:rFonts w:eastAsia="Calibri"/>
          <w:lang w:eastAsia="en-US"/>
        </w:rPr>
        <w:lastRenderedPageBreak/>
        <w:t xml:space="preserve">Öppenvårdspatienter (FDV KIR och URO) hittar ni i </w:t>
      </w:r>
      <w:proofErr w:type="spellStart"/>
      <w:r w:rsidRPr="4AE0127B">
        <w:rPr>
          <w:rFonts w:eastAsia="Calibri"/>
          <w:lang w:eastAsia="en-US"/>
        </w:rPr>
        <w:t>Melior</w:t>
      </w:r>
      <w:proofErr w:type="spellEnd"/>
      <w:r w:rsidRPr="4AE0127B">
        <w:rPr>
          <w:rFonts w:eastAsia="Calibri"/>
          <w:lang w:eastAsia="en-US"/>
        </w:rPr>
        <w:t xml:space="preserve"> under respektive enhet (år-01-01-KIR och år-01-01-URO). </w:t>
      </w:r>
    </w:p>
    <w:p w14:paraId="2B1A92B1"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rsidRPr="4AE0127B">
        <w:rPr>
          <w:rFonts w:eastAsia="Calibri"/>
          <w:lang w:eastAsia="en-US"/>
        </w:rPr>
        <w:t xml:space="preserve">När patienten går hem från FDV-enheten skriv ut i </w:t>
      </w:r>
      <w:r>
        <w:rPr>
          <w:rFonts w:eastAsia="Calibri"/>
          <w:lang w:eastAsia="en-US"/>
        </w:rPr>
        <w:t>CHA</w:t>
      </w:r>
      <w:r w:rsidRPr="4AE0127B">
        <w:rPr>
          <w:rFonts w:eastAsia="Calibri"/>
          <w:lang w:eastAsia="en-US"/>
        </w:rPr>
        <w:t xml:space="preserve">. Slutenvårdspatienter ska även skrivas ut i </w:t>
      </w:r>
      <w:proofErr w:type="spellStart"/>
      <w:r w:rsidRPr="4AE0127B">
        <w:rPr>
          <w:rFonts w:eastAsia="Calibri"/>
          <w:lang w:eastAsia="en-US"/>
        </w:rPr>
        <w:t>Melior</w:t>
      </w:r>
      <w:proofErr w:type="spellEnd"/>
      <w:r w:rsidRPr="4AE0127B">
        <w:rPr>
          <w:rFonts w:eastAsia="Calibri"/>
          <w:lang w:eastAsia="en-US"/>
        </w:rPr>
        <w:t xml:space="preserve"> och Elvis.</w:t>
      </w:r>
    </w:p>
    <w:p w14:paraId="357A657F"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rsidRPr="4AE0127B">
        <w:rPr>
          <w:rFonts w:eastAsia="Calibri"/>
          <w:lang w:eastAsia="en-US"/>
        </w:rPr>
        <w:t xml:space="preserve">Dokumentationen sker i </w:t>
      </w:r>
      <w:proofErr w:type="spellStart"/>
      <w:r w:rsidRPr="4AE0127B">
        <w:rPr>
          <w:rFonts w:eastAsia="Calibri"/>
          <w:lang w:eastAsia="en-US"/>
        </w:rPr>
        <w:t>Melior</w:t>
      </w:r>
      <w:proofErr w:type="spellEnd"/>
      <w:r w:rsidRPr="4AE0127B">
        <w:rPr>
          <w:rFonts w:eastAsia="Calibri"/>
          <w:lang w:eastAsia="en-US"/>
        </w:rPr>
        <w:t xml:space="preserve"> under Sammansatt status.</w:t>
      </w:r>
    </w:p>
    <w:p w14:paraId="339480C5"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rsidRPr="4AE0127B">
        <w:rPr>
          <w:rFonts w:eastAsia="Calibri"/>
          <w:lang w:eastAsia="en-US"/>
        </w:rPr>
        <w:t xml:space="preserve">Om patienten stryks från programmet kontakta sekreterare på respektive avdelning. AVD 65 </w:t>
      </w:r>
      <w:proofErr w:type="spellStart"/>
      <w:r w:rsidRPr="4AE0127B">
        <w:rPr>
          <w:rFonts w:eastAsia="Calibri"/>
          <w:lang w:eastAsia="en-US"/>
        </w:rPr>
        <w:t>telnr</w:t>
      </w:r>
      <w:proofErr w:type="spellEnd"/>
      <w:r w:rsidRPr="4AE0127B">
        <w:rPr>
          <w:rFonts w:eastAsia="Calibri"/>
          <w:lang w:eastAsia="en-US"/>
        </w:rPr>
        <w:t xml:space="preserve">. 53755 och </w:t>
      </w:r>
      <w:proofErr w:type="spellStart"/>
      <w:r w:rsidRPr="4AE0127B">
        <w:rPr>
          <w:rFonts w:eastAsia="Calibri"/>
          <w:lang w:eastAsia="en-US"/>
        </w:rPr>
        <w:t>Avd</w:t>
      </w:r>
      <w:proofErr w:type="spellEnd"/>
      <w:r w:rsidRPr="4AE0127B">
        <w:rPr>
          <w:rFonts w:eastAsia="Calibri"/>
          <w:lang w:eastAsia="en-US"/>
        </w:rPr>
        <w:t xml:space="preserve"> 4 </w:t>
      </w:r>
      <w:proofErr w:type="spellStart"/>
      <w:r w:rsidRPr="4AE0127B">
        <w:rPr>
          <w:rFonts w:eastAsia="Calibri"/>
          <w:lang w:eastAsia="en-US"/>
        </w:rPr>
        <w:t>telnr</w:t>
      </w:r>
      <w:proofErr w:type="spellEnd"/>
      <w:r w:rsidRPr="4AE0127B">
        <w:rPr>
          <w:rFonts w:eastAsia="Calibri"/>
          <w:lang w:eastAsia="en-US"/>
        </w:rPr>
        <w:t>. 53858. Sekreterarna skriver ut patienten.</w:t>
      </w:r>
    </w:p>
    <w:p w14:paraId="631CD1EB"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rsidRPr="4AE0127B">
        <w:rPr>
          <w:rFonts w:eastAsia="Calibri"/>
          <w:lang w:eastAsia="en-US"/>
        </w:rPr>
        <w:t xml:space="preserve">Går patienten hem på operationsdagen skall den skrivas ut i </w:t>
      </w:r>
      <w:r>
        <w:rPr>
          <w:rFonts w:eastAsia="Calibri"/>
          <w:lang w:eastAsia="en-US"/>
        </w:rPr>
        <w:t>CHA</w:t>
      </w:r>
      <w:r w:rsidRPr="4AE0127B">
        <w:rPr>
          <w:rFonts w:eastAsia="Calibri"/>
          <w:lang w:eastAsia="en-US"/>
        </w:rPr>
        <w:t xml:space="preserve">. Slutenvårdspatienter ska även skrivas ut i Elvis och </w:t>
      </w:r>
      <w:proofErr w:type="spellStart"/>
      <w:r w:rsidRPr="4AE0127B">
        <w:rPr>
          <w:rFonts w:eastAsia="Calibri"/>
          <w:lang w:eastAsia="en-US"/>
        </w:rPr>
        <w:t>Melior</w:t>
      </w:r>
      <w:proofErr w:type="spellEnd"/>
      <w:r w:rsidRPr="4AE0127B">
        <w:rPr>
          <w:rFonts w:eastAsia="Calibri"/>
          <w:lang w:eastAsia="en-US"/>
        </w:rPr>
        <w:t xml:space="preserve">. </w:t>
      </w:r>
    </w:p>
    <w:p w14:paraId="63AE01BB"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rsidRPr="4AE0127B">
        <w:rPr>
          <w:rFonts w:eastAsia="Calibri"/>
          <w:lang w:eastAsia="en-US"/>
        </w:rPr>
        <w:t>FDV-patient som har sömnapné/CPAP ligger som UVA-patient över natten.</w:t>
      </w:r>
    </w:p>
    <w:p w14:paraId="25854936"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rsidRPr="4AE0127B">
        <w:rPr>
          <w:rFonts w:eastAsia="Calibri"/>
          <w:lang w:eastAsia="en-US"/>
        </w:rPr>
        <w:t>Läggs patienten in över natten som FDV ÖNH eller ORT skall den skrivas in. Dagtid ring sekreterare på respektive avdelning. Obekväm arbetstid ring avdelningen och be om hjälp. Ok att skriva in om ni kan.</w:t>
      </w:r>
    </w:p>
    <w:p w14:paraId="05567423"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proofErr w:type="spellStart"/>
      <w:r w:rsidRPr="4AE0127B">
        <w:rPr>
          <w:rFonts w:eastAsia="Calibri"/>
          <w:lang w:eastAsia="en-US"/>
        </w:rPr>
        <w:t>Gynpatienter</w:t>
      </w:r>
      <w:proofErr w:type="spellEnd"/>
      <w:r w:rsidRPr="4AE0127B">
        <w:rPr>
          <w:rFonts w:eastAsia="Calibri"/>
          <w:lang w:eastAsia="en-US"/>
        </w:rPr>
        <w:t xml:space="preserve"> kan läggas som FDV om behov finnes. Orsak kan vara att patienten inte kan kissa, smärta eller långt att åka. Det är läkaren som avgör. Se till att </w:t>
      </w:r>
      <w:proofErr w:type="spellStart"/>
      <w:r w:rsidRPr="4AE0127B">
        <w:rPr>
          <w:rFonts w:eastAsia="Calibri"/>
          <w:lang w:eastAsia="en-US"/>
        </w:rPr>
        <w:t>gynjouren</w:t>
      </w:r>
      <w:proofErr w:type="spellEnd"/>
      <w:r w:rsidRPr="4AE0127B">
        <w:rPr>
          <w:rFonts w:eastAsia="Calibri"/>
          <w:lang w:eastAsia="en-US"/>
        </w:rPr>
        <w:t xml:space="preserve"> vet att patienten är här över natt. Vid blödning eller </w:t>
      </w:r>
      <w:proofErr w:type="spellStart"/>
      <w:r w:rsidRPr="4AE0127B">
        <w:rPr>
          <w:rFonts w:eastAsia="Calibri"/>
          <w:lang w:eastAsia="en-US"/>
        </w:rPr>
        <w:t>cirkulatorisk</w:t>
      </w:r>
      <w:proofErr w:type="spellEnd"/>
      <w:r w:rsidRPr="4AE0127B">
        <w:rPr>
          <w:rFonts w:eastAsia="Calibri"/>
          <w:lang w:eastAsia="en-US"/>
        </w:rPr>
        <w:t xml:space="preserve">, respiratorisk påverkan ska patienten skickas till NÄL- </w:t>
      </w:r>
      <w:proofErr w:type="spellStart"/>
      <w:r w:rsidRPr="4AE0127B">
        <w:rPr>
          <w:rFonts w:eastAsia="Calibri"/>
          <w:lang w:eastAsia="en-US"/>
        </w:rPr>
        <w:t>Gynläkare</w:t>
      </w:r>
      <w:proofErr w:type="spellEnd"/>
      <w:r w:rsidRPr="4AE0127B">
        <w:rPr>
          <w:rFonts w:eastAsia="Calibri"/>
          <w:lang w:eastAsia="en-US"/>
        </w:rPr>
        <w:t xml:space="preserve"> avgör i samråd med anestesiläkare. De behöver ingen </w:t>
      </w:r>
      <w:proofErr w:type="spellStart"/>
      <w:r w:rsidRPr="4AE0127B">
        <w:rPr>
          <w:rFonts w:eastAsia="Calibri"/>
          <w:lang w:eastAsia="en-US"/>
        </w:rPr>
        <w:t>bakavdelning</w:t>
      </w:r>
      <w:proofErr w:type="spellEnd"/>
      <w:r w:rsidRPr="4AE0127B">
        <w:rPr>
          <w:rFonts w:eastAsia="Calibri"/>
          <w:lang w:eastAsia="en-US"/>
        </w:rPr>
        <w:t>.</w:t>
      </w:r>
    </w:p>
    <w:p w14:paraId="60B21C2F"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rsidRPr="00217312">
        <w:rPr>
          <w:rFonts w:eastAsia="Calibri"/>
          <w:lang w:eastAsia="en-US"/>
        </w:rPr>
        <w:t xml:space="preserve">På jourtid om läkare behöver kontaktas för bröstpatienter är det Kirurgjouren på NÄL som gäller. </w:t>
      </w:r>
    </w:p>
    <w:p w14:paraId="2BF01D21" w14:textId="77777777" w:rsidR="00374A7C" w:rsidRPr="00217312" w:rsidRDefault="00374A7C" w:rsidP="00374A7C">
      <w:pPr>
        <w:numPr>
          <w:ilvl w:val="0"/>
          <w:numId w:val="21"/>
        </w:numPr>
        <w:spacing w:after="160" w:line="259" w:lineRule="auto"/>
        <w:ind w:left="1276" w:right="140" w:hanging="284"/>
        <w:contextualSpacing/>
        <w:rPr>
          <w:rFonts w:eastAsia="Calibri"/>
          <w:lang w:eastAsia="en-US"/>
        </w:rPr>
      </w:pPr>
      <w:r w:rsidRPr="4AE0127B">
        <w:rPr>
          <w:rFonts w:eastAsia="Calibri"/>
          <w:lang w:eastAsia="en-US"/>
        </w:rPr>
        <w:t xml:space="preserve">Om någon FDV patient tas över till torget för mer övervakning kan parametrarna skrivas i </w:t>
      </w:r>
      <w:r>
        <w:rPr>
          <w:rFonts w:eastAsia="Calibri"/>
          <w:lang w:eastAsia="en-US"/>
        </w:rPr>
        <w:t>CHA</w:t>
      </w:r>
      <w:r w:rsidRPr="4AE0127B">
        <w:rPr>
          <w:rFonts w:eastAsia="Calibri"/>
          <w:lang w:eastAsia="en-US"/>
        </w:rPr>
        <w:t xml:space="preserve"> men Sammansatt status ska fyllas i (=omvårdnadsepikris) när patienten går från Uppvakningen.</w:t>
      </w:r>
    </w:p>
    <w:p w14:paraId="0F6C9B35" w14:textId="77777777" w:rsidR="000B2022" w:rsidRPr="00217312" w:rsidRDefault="000B2022" w:rsidP="000B2022">
      <w:pPr>
        <w:spacing w:after="0" w:line="240" w:lineRule="auto"/>
        <w:ind w:right="140"/>
        <w:rPr>
          <w:b/>
        </w:rPr>
      </w:pPr>
    </w:p>
    <w:p w14:paraId="548AE7BD" w14:textId="77777777" w:rsidR="000B2022" w:rsidRPr="00217312" w:rsidRDefault="000B2022" w:rsidP="000B2022">
      <w:pPr>
        <w:spacing w:after="0" w:line="240" w:lineRule="auto"/>
        <w:ind w:right="140"/>
      </w:pPr>
    </w:p>
    <w:bookmarkEnd w:id="3"/>
    <w:p w14:paraId="6FE9334C" w14:textId="77777777" w:rsidR="000B2022" w:rsidRPr="00217312" w:rsidRDefault="000B2022" w:rsidP="000B2022">
      <w:pPr>
        <w:spacing w:after="0" w:line="240" w:lineRule="auto"/>
        <w:ind w:right="140"/>
      </w:pPr>
    </w:p>
    <w:bookmarkEnd w:id="2"/>
    <w:p w14:paraId="6061CB31" w14:textId="77777777" w:rsidR="000B2022" w:rsidRPr="00217312" w:rsidRDefault="000B2022" w:rsidP="000B2022">
      <w:pPr>
        <w:spacing w:after="0" w:line="240" w:lineRule="auto"/>
        <w:ind w:right="140"/>
      </w:pPr>
    </w:p>
    <w:bookmarkEnd w:id="0"/>
    <w:p w14:paraId="22BCF5E3" w14:textId="77777777" w:rsidR="000B2022" w:rsidRPr="00536A5A" w:rsidRDefault="000B2022" w:rsidP="000B2022">
      <w:pPr>
        <w:spacing w:after="0" w:line="240" w:lineRule="auto"/>
        <w:ind w:right="140"/>
      </w:pPr>
    </w:p>
    <w:p w14:paraId="76B9F95B" w14:textId="24513497" w:rsidR="00536A5A" w:rsidRPr="000B2022" w:rsidRDefault="00536A5A" w:rsidP="000B2022"/>
    <w:sectPr w:rsidR="00536A5A" w:rsidRPr="000B2022" w:rsidSect="00217312">
      <w:headerReference w:type="default" r:id="rId17"/>
      <w:footerReference w:type="even" r:id="rId18"/>
      <w:footerReference w:type="default" r:id="rId19"/>
      <w:headerReference w:type="first" r:id="rId20"/>
      <w:footerReference w:type="first" r:id="rId21"/>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DAF2F" w14:textId="77777777" w:rsidR="00E9538A" w:rsidRDefault="00E9538A">
      <w:r>
        <w:separator/>
      </w:r>
    </w:p>
  </w:endnote>
  <w:endnote w:type="continuationSeparator" w:id="0">
    <w:p w14:paraId="510706DC" w14:textId="77777777" w:rsidR="00E9538A" w:rsidRDefault="00E9538A">
      <w:r>
        <w:continuationSeparator/>
      </w:r>
    </w:p>
  </w:endnote>
  <w:endnote w:type="continuationNotice" w:id="1">
    <w:p w14:paraId="135024C7" w14:textId="77777777" w:rsidR="00E9538A" w:rsidRDefault="00E953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A3D9" w14:textId="77777777" w:rsidR="000B2022" w:rsidRDefault="000B2022"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402180FE" w14:textId="77777777" w:rsidR="000B2022" w:rsidRDefault="000B2022"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603738"/>
      <w:docPartObj>
        <w:docPartGallery w:val="Page Numbers (Bottom of Page)"/>
        <w:docPartUnique/>
      </w:docPartObj>
    </w:sdtPr>
    <w:sdtEndPr>
      <w:rPr>
        <w:sz w:val="16"/>
        <w:szCs w:val="16"/>
      </w:rPr>
    </w:sdtEndPr>
    <w:sdtContent>
      <w:p w14:paraId="1F1CE31A" w14:textId="77777777" w:rsidR="000B2022" w:rsidRPr="00EC0A68" w:rsidRDefault="000B2022" w:rsidP="00EC0A68">
        <w:pPr>
          <w:pStyle w:val="Sidfot"/>
          <w:rPr>
            <w:sz w:val="16"/>
            <w:szCs w:val="16"/>
          </w:rPr>
        </w:pPr>
        <w:r w:rsidRPr="00EC0A68">
          <w:rPr>
            <w:sz w:val="16"/>
            <w:szCs w:val="16"/>
          </w:rPr>
          <w:t xml:space="preserve"> </w:t>
        </w:r>
        <w:r w:rsidRPr="00EC0A68">
          <w:rPr>
            <w:sz w:val="16"/>
            <w:szCs w:val="16"/>
          </w:rPr>
          <w:fldChar w:fldCharType="begin"/>
        </w:r>
        <w:r w:rsidRPr="00EC0A68">
          <w:rPr>
            <w:sz w:val="16"/>
            <w:szCs w:val="16"/>
          </w:rPr>
          <w:instrText>PAGE   \* MERGEFORMAT</w:instrText>
        </w:r>
        <w:r w:rsidRPr="00EC0A68">
          <w:rPr>
            <w:sz w:val="16"/>
            <w:szCs w:val="16"/>
          </w:rPr>
          <w:fldChar w:fldCharType="separate"/>
        </w:r>
        <w:r w:rsidRPr="00EC0A68">
          <w:rPr>
            <w:sz w:val="16"/>
            <w:szCs w:val="16"/>
          </w:rPr>
          <w:t>2</w:t>
        </w:r>
        <w:r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33B69" w14:textId="77777777" w:rsidR="000B2022" w:rsidRDefault="000B2022" w:rsidP="00FB2F0F">
    <w:pPr>
      <w:pStyle w:val="Sidfot"/>
      <w:ind w:left="6237" w:hanging="141"/>
      <w:jc w:val="left"/>
    </w:pPr>
    <w:r>
      <w:rPr>
        <w:noProof/>
      </w:rPr>
      <w:drawing>
        <wp:anchor distT="0" distB="0" distL="114300" distR="114300" simplePos="0" relativeHeight="251675649" behindDoc="0" locked="0" layoutInCell="1" allowOverlap="1" wp14:anchorId="456DB8AF" wp14:editId="1D52ED10">
          <wp:simplePos x="0" y="0"/>
          <wp:positionH relativeFrom="column">
            <wp:posOffset>4388307</wp:posOffset>
          </wp:positionH>
          <wp:positionV relativeFrom="paragraph">
            <wp:posOffset>-27355</wp:posOffset>
          </wp:positionV>
          <wp:extent cx="1897920" cy="384860"/>
          <wp:effectExtent l="0" t="0" r="7620" b="0"/>
          <wp:wrapNone/>
          <wp:docPr id="556562553" name="Bildobjekt 5565625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6" name="Bildobjekt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EB703" w14:textId="77777777" w:rsidR="00E9538A" w:rsidRDefault="00E9538A"/>
  </w:footnote>
  <w:footnote w:type="continuationSeparator" w:id="0">
    <w:p w14:paraId="2A624FEE" w14:textId="77777777" w:rsidR="00E9538A" w:rsidRDefault="00E9538A">
      <w:r>
        <w:continuationSeparator/>
      </w:r>
    </w:p>
  </w:footnote>
  <w:footnote w:type="continuationNotice" w:id="1">
    <w:p w14:paraId="77C88533" w14:textId="77777777" w:rsidR="00E9538A" w:rsidRDefault="00E953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46FE2" w14:textId="77777777" w:rsidR="000B2022" w:rsidRPr="00DA65C4" w:rsidRDefault="000B2022" w:rsidP="00DA65C4">
    <w:pPr>
      <w:pStyle w:val="Sidhuvud"/>
    </w:pPr>
    <w:r>
      <w:rPr>
        <w:noProof/>
        <w:sz w:val="20"/>
        <w:szCs w:val="20"/>
      </w:rPr>
      <mc:AlternateContent>
        <mc:Choice Requires="wps">
          <w:drawing>
            <wp:anchor distT="0" distB="0" distL="114300" distR="114300" simplePos="0" relativeHeight="251677697" behindDoc="0" locked="0" layoutInCell="1" allowOverlap="1" wp14:anchorId="32174566" wp14:editId="41CE1686">
              <wp:simplePos x="0" y="0"/>
              <wp:positionH relativeFrom="column">
                <wp:posOffset>0</wp:posOffset>
              </wp:positionH>
              <wp:positionV relativeFrom="paragraph">
                <wp:posOffset>-635</wp:posOffset>
              </wp:positionV>
              <wp:extent cx="4667250" cy="323850"/>
              <wp:effectExtent l="0" t="0" r="0" b="0"/>
              <wp:wrapNone/>
              <wp:docPr id="1325557656" name="Textruta 132555765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0DE7FD00" w14:textId="77777777" w:rsidR="000B2022" w:rsidRDefault="000B2022" w:rsidP="00DA65C4">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32174566">
              <v:stroke joinstyle="miter"/>
              <v:path gradientshapeok="t" o:connecttype="rect"/>
            </v:shapetype>
            <v:shape id="Textruta 1325557656" style="position:absolute;left:0;text-align:left;margin-left:0;margin-top:-.05pt;width:367.5pt;height:25.5pt;z-index:2516776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">
              <v:textbox>
                <w:txbxContent>
                  <w:p w:rsidR="000B2022" w:rsidP="00DA65C4" w:rsidRDefault="000B2022" w14:paraId="0DE7FD00" w14:textId="77777777">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8248" w14:textId="77777777" w:rsidR="000B2022" w:rsidRDefault="000B2022" w:rsidP="00413A60">
    <w:pPr>
      <w:pStyle w:val="Sidhuvud"/>
      <w:ind w:left="0" w:right="567"/>
    </w:pPr>
    <w:r>
      <w:rPr>
        <w:noProof/>
        <w:sz w:val="20"/>
        <w:szCs w:val="20"/>
      </w:rPr>
      <mc:AlternateContent>
        <mc:Choice Requires="wps">
          <w:drawing>
            <wp:anchor distT="0" distB="0" distL="114300" distR="114300" simplePos="0" relativeHeight="251676673" behindDoc="0" locked="0" layoutInCell="1" allowOverlap="1" wp14:anchorId="1A42DC90" wp14:editId="1214378A">
              <wp:simplePos x="0" y="0"/>
              <wp:positionH relativeFrom="column">
                <wp:posOffset>-172720</wp:posOffset>
              </wp:positionH>
              <wp:positionV relativeFrom="paragraph">
                <wp:posOffset>-65405</wp:posOffset>
              </wp:positionV>
              <wp:extent cx="4667250" cy="323850"/>
              <wp:effectExtent l="0" t="0" r="0" b="0"/>
              <wp:wrapNone/>
              <wp:docPr id="1090785853" name="Textruta 1090785853"/>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46733806" w14:textId="77777777" w:rsidR="000B2022" w:rsidRDefault="000B2022">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w:pict>
            <v:shapetype id="_x0000_t202" coordsize="21600,21600" o:spt="202" path="m,l,21600r21600,l21600,xe" w14:anchorId="1A42DC90">
              <v:stroke joinstyle="miter"/>
              <v:path gradientshapeok="t" o:connecttype="rect"/>
            </v:shapetype>
            <v:shape id="Textruta 1090785853" style="position:absolute;margin-left:-13.6pt;margin-top:-5.15pt;width:367.5pt;height:25.5pt;z-index:2516766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98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">
              <v:textbox>
                <w:txbxContent>
                  <w:p w:rsidR="000B2022" w:rsidRDefault="000B2022" w14:paraId="46733806" w14:textId="77777777">
                    <w:pPr>
                      <w:ind w:left="0"/>
                    </w:pPr>
                    <w:r w:rsidRPr="00762EE0">
                      <w:rPr>
                        <w:sz w:val="20"/>
                        <w:szCs w:val="20"/>
                      </w:rPr>
                      <w:t>OBS! Utskriven version kan vara ogiltig. Verifiera innehållet</w:t>
                    </w:r>
                    <w:r>
                      <w:rPr>
                        <w:sz w:val="20"/>
                        <w:szCs w:val="20"/>
                      </w:rPr>
                      <w:t>.</w:t>
                    </w:r>
                  </w:p>
                </w:txbxContent>
              </v:textbox>
            </v:shape>
          </w:pict>
        </mc:Fallback>
      </mc:AlternateContent>
    </w:r>
    <w:r w:rsidRPr="00762EE0">
      <w:rPr>
        <w:noProof/>
        <w:sz w:val="20"/>
        <w:szCs w:val="20"/>
      </w:rPr>
      <w:drawing>
        <wp:anchor distT="0" distB="0" distL="114300" distR="114300" simplePos="0" relativeHeight="251674625" behindDoc="0" locked="0" layoutInCell="1" allowOverlap="1" wp14:anchorId="2CA35797" wp14:editId="11640703">
          <wp:simplePos x="0" y="0"/>
          <wp:positionH relativeFrom="page">
            <wp:posOffset>17744</wp:posOffset>
          </wp:positionH>
          <wp:positionV relativeFrom="paragraph">
            <wp:posOffset>198873</wp:posOffset>
          </wp:positionV>
          <wp:extent cx="7559040" cy="216408"/>
          <wp:effectExtent l="0" t="0" r="0" b="0"/>
          <wp:wrapNone/>
          <wp:docPr id="633169736" name="Bildobjekt 6331697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w:pict>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15" name="Bildobjekt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225831B4"/>
    <w:multiLevelType w:val="hybridMultilevel"/>
    <w:tmpl w:val="05B8BABE"/>
    <w:lvl w:ilvl="0" w:tplc="36B8B018">
      <w:start w:val="1"/>
      <w:numFmt w:val="bullet"/>
      <w:lvlText w:val=""/>
      <w:lvlJc w:val="left"/>
      <w:pPr>
        <w:ind w:left="720" w:hanging="360"/>
      </w:pPr>
      <w:rPr>
        <w:rFonts w:ascii="Symbol" w:hAnsi="Symbol" w:hint="default"/>
      </w:rPr>
    </w:lvl>
    <w:lvl w:ilvl="1" w:tplc="F9249AC6" w:tentative="1">
      <w:start w:val="1"/>
      <w:numFmt w:val="bullet"/>
      <w:lvlText w:val="o"/>
      <w:lvlJc w:val="left"/>
      <w:pPr>
        <w:ind w:left="1440" w:hanging="360"/>
      </w:pPr>
      <w:rPr>
        <w:rFonts w:ascii="Courier New" w:hAnsi="Courier New" w:cs="Courier New" w:hint="default"/>
      </w:rPr>
    </w:lvl>
    <w:lvl w:ilvl="2" w:tplc="4C189196" w:tentative="1">
      <w:start w:val="1"/>
      <w:numFmt w:val="bullet"/>
      <w:lvlText w:val=""/>
      <w:lvlJc w:val="left"/>
      <w:pPr>
        <w:ind w:left="2160" w:hanging="360"/>
      </w:pPr>
      <w:rPr>
        <w:rFonts w:ascii="Wingdings" w:hAnsi="Wingdings" w:hint="default"/>
      </w:rPr>
    </w:lvl>
    <w:lvl w:ilvl="3" w:tplc="A23A3878" w:tentative="1">
      <w:start w:val="1"/>
      <w:numFmt w:val="bullet"/>
      <w:lvlText w:val=""/>
      <w:lvlJc w:val="left"/>
      <w:pPr>
        <w:ind w:left="2880" w:hanging="360"/>
      </w:pPr>
      <w:rPr>
        <w:rFonts w:ascii="Symbol" w:hAnsi="Symbol" w:hint="default"/>
      </w:rPr>
    </w:lvl>
    <w:lvl w:ilvl="4" w:tplc="DB0867FC" w:tentative="1">
      <w:start w:val="1"/>
      <w:numFmt w:val="bullet"/>
      <w:lvlText w:val="o"/>
      <w:lvlJc w:val="left"/>
      <w:pPr>
        <w:ind w:left="3600" w:hanging="360"/>
      </w:pPr>
      <w:rPr>
        <w:rFonts w:ascii="Courier New" w:hAnsi="Courier New" w:cs="Courier New" w:hint="default"/>
      </w:rPr>
    </w:lvl>
    <w:lvl w:ilvl="5" w:tplc="8B829D78" w:tentative="1">
      <w:start w:val="1"/>
      <w:numFmt w:val="bullet"/>
      <w:lvlText w:val=""/>
      <w:lvlJc w:val="left"/>
      <w:pPr>
        <w:ind w:left="4320" w:hanging="360"/>
      </w:pPr>
      <w:rPr>
        <w:rFonts w:ascii="Wingdings" w:hAnsi="Wingdings" w:hint="default"/>
      </w:rPr>
    </w:lvl>
    <w:lvl w:ilvl="6" w:tplc="B2223D3A" w:tentative="1">
      <w:start w:val="1"/>
      <w:numFmt w:val="bullet"/>
      <w:lvlText w:val=""/>
      <w:lvlJc w:val="left"/>
      <w:pPr>
        <w:ind w:left="5040" w:hanging="360"/>
      </w:pPr>
      <w:rPr>
        <w:rFonts w:ascii="Symbol" w:hAnsi="Symbol" w:hint="default"/>
      </w:rPr>
    </w:lvl>
    <w:lvl w:ilvl="7" w:tplc="2722C8D0" w:tentative="1">
      <w:start w:val="1"/>
      <w:numFmt w:val="bullet"/>
      <w:lvlText w:val="o"/>
      <w:lvlJc w:val="left"/>
      <w:pPr>
        <w:ind w:left="5760" w:hanging="360"/>
      </w:pPr>
      <w:rPr>
        <w:rFonts w:ascii="Courier New" w:hAnsi="Courier New" w:cs="Courier New" w:hint="default"/>
      </w:rPr>
    </w:lvl>
    <w:lvl w:ilvl="8" w:tplc="6026F860" w:tentative="1">
      <w:start w:val="1"/>
      <w:numFmt w:val="bullet"/>
      <w:lvlText w:val=""/>
      <w:lvlJc w:val="left"/>
      <w:pPr>
        <w:ind w:left="6480"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6D4D72B7"/>
    <w:multiLevelType w:val="hybridMultilevel"/>
    <w:tmpl w:val="1BFE3710"/>
    <w:lvl w:ilvl="0" w:tplc="936AAC62">
      <w:start w:val="1"/>
      <w:numFmt w:val="bullet"/>
      <w:lvlText w:val=""/>
      <w:lvlJc w:val="left"/>
      <w:pPr>
        <w:ind w:left="720" w:hanging="360"/>
      </w:pPr>
      <w:rPr>
        <w:rFonts w:ascii="Symbol" w:hAnsi="Symbol" w:hint="default"/>
      </w:rPr>
    </w:lvl>
    <w:lvl w:ilvl="1" w:tplc="D8F60832" w:tentative="1">
      <w:start w:val="1"/>
      <w:numFmt w:val="bullet"/>
      <w:lvlText w:val="o"/>
      <w:lvlJc w:val="left"/>
      <w:pPr>
        <w:ind w:left="1440" w:hanging="360"/>
      </w:pPr>
      <w:rPr>
        <w:rFonts w:ascii="Courier New" w:hAnsi="Courier New" w:cs="Courier New" w:hint="default"/>
      </w:rPr>
    </w:lvl>
    <w:lvl w:ilvl="2" w:tplc="E8188B38" w:tentative="1">
      <w:start w:val="1"/>
      <w:numFmt w:val="bullet"/>
      <w:lvlText w:val=""/>
      <w:lvlJc w:val="left"/>
      <w:pPr>
        <w:ind w:left="2160" w:hanging="360"/>
      </w:pPr>
      <w:rPr>
        <w:rFonts w:ascii="Wingdings" w:hAnsi="Wingdings" w:hint="default"/>
      </w:rPr>
    </w:lvl>
    <w:lvl w:ilvl="3" w:tplc="8B4684E2" w:tentative="1">
      <w:start w:val="1"/>
      <w:numFmt w:val="bullet"/>
      <w:lvlText w:val=""/>
      <w:lvlJc w:val="left"/>
      <w:pPr>
        <w:ind w:left="2880" w:hanging="360"/>
      </w:pPr>
      <w:rPr>
        <w:rFonts w:ascii="Symbol" w:hAnsi="Symbol" w:hint="default"/>
      </w:rPr>
    </w:lvl>
    <w:lvl w:ilvl="4" w:tplc="7BECAF9E" w:tentative="1">
      <w:start w:val="1"/>
      <w:numFmt w:val="bullet"/>
      <w:lvlText w:val="o"/>
      <w:lvlJc w:val="left"/>
      <w:pPr>
        <w:ind w:left="3600" w:hanging="360"/>
      </w:pPr>
      <w:rPr>
        <w:rFonts w:ascii="Courier New" w:hAnsi="Courier New" w:cs="Courier New" w:hint="default"/>
      </w:rPr>
    </w:lvl>
    <w:lvl w:ilvl="5" w:tplc="C1265570" w:tentative="1">
      <w:start w:val="1"/>
      <w:numFmt w:val="bullet"/>
      <w:lvlText w:val=""/>
      <w:lvlJc w:val="left"/>
      <w:pPr>
        <w:ind w:left="4320" w:hanging="360"/>
      </w:pPr>
      <w:rPr>
        <w:rFonts w:ascii="Wingdings" w:hAnsi="Wingdings" w:hint="default"/>
      </w:rPr>
    </w:lvl>
    <w:lvl w:ilvl="6" w:tplc="260E7160" w:tentative="1">
      <w:start w:val="1"/>
      <w:numFmt w:val="bullet"/>
      <w:lvlText w:val=""/>
      <w:lvlJc w:val="left"/>
      <w:pPr>
        <w:ind w:left="5040" w:hanging="360"/>
      </w:pPr>
      <w:rPr>
        <w:rFonts w:ascii="Symbol" w:hAnsi="Symbol" w:hint="default"/>
      </w:rPr>
    </w:lvl>
    <w:lvl w:ilvl="7" w:tplc="E87EB952" w:tentative="1">
      <w:start w:val="1"/>
      <w:numFmt w:val="bullet"/>
      <w:lvlText w:val="o"/>
      <w:lvlJc w:val="left"/>
      <w:pPr>
        <w:ind w:left="5760" w:hanging="360"/>
      </w:pPr>
      <w:rPr>
        <w:rFonts w:ascii="Courier New" w:hAnsi="Courier New" w:cs="Courier New" w:hint="default"/>
      </w:rPr>
    </w:lvl>
    <w:lvl w:ilvl="8" w:tplc="FFCE0ED8" w:tentative="1">
      <w:start w:val="1"/>
      <w:numFmt w:val="bullet"/>
      <w:lvlText w:val=""/>
      <w:lvlJc w:val="left"/>
      <w:pPr>
        <w:ind w:left="6480" w:hanging="360"/>
      </w:pPr>
      <w:rPr>
        <w:rFonts w:ascii="Wingdings" w:hAnsi="Wingdings"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251084958">
    <w:abstractNumId w:val="19"/>
  </w:num>
  <w:num w:numId="2" w16cid:durableId="966206690">
    <w:abstractNumId w:val="15"/>
  </w:num>
  <w:num w:numId="3" w16cid:durableId="1602567854">
    <w:abstractNumId w:val="0"/>
  </w:num>
  <w:num w:numId="4" w16cid:durableId="228661108">
    <w:abstractNumId w:val="6"/>
  </w:num>
  <w:num w:numId="5" w16cid:durableId="1855420007">
    <w:abstractNumId w:val="17"/>
  </w:num>
  <w:num w:numId="6" w16cid:durableId="419839142">
    <w:abstractNumId w:val="2"/>
  </w:num>
  <w:num w:numId="7" w16cid:durableId="4089955">
    <w:abstractNumId w:val="12"/>
  </w:num>
  <w:num w:numId="8" w16cid:durableId="1832791693">
    <w:abstractNumId w:val="9"/>
  </w:num>
  <w:num w:numId="9" w16cid:durableId="966425920">
    <w:abstractNumId w:val="1"/>
  </w:num>
  <w:num w:numId="10" w16cid:durableId="1347715022">
    <w:abstractNumId w:val="1"/>
  </w:num>
  <w:num w:numId="11" w16cid:durableId="1018577417">
    <w:abstractNumId w:val="3"/>
  </w:num>
  <w:num w:numId="12" w16cid:durableId="1055666214">
    <w:abstractNumId w:val="4"/>
  </w:num>
  <w:num w:numId="13" w16cid:durableId="1618559641">
    <w:abstractNumId w:val="14"/>
  </w:num>
  <w:num w:numId="14" w16cid:durableId="492181978">
    <w:abstractNumId w:val="10"/>
  </w:num>
  <w:num w:numId="15" w16cid:durableId="392432582">
    <w:abstractNumId w:val="7"/>
  </w:num>
  <w:num w:numId="16" w16cid:durableId="689717810">
    <w:abstractNumId w:val="13"/>
  </w:num>
  <w:num w:numId="17" w16cid:durableId="398215337">
    <w:abstractNumId w:val="5"/>
  </w:num>
  <w:num w:numId="18" w16cid:durableId="1415321564">
    <w:abstractNumId w:val="11"/>
  </w:num>
  <w:num w:numId="19" w16cid:durableId="1234269918">
    <w:abstractNumId w:val="18"/>
  </w:num>
  <w:num w:numId="20" w16cid:durableId="242489710">
    <w:abstractNumId w:val="8"/>
  </w:num>
  <w:num w:numId="21" w16cid:durableId="13729943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2022"/>
    <w:rsid w:val="000B4536"/>
    <w:rsid w:val="000B7715"/>
    <w:rsid w:val="000C0261"/>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548D"/>
    <w:rsid w:val="001860B9"/>
    <w:rsid w:val="00186F2B"/>
    <w:rsid w:val="001874D6"/>
    <w:rsid w:val="0019632A"/>
    <w:rsid w:val="001A0274"/>
    <w:rsid w:val="001A4E7C"/>
    <w:rsid w:val="001B762C"/>
    <w:rsid w:val="001C4D0A"/>
    <w:rsid w:val="001C5FEF"/>
    <w:rsid w:val="00211487"/>
    <w:rsid w:val="00211D91"/>
    <w:rsid w:val="00217312"/>
    <w:rsid w:val="00217DEC"/>
    <w:rsid w:val="002303D3"/>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1971"/>
    <w:rsid w:val="002C60AD"/>
    <w:rsid w:val="002D0E0E"/>
    <w:rsid w:val="002D6023"/>
    <w:rsid w:val="002E263F"/>
    <w:rsid w:val="002E6F81"/>
    <w:rsid w:val="002F0324"/>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74A7C"/>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1F60"/>
    <w:rsid w:val="00597E28"/>
    <w:rsid w:val="005A2E3B"/>
    <w:rsid w:val="005A54ED"/>
    <w:rsid w:val="005A5D5B"/>
    <w:rsid w:val="005A6081"/>
    <w:rsid w:val="005A627D"/>
    <w:rsid w:val="005C0045"/>
    <w:rsid w:val="005C084E"/>
    <w:rsid w:val="005C4606"/>
    <w:rsid w:val="005D0B0C"/>
    <w:rsid w:val="005E02B3"/>
    <w:rsid w:val="005E1E24"/>
    <w:rsid w:val="005E5207"/>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072ED"/>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237"/>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4543"/>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33D"/>
    <w:rsid w:val="00CD6647"/>
    <w:rsid w:val="00CE4B73"/>
    <w:rsid w:val="00CF70BB"/>
    <w:rsid w:val="00D074DB"/>
    <w:rsid w:val="00D139CF"/>
    <w:rsid w:val="00D37E7F"/>
    <w:rsid w:val="00D47AD7"/>
    <w:rsid w:val="00D51529"/>
    <w:rsid w:val="00D85218"/>
    <w:rsid w:val="00D915B1"/>
    <w:rsid w:val="00DA299D"/>
    <w:rsid w:val="00DA65C4"/>
    <w:rsid w:val="00DC3B23"/>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9538A"/>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77E8"/>
    <w:rsid w:val="00FD3C70"/>
    <w:rsid w:val="00FD6820"/>
    <w:rsid w:val="00FE12D8"/>
    <w:rsid w:val="00FF7C02"/>
    <w:rsid w:val="024801E3"/>
    <w:rsid w:val="647B2B65"/>
    <w:rsid w:val="6B2CF8ED"/>
    <w:rsid w:val="751F4D3F"/>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3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oter" Target="footer4.xml" Id="rId18" /><Relationship Type="http://schemas.openxmlformats.org/officeDocument/2006/relationships/footer" Target="footer6.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eader" Target="header3.xml" Id="rId17" /><Relationship Type="http://schemas.openxmlformats.org/officeDocument/2006/relationships/footer" Target="footer3.xml" Id="rId16" /><Relationship Type="http://schemas.openxmlformats.org/officeDocument/2006/relationships/header" Target="header4.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footer" Target="footer5.xm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fontTable" Target="fontTable.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er6.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TotalTime>
  <Pages>2</Pages>
  <Words>424</Words>
  <Characters>2250</Characters>
  <Application>Microsoft Office Word</Application>
  <DocSecurity>0</DocSecurity>
  <Lines>18</Lines>
  <Paragraphs>5</Paragraphs>
  <ScaleCrop>false</ScaleCrop>
  <Manager/>
  <Company/>
  <LinksUpToDate>false</LinksUpToDate>
  <CharactersWithSpaces>2669</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FDV patienter handhavande</dc:title>
  <dc:subject/>
  <dc:creator>patrik.jens.johansson@vgregion.se</dc:creator>
  <keywords/>
  <lastModifiedBy>Caroline Edvardsson</lastModifiedBy>
  <revision>16</revision>
  <lastPrinted>2016-03-31T10:56:00.0000000Z</lastPrinted>
  <dcterms:created xsi:type="dcterms:W3CDTF">2026-09-18T08:03:00.0000000Z</dcterms:created>
  <dcterms:modified xsi:type="dcterms:W3CDTF">2026-09-18T08:05:00.0000000Z</dcterms:modified>
</coreProperties>
</file>