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05F39" w14:textId="77777777" w:rsidR="002221E9" w:rsidRDefault="002221E9" w:rsidP="00BD0046">
      <w:pPr>
        <w:pStyle w:val="Heading2"/>
        <w:ind w:left="1560" w:right="140"/>
        <w:sectPr w:rsidR="002221E9" w:rsidSect="002221E9">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4D6C82DC" w14:textId="5A083A05" w:rsidR="002221E9" w:rsidRPr="002221E9" w:rsidRDefault="002221E9" w:rsidP="00BD0046">
      <w:pPr>
        <w:spacing w:after="0" w:line="240" w:lineRule="auto"/>
        <w:ind w:left="1560" w:right="140"/>
      </w:pPr>
    </w:p>
    <w:p w14:paraId="56E5168D" w14:textId="77777777" w:rsidR="002221E9" w:rsidRPr="002221E9" w:rsidRDefault="002221E9" w:rsidP="00BD0046">
      <w:pPr>
        <w:tabs>
          <w:tab w:val="left" w:pos="4590"/>
        </w:tabs>
        <w:spacing w:after="0" w:line="240" w:lineRule="auto"/>
        <w:ind w:left="1560" w:right="140"/>
      </w:pPr>
      <w:r w:rsidRPr="002221E9">
        <w:rPr>
          <w:szCs w:val="20"/>
        </w:rPr>
        <w:tab/>
      </w:r>
    </w:p>
    <w:p w14:paraId="2D9EF6E4" w14:textId="57458483" w:rsidR="002221E9" w:rsidRPr="002221E9" w:rsidRDefault="002221E9" w:rsidP="00BD0046">
      <w:pPr>
        <w:spacing w:after="0" w:line="240" w:lineRule="auto"/>
        <w:ind w:left="1560" w:right="140"/>
      </w:pPr>
      <w:r w:rsidRPr="002221E9">
        <w:rPr>
          <w:noProof/>
          <w:szCs w:val="20"/>
        </w:rPr>
        <mc:AlternateContent>
          <mc:Choice Requires="wps">
            <w:drawing>
              <wp:anchor distT="0" distB="0" distL="114300" distR="114300" simplePos="0" relativeHeight="251658240" behindDoc="0" locked="0" layoutInCell="1" allowOverlap="1" wp14:anchorId="01737009" wp14:editId="5984D0A7">
                <wp:simplePos x="0" y="0"/>
                <wp:positionH relativeFrom="column">
                  <wp:posOffset>6518275</wp:posOffset>
                </wp:positionH>
                <wp:positionV relativeFrom="paragraph">
                  <wp:posOffset>78740</wp:posOffset>
                </wp:positionV>
                <wp:extent cx="1244600" cy="2228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DB374" w14:textId="77777777" w:rsidR="002221E9" w:rsidRPr="003D37FD" w:rsidRDefault="002221E9" w:rsidP="002221E9">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27432</w:t>
                            </w:r>
                            <w:proofErr w:type="gramEnd"/>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1737009" id="_x0000_t202" coordsize="21600,21600" o:spt="202" path="m,l,21600r21600,l21600,xe">
                <v:stroke joinstyle="miter"/>
                <v:path gradientshapeok="t" o:connecttype="rect"/>
              </v:shapetype>
              <v:shape id="Text Box 1" o:spid="_x0000_s1026" type="#_x0000_t202" style="position:absolute;left:0;text-align:left;margin-left:513.25pt;margin-top:6.2pt;width:98pt;height:17.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filled="f" stroked="f">
                <v:textbox style="mso-fit-shape-to-text:t">
                  <w:txbxContent>
                    <w:p w14:paraId="449DB374" w14:textId="77777777" w:rsidR="002221E9" w:rsidRPr="003D37FD" w:rsidRDefault="002221E9" w:rsidP="002221E9">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27432</w:t>
                      </w:r>
                      <w:proofErr w:type="gramEnd"/>
                      <w:r w:rsidRPr="003D37FD">
                        <w:rPr>
                          <w:rFonts w:ascii="Arial" w:hAnsi="Arial" w:cs="Arial"/>
                          <w:color w:val="FFFFFF"/>
                          <w:sz w:val="18"/>
                          <w:szCs w:val="18"/>
                        </w:rPr>
                        <w:fldChar w:fldCharType="end"/>
                      </w:r>
                    </w:p>
                  </w:txbxContent>
                </v:textbox>
              </v:shape>
            </w:pict>
          </mc:Fallback>
        </mc:AlternateContent>
      </w:r>
    </w:p>
    <w:tbl>
      <w:tblPr>
        <w:tblW w:w="9039" w:type="dxa"/>
        <w:tblLayout w:type="fixed"/>
        <w:tblLook w:val="01E0" w:firstRow="1" w:lastRow="1" w:firstColumn="1" w:lastColumn="1" w:noHBand="0" w:noVBand="0"/>
      </w:tblPr>
      <w:tblGrid>
        <w:gridCol w:w="9039"/>
      </w:tblGrid>
      <w:tr w:rsidR="002221E9" w:rsidRPr="002221E9" w14:paraId="2A7CEB9C" w14:textId="77777777" w:rsidTr="00F237C4">
        <w:trPr>
          <w:cantSplit/>
          <w:trHeight w:val="570"/>
        </w:trPr>
        <w:tc>
          <w:tcPr>
            <w:tcW w:w="9039" w:type="dxa"/>
            <w:tcBorders>
              <w:bottom w:val="single" w:sz="8" w:space="0" w:color="auto"/>
            </w:tcBorders>
            <w:tcMar>
              <w:left w:w="0" w:type="dxa"/>
              <w:right w:w="0" w:type="dxa"/>
            </w:tcMar>
            <w:vAlign w:val="bottom"/>
          </w:tcPr>
          <w:p w14:paraId="4672503C" w14:textId="3C3D9A3F" w:rsidR="002221E9" w:rsidRPr="002221E9" w:rsidRDefault="004D684D" w:rsidP="00BD0046">
            <w:pPr>
              <w:pStyle w:val="Heading1"/>
              <w:ind w:left="1560" w:right="140"/>
            </w:pPr>
            <w:bookmarkStart w:id="1" w:name="_1314629194"/>
            <w:bookmarkStart w:id="2" w:name="Rubrik"/>
            <w:bookmarkEnd w:id="1"/>
            <w:bookmarkEnd w:id="2"/>
            <w:r>
              <w:t>K</w:t>
            </w:r>
            <w:r w:rsidR="002221E9" w:rsidRPr="002221E9">
              <w:t xml:space="preserve">olorektal kirurgi – </w:t>
            </w:r>
            <w:proofErr w:type="spellStart"/>
            <w:r w:rsidR="002221E9" w:rsidRPr="002221E9">
              <w:t>Postop</w:t>
            </w:r>
            <w:proofErr w:type="spellEnd"/>
            <w:r w:rsidR="002221E9" w:rsidRPr="002221E9">
              <w:t xml:space="preserve"> vård av ERAS patienter </w:t>
            </w:r>
          </w:p>
        </w:tc>
      </w:tr>
    </w:tbl>
    <w:p w14:paraId="15678309" w14:textId="0E402F8A" w:rsidR="002221E9" w:rsidRPr="002221E9" w:rsidRDefault="002221E9" w:rsidP="00BD0046">
      <w:pPr>
        <w:keepNext/>
        <w:spacing w:after="0" w:line="240" w:lineRule="auto"/>
        <w:ind w:left="1560" w:right="140"/>
        <w:outlineLvl w:val="0"/>
        <w:rPr>
          <w:rFonts w:ascii="Arial Fet" w:hAnsi="Arial Fet" w:cs="Arial"/>
          <w:b/>
          <w:bCs/>
          <w:kern w:val="32"/>
          <w:sz w:val="32"/>
          <w:szCs w:val="32"/>
        </w:rPr>
      </w:pPr>
    </w:p>
    <w:p w14:paraId="3CE728F1" w14:textId="785C5D63" w:rsidR="16350F12" w:rsidRDefault="16350F12" w:rsidP="6781353A">
      <w:pPr>
        <w:pStyle w:val="Heading2"/>
        <w:ind w:right="140"/>
      </w:pPr>
      <w:r w:rsidRPr="6781353A">
        <w:rPr>
          <w:rFonts w:ascii="Calibri" w:eastAsia="Calibri" w:hAnsi="Calibri" w:cs="Calibri"/>
          <w:bCs w:val="0"/>
          <w:color w:val="000000" w:themeColor="text2"/>
          <w:szCs w:val="40"/>
        </w:rPr>
        <w:t>Revidering i denna version</w:t>
      </w:r>
    </w:p>
    <w:p w14:paraId="5B468A6A" w14:textId="6E1FAEE0" w:rsidR="16350F12" w:rsidRDefault="00162C44" w:rsidP="00162C44">
      <w:pPr>
        <w:spacing w:after="0"/>
        <w:ind w:right="140"/>
      </w:pPr>
      <w:r w:rsidRPr="6781353A">
        <w:t xml:space="preserve">Revidering under rubrik: Syfte; </w:t>
      </w:r>
      <w:r>
        <w:t xml:space="preserve">Anestesiform; </w:t>
      </w:r>
      <w:r w:rsidRPr="6781353A">
        <w:t>Övervakning; Smärta; PONV; Nutrition/Vätskebehandling</w:t>
      </w:r>
      <w:r>
        <w:t>; Bilaga 1</w:t>
      </w:r>
      <w:r w:rsidRPr="6781353A">
        <w:t>. Ny rubrik: Elimination och glukoskontroll.</w:t>
      </w:r>
      <w:r w:rsidR="16350F12" w:rsidRPr="6781353A">
        <w:t xml:space="preserve"> </w:t>
      </w:r>
    </w:p>
    <w:p w14:paraId="4402AF88" w14:textId="2EFB0BCA" w:rsidR="16350F12" w:rsidRDefault="16350F12" w:rsidP="6781353A">
      <w:pPr>
        <w:pStyle w:val="Heading2"/>
        <w:ind w:right="140"/>
      </w:pPr>
      <w:r w:rsidRPr="6781353A">
        <w:rPr>
          <w:rFonts w:ascii="Calibri" w:eastAsia="Calibri" w:hAnsi="Calibri" w:cs="Calibri"/>
          <w:bCs w:val="0"/>
          <w:color w:val="000000" w:themeColor="text2"/>
          <w:szCs w:val="40"/>
        </w:rPr>
        <w:t xml:space="preserve">Bakgrund </w:t>
      </w:r>
    </w:p>
    <w:p w14:paraId="5C8D605F" w14:textId="61A8FFF4" w:rsidR="004356BB" w:rsidRDefault="00CD735B" w:rsidP="004356BB">
      <w:pPr>
        <w:spacing w:after="0"/>
        <w:ind w:right="140"/>
      </w:pPr>
      <w:hyperlink r:id="rId17" w:history="1">
        <w:r w:rsidR="00852656" w:rsidRPr="00CD735B">
          <w:rPr>
            <w:rStyle w:val="Hyperlink"/>
          </w:rPr>
          <w:t>ERAS</w:t>
        </w:r>
      </w:hyperlink>
      <w:r w:rsidR="00852656" w:rsidRPr="6781353A">
        <w:t xml:space="preserve"> </w:t>
      </w:r>
      <w:r w:rsidR="004D684D">
        <w:t>(</w:t>
      </w:r>
      <w:proofErr w:type="spellStart"/>
      <w:r w:rsidR="004D684D">
        <w:t>Enhanced</w:t>
      </w:r>
      <w:proofErr w:type="spellEnd"/>
      <w:r w:rsidR="004D684D">
        <w:t xml:space="preserve"> </w:t>
      </w:r>
      <w:proofErr w:type="spellStart"/>
      <w:r w:rsidR="004D684D">
        <w:t>Recovery</w:t>
      </w:r>
      <w:proofErr w:type="spellEnd"/>
      <w:r w:rsidR="004D684D">
        <w:t xml:space="preserve"> </w:t>
      </w:r>
      <w:proofErr w:type="spellStart"/>
      <w:r w:rsidR="004D684D">
        <w:t>After</w:t>
      </w:r>
      <w:proofErr w:type="spellEnd"/>
      <w:r w:rsidR="004D684D">
        <w:t xml:space="preserve"> </w:t>
      </w:r>
      <w:proofErr w:type="spellStart"/>
      <w:r w:rsidR="004D684D">
        <w:t>Surgery</w:t>
      </w:r>
      <w:proofErr w:type="spellEnd"/>
      <w:r w:rsidR="004D684D">
        <w:t xml:space="preserve">) </w:t>
      </w:r>
      <w:r w:rsidR="00852656" w:rsidRPr="6781353A">
        <w:t xml:space="preserve">är ett vårdprogram med syfte att minska komplikationsfrekvensen </w:t>
      </w:r>
      <w:r w:rsidR="00E24281">
        <w:t>genom</w:t>
      </w:r>
      <w:r w:rsidR="00852656" w:rsidRPr="6781353A">
        <w:t xml:space="preserve"> både pre- per</w:t>
      </w:r>
      <w:r w:rsidR="00E24281">
        <w:t>-</w:t>
      </w:r>
      <w:r w:rsidR="00852656" w:rsidRPr="6781353A">
        <w:t xml:space="preserve"> och postoperativa åtgärder.</w:t>
      </w:r>
      <w:r w:rsidR="00E24281">
        <w:t xml:space="preserve"> Det tillämpas på s</w:t>
      </w:r>
      <w:r w:rsidR="00E24281" w:rsidRPr="6781353A">
        <w:t>amtliga elektivt opererade tarmresektioner</w:t>
      </w:r>
      <w:r w:rsidR="00E24281">
        <w:t>.</w:t>
      </w:r>
    </w:p>
    <w:p w14:paraId="044CD29E" w14:textId="429EAE31" w:rsidR="16350F12" w:rsidRDefault="16350F12" w:rsidP="004356BB">
      <w:pPr>
        <w:pStyle w:val="Heading2"/>
      </w:pPr>
      <w:r w:rsidRPr="6781353A">
        <w:t xml:space="preserve">Sammanfattning/syfte </w:t>
      </w:r>
    </w:p>
    <w:p w14:paraId="0B19FE10" w14:textId="03D25BFF" w:rsidR="004356BB" w:rsidRDefault="16350F12" w:rsidP="004356BB">
      <w:pPr>
        <w:spacing w:after="0"/>
        <w:ind w:right="-2"/>
      </w:pPr>
      <w:r w:rsidRPr="6781353A">
        <w:t>Att patienter som genomgår ovanstående kirurgi skall få en god och säker vård postoperativt.</w:t>
      </w:r>
    </w:p>
    <w:p w14:paraId="7F2189D6" w14:textId="38074CCC" w:rsidR="16350F12" w:rsidRDefault="16350F12" w:rsidP="004356BB">
      <w:pPr>
        <w:pStyle w:val="Heading2"/>
      </w:pPr>
      <w:r w:rsidRPr="6781353A">
        <w:t>Vilka berörs</w:t>
      </w:r>
    </w:p>
    <w:p w14:paraId="0D45B783" w14:textId="62F25CCE" w:rsidR="004356BB" w:rsidRDefault="004356BB" w:rsidP="004356BB">
      <w:pPr>
        <w:spacing w:after="0"/>
        <w:ind w:right="-2"/>
      </w:pPr>
      <w:r w:rsidRPr="6781353A">
        <w:t xml:space="preserve">Undersköterskor, sjuksköterskor och läkare som postoperativt möter patienter som genomgått </w:t>
      </w:r>
      <w:r w:rsidR="005B1563" w:rsidRPr="0087011A">
        <w:t>k</w:t>
      </w:r>
      <w:r w:rsidRPr="0087011A">
        <w:t>olorektal</w:t>
      </w:r>
      <w:r w:rsidRPr="6781353A">
        <w:t xml:space="preserve"> kirurgi.</w:t>
      </w:r>
    </w:p>
    <w:p w14:paraId="05C4D4F2" w14:textId="12CE5975" w:rsidR="16350F12" w:rsidRDefault="16350F12" w:rsidP="6781353A">
      <w:pPr>
        <w:spacing w:after="0"/>
        <w:ind w:right="-2"/>
      </w:pPr>
      <w:r w:rsidRPr="6781353A">
        <w:t xml:space="preserve"> </w:t>
      </w:r>
    </w:p>
    <w:p w14:paraId="4B447BF7" w14:textId="586FE4EC" w:rsidR="16350F12" w:rsidRDefault="16350F12" w:rsidP="6781353A">
      <w:pPr>
        <w:pStyle w:val="Heading2"/>
        <w:ind w:right="140"/>
      </w:pPr>
      <w:r w:rsidRPr="6781353A">
        <w:rPr>
          <w:rFonts w:ascii="Calibri" w:eastAsia="Calibri" w:hAnsi="Calibri" w:cs="Calibri"/>
          <w:bCs w:val="0"/>
          <w:color w:val="000000" w:themeColor="text2"/>
          <w:szCs w:val="40"/>
        </w:rPr>
        <w:t>Åtgärder</w:t>
      </w:r>
    </w:p>
    <w:p w14:paraId="0BDE950E" w14:textId="47DB7F82" w:rsidR="16350F12" w:rsidRDefault="16350F12" w:rsidP="6781353A">
      <w:pPr>
        <w:pStyle w:val="Heading3"/>
        <w:ind w:right="140"/>
      </w:pPr>
      <w:r w:rsidRPr="6781353A">
        <w:rPr>
          <w:rFonts w:ascii="Calibri" w:eastAsia="Calibri" w:hAnsi="Calibri" w:cs="Calibri"/>
          <w:bCs w:val="0"/>
          <w:color w:val="000000" w:themeColor="text2"/>
          <w:szCs w:val="36"/>
        </w:rPr>
        <w:t>Anestesiform</w:t>
      </w:r>
    </w:p>
    <w:p w14:paraId="5155F0C8" w14:textId="77777777" w:rsidR="00581F13" w:rsidRDefault="00581F13" w:rsidP="00581F13">
      <w:pPr>
        <w:spacing w:after="0"/>
        <w:ind w:right="140"/>
      </w:pPr>
      <w:r>
        <w:t xml:space="preserve">Intubationsnarkos ibland kombinerat med TEDA. </w:t>
      </w:r>
      <w:r w:rsidRPr="001B6118">
        <w:t>Rektumamputationer och rektumresektioner får morfinspinal. Patienter som ej får ryggbedövning får</w:t>
      </w:r>
      <w:r>
        <w:t xml:space="preserve"> </w:t>
      </w:r>
      <w:proofErr w:type="spellStart"/>
      <w:r>
        <w:t>peroperativt</w:t>
      </w:r>
      <w:proofErr w:type="spellEnd"/>
      <w:r>
        <w:t xml:space="preserve"> dynastat (se kontraindikationer under rubriken smärta), </w:t>
      </w:r>
      <w:proofErr w:type="spellStart"/>
      <w:r>
        <w:t>klonidin</w:t>
      </w:r>
      <w:proofErr w:type="spellEnd"/>
      <w:r>
        <w:t xml:space="preserve"> och </w:t>
      </w:r>
      <w:proofErr w:type="spellStart"/>
      <w:r>
        <w:t>oxynorm</w:t>
      </w:r>
      <w:proofErr w:type="spellEnd"/>
      <w:r>
        <w:t xml:space="preserve"> innan väckning.</w:t>
      </w:r>
    </w:p>
    <w:p w14:paraId="2698AB79" w14:textId="4BA94753" w:rsidR="16350F12" w:rsidRDefault="16350F12" w:rsidP="6781353A">
      <w:pPr>
        <w:pStyle w:val="Heading3"/>
        <w:ind w:right="140"/>
      </w:pPr>
      <w:r w:rsidRPr="6781353A">
        <w:rPr>
          <w:rFonts w:ascii="Calibri" w:eastAsia="Calibri" w:hAnsi="Calibri" w:cs="Calibri"/>
          <w:bCs w:val="0"/>
          <w:color w:val="000000" w:themeColor="text2"/>
          <w:szCs w:val="36"/>
        </w:rPr>
        <w:t>Medicinsk behandling och omvårdnadsåtgärder</w:t>
      </w:r>
    </w:p>
    <w:p w14:paraId="696B8D7C" w14:textId="3749F634" w:rsidR="16350F12" w:rsidRDefault="16350F12" w:rsidP="6781353A">
      <w:pPr>
        <w:pStyle w:val="Heading3"/>
        <w:ind w:right="140"/>
      </w:pPr>
      <w:r w:rsidRPr="6781353A">
        <w:rPr>
          <w:rFonts w:ascii="Calibri" w:eastAsia="Calibri" w:hAnsi="Calibri" w:cs="Calibri"/>
          <w:bCs w:val="0"/>
          <w:color w:val="000000" w:themeColor="text2"/>
          <w:szCs w:val="36"/>
        </w:rPr>
        <w:t>Övervakning</w:t>
      </w:r>
    </w:p>
    <w:p w14:paraId="38E11142" w14:textId="77777777" w:rsidR="000E6BF2" w:rsidRDefault="000E6BF2" w:rsidP="000E6BF2">
      <w:pPr>
        <w:spacing w:after="0"/>
        <w:ind w:right="142"/>
      </w:pPr>
      <w:r w:rsidRPr="6781353A">
        <w:t xml:space="preserve">Sedvanlig </w:t>
      </w:r>
      <w:proofErr w:type="spellStart"/>
      <w:r w:rsidRPr="6781353A">
        <w:t>cirkulatorisk</w:t>
      </w:r>
      <w:proofErr w:type="spellEnd"/>
      <w:r w:rsidRPr="6781353A">
        <w:t xml:space="preserve">- &amp; respiratorisk övervakning av patienten enl. rutin på </w:t>
      </w:r>
      <w:proofErr w:type="spellStart"/>
      <w:r>
        <w:t>Postop</w:t>
      </w:r>
      <w:proofErr w:type="spellEnd"/>
      <w:r w:rsidRPr="6781353A">
        <w:t>.</w:t>
      </w:r>
    </w:p>
    <w:p w14:paraId="2D5FD78F" w14:textId="77777777" w:rsidR="000E6BF2" w:rsidRDefault="000E6BF2" w:rsidP="000E6BF2">
      <w:pPr>
        <w:spacing w:after="0"/>
        <w:ind w:right="140"/>
      </w:pPr>
      <w:r w:rsidRPr="6781353A">
        <w:t>Kontrollera förband, ev. dränage och bukstatus regelbundet.</w:t>
      </w:r>
    </w:p>
    <w:p w14:paraId="50DD66D5" w14:textId="77777777" w:rsidR="000E6BF2" w:rsidRDefault="000E6BF2" w:rsidP="000E6BF2">
      <w:pPr>
        <w:spacing w:after="80"/>
        <w:ind w:right="140"/>
      </w:pPr>
      <w:r w:rsidRPr="6781353A">
        <w:t xml:space="preserve">Blodtryck och </w:t>
      </w:r>
      <w:proofErr w:type="spellStart"/>
      <w:r w:rsidRPr="6781353A">
        <w:t>diures</w:t>
      </w:r>
      <w:proofErr w:type="spellEnd"/>
      <w:r w:rsidRPr="6781353A">
        <w:t xml:space="preserve"> skall vara </w:t>
      </w:r>
      <w:proofErr w:type="spellStart"/>
      <w:r w:rsidRPr="6781353A">
        <w:t>målordinerat</w:t>
      </w:r>
      <w:proofErr w:type="spellEnd"/>
      <w:r w:rsidRPr="6781353A">
        <w:t xml:space="preserve"> i </w:t>
      </w:r>
      <w:proofErr w:type="spellStart"/>
      <w:r w:rsidRPr="6781353A">
        <w:t>Orbit</w:t>
      </w:r>
      <w:proofErr w:type="spellEnd"/>
      <w:r w:rsidRPr="6781353A">
        <w:t>/CHA.</w:t>
      </w:r>
    </w:p>
    <w:p w14:paraId="58BEEA12" w14:textId="77777777" w:rsidR="000E6BF2" w:rsidRDefault="000E6BF2" w:rsidP="000E6BF2">
      <w:pPr>
        <w:spacing w:after="0"/>
        <w:ind w:right="140"/>
      </w:pPr>
      <w:proofErr w:type="spellStart"/>
      <w:r w:rsidRPr="6781353A">
        <w:t>Blodgas</w:t>
      </w:r>
      <w:proofErr w:type="spellEnd"/>
      <w:r w:rsidRPr="6781353A">
        <w:t xml:space="preserve"> vid ankomst till </w:t>
      </w:r>
      <w:proofErr w:type="spellStart"/>
      <w:r>
        <w:t>Postop</w:t>
      </w:r>
      <w:proofErr w:type="spellEnd"/>
      <w:r w:rsidRPr="6781353A">
        <w:t>.</w:t>
      </w:r>
    </w:p>
    <w:p w14:paraId="2F269593" w14:textId="77777777" w:rsidR="000E6BF2" w:rsidRDefault="000E6BF2" w:rsidP="000E6BF2">
      <w:pPr>
        <w:spacing w:after="80"/>
        <w:ind w:right="140"/>
      </w:pPr>
      <w:r>
        <w:t xml:space="preserve">Litet IVA-status på morgon </w:t>
      </w:r>
      <w:proofErr w:type="spellStart"/>
      <w:r>
        <w:t>op</w:t>
      </w:r>
      <w:proofErr w:type="spellEnd"/>
      <w:r>
        <w:t xml:space="preserve">-dag 1 om patienten är kvar på </w:t>
      </w:r>
      <w:proofErr w:type="spellStart"/>
      <w:r>
        <w:t>Postop</w:t>
      </w:r>
      <w:proofErr w:type="spellEnd"/>
      <w:r>
        <w:t xml:space="preserve"> över natten. </w:t>
      </w:r>
    </w:p>
    <w:p w14:paraId="7644E47E" w14:textId="77777777" w:rsidR="000E6BF2" w:rsidRDefault="000E6BF2" w:rsidP="000E6BF2">
      <w:pPr>
        <w:spacing w:after="80"/>
        <w:ind w:right="140"/>
      </w:pPr>
      <w:r>
        <w:t xml:space="preserve">Patienter som fått morfinspinal kan, om de uppfyller övriga utskrivningskriterier </w:t>
      </w:r>
      <w:proofErr w:type="spellStart"/>
      <w:r>
        <w:t>vg</w:t>
      </w:r>
      <w:proofErr w:type="spellEnd"/>
      <w:r>
        <w:t xml:space="preserve"> se </w:t>
      </w:r>
      <w:hyperlink r:id="rId18">
        <w:r w:rsidRPr="0BB68384">
          <w:rPr>
            <w:rStyle w:val="Hyperlink"/>
          </w:rPr>
          <w:t xml:space="preserve">Utskrivningskriterier från </w:t>
        </w:r>
        <w:proofErr w:type="spellStart"/>
        <w:r w:rsidRPr="0BB68384">
          <w:rPr>
            <w:rStyle w:val="Hyperlink"/>
          </w:rPr>
          <w:t>Postop</w:t>
        </w:r>
        <w:proofErr w:type="spellEnd"/>
        <w:r w:rsidRPr="0BB68384">
          <w:rPr>
            <w:rStyle w:val="Hyperlink"/>
          </w:rPr>
          <w:t xml:space="preserve"> avdelning - vuxna</w:t>
        </w:r>
      </w:hyperlink>
      <w:r>
        <w:t xml:space="preserve">, gå upp till kirurgisk vårdavdelning med ifyllt smärtprotokoll för </w:t>
      </w:r>
      <w:proofErr w:type="spellStart"/>
      <w:r>
        <w:t>intratekala</w:t>
      </w:r>
      <w:proofErr w:type="spellEnd"/>
      <w:r>
        <w:t xml:space="preserve"> opioider. </w:t>
      </w:r>
    </w:p>
    <w:p w14:paraId="1F52577F" w14:textId="1348EF79" w:rsidR="16350F12" w:rsidRDefault="16350F12" w:rsidP="6781353A">
      <w:pPr>
        <w:pStyle w:val="Heading3"/>
        <w:ind w:right="140"/>
      </w:pPr>
      <w:r w:rsidRPr="6781353A">
        <w:rPr>
          <w:rFonts w:ascii="Calibri" w:eastAsia="Calibri" w:hAnsi="Calibri" w:cs="Calibri"/>
          <w:bCs w:val="0"/>
          <w:color w:val="000000" w:themeColor="text2"/>
          <w:szCs w:val="36"/>
        </w:rPr>
        <w:t>Andning</w:t>
      </w:r>
    </w:p>
    <w:p w14:paraId="6F79B4BC" w14:textId="77777777" w:rsidR="00F7767C" w:rsidRDefault="00F7767C" w:rsidP="00F7767C">
      <w:pPr>
        <w:spacing w:after="0"/>
        <w:ind w:right="140"/>
      </w:pPr>
      <w:r w:rsidRPr="6781353A">
        <w:t xml:space="preserve">Det eftersträvas en för patienten normal </w:t>
      </w:r>
      <w:proofErr w:type="spellStart"/>
      <w:r w:rsidRPr="6781353A">
        <w:t>saturation</w:t>
      </w:r>
      <w:proofErr w:type="spellEnd"/>
      <w:r w:rsidRPr="6781353A">
        <w:t xml:space="preserve">, syrgas </w:t>
      </w:r>
      <w:proofErr w:type="spellStart"/>
      <w:r w:rsidRPr="6781353A">
        <w:t>vb</w:t>
      </w:r>
      <w:proofErr w:type="spellEnd"/>
      <w:r w:rsidRPr="6781353A">
        <w:t>.</w:t>
      </w:r>
    </w:p>
    <w:p w14:paraId="08C5AF3B" w14:textId="4F179D49" w:rsidR="16350F12" w:rsidRDefault="00F7767C" w:rsidP="00677C35">
      <w:pPr>
        <w:spacing w:after="0"/>
        <w:ind w:right="140"/>
      </w:pPr>
      <w:r w:rsidRPr="6781353A">
        <w:t xml:space="preserve">Profylaktisk andningsgymnastik, djupandning och träning med utandningsmotstånd </w:t>
      </w:r>
      <w:proofErr w:type="gramStart"/>
      <w:r w:rsidRPr="6781353A">
        <w:t>t.ex.</w:t>
      </w:r>
      <w:proofErr w:type="gramEnd"/>
      <w:r w:rsidRPr="6781353A">
        <w:t xml:space="preserve"> PEEP ventil ca 1 gång per timme.</w:t>
      </w:r>
    </w:p>
    <w:p w14:paraId="457E6B99" w14:textId="40BC1335" w:rsidR="16350F12" w:rsidRDefault="16350F12" w:rsidP="6781353A">
      <w:pPr>
        <w:pStyle w:val="Heading3"/>
        <w:ind w:right="140"/>
      </w:pPr>
      <w:r w:rsidRPr="6781353A">
        <w:rPr>
          <w:rFonts w:ascii="Calibri" w:eastAsia="Calibri" w:hAnsi="Calibri" w:cs="Calibri"/>
          <w:bCs w:val="0"/>
          <w:color w:val="000000" w:themeColor="text2"/>
          <w:szCs w:val="36"/>
        </w:rPr>
        <w:t>Smärtbehandling</w:t>
      </w:r>
    </w:p>
    <w:p w14:paraId="3AF4592B" w14:textId="77777777" w:rsidR="00677C35" w:rsidRDefault="00677C35" w:rsidP="00677C35">
      <w:pPr>
        <w:spacing w:after="0"/>
        <w:ind w:right="140"/>
      </w:pPr>
      <w:proofErr w:type="spellStart"/>
      <w:r w:rsidRPr="6781353A">
        <w:t>Laparaskopiska</w:t>
      </w:r>
      <w:proofErr w:type="spellEnd"/>
      <w:r w:rsidRPr="6781353A">
        <w:t xml:space="preserve"> ingrepp kräver oftast ingen TEDA men det anläggs vid hög konverteringsrisk eller sigmoideumresektion </w:t>
      </w:r>
      <w:proofErr w:type="spellStart"/>
      <w:r w:rsidRPr="6781353A">
        <w:t>pga</w:t>
      </w:r>
      <w:proofErr w:type="spellEnd"/>
      <w:r w:rsidRPr="6781353A">
        <w:t xml:space="preserve"> </w:t>
      </w:r>
      <w:proofErr w:type="spellStart"/>
      <w:r w:rsidRPr="6781353A">
        <w:t>divertikulit</w:t>
      </w:r>
      <w:proofErr w:type="spellEnd"/>
      <w:r w:rsidRPr="6781353A">
        <w:t xml:space="preserve">. Multimodal smärtlindringsregim och standard är </w:t>
      </w:r>
      <w:proofErr w:type="spellStart"/>
      <w:r>
        <w:t>paracetamol</w:t>
      </w:r>
      <w:proofErr w:type="spellEnd"/>
      <w:r w:rsidRPr="6781353A">
        <w:t xml:space="preserve">, </w:t>
      </w:r>
      <w:proofErr w:type="spellStart"/>
      <w:r w:rsidRPr="6781353A">
        <w:t>klonidin</w:t>
      </w:r>
      <w:proofErr w:type="spellEnd"/>
      <w:r w:rsidRPr="6781353A">
        <w:t xml:space="preserve">, dynastat och </w:t>
      </w:r>
      <w:proofErr w:type="spellStart"/>
      <w:r w:rsidRPr="6781353A">
        <w:t>oxynorm</w:t>
      </w:r>
      <w:proofErr w:type="spellEnd"/>
      <w:r w:rsidRPr="6781353A">
        <w:t>. Dock ska dynastat ej ges till patienter som fått en rektalanastomos då det anses kunna öka risken för anastomosläckage. Övriga patienter får dynastat om inga kontraindikationer föreligger, ex IBD. Opioidbesparande strategi eftersträvas då tarmmotoriken påverkas negativt av opioider.</w:t>
      </w:r>
    </w:p>
    <w:p w14:paraId="2C68AF11" w14:textId="371F56AA" w:rsidR="6781353A" w:rsidRDefault="6781353A"/>
    <w:p w14:paraId="34385714" w14:textId="55B5C6D8" w:rsidR="16350F12" w:rsidRDefault="16350F12" w:rsidP="6781353A">
      <w:pPr>
        <w:spacing w:after="0"/>
      </w:pPr>
      <w:r w:rsidRPr="6781353A">
        <w:t xml:space="preserve"> </w:t>
      </w:r>
    </w:p>
    <w:p w14:paraId="03CBF583" w14:textId="4DB5063C" w:rsidR="16350F12" w:rsidRDefault="16350F12" w:rsidP="6781353A">
      <w:pPr>
        <w:spacing w:after="0"/>
        <w:ind w:right="140"/>
      </w:pPr>
      <w:r w:rsidRPr="6781353A">
        <w:t>VAS/NRS registreras.</w:t>
      </w:r>
    </w:p>
    <w:p w14:paraId="305BE921" w14:textId="507B1156" w:rsidR="16350F12" w:rsidRDefault="16350F12" w:rsidP="6781353A">
      <w:pPr>
        <w:spacing w:after="0"/>
        <w:ind w:right="140"/>
      </w:pPr>
      <w:r w:rsidRPr="6781353A">
        <w:t xml:space="preserve"> </w:t>
      </w:r>
    </w:p>
    <w:p w14:paraId="3EA4BAF3" w14:textId="77777777" w:rsidR="00997C7A" w:rsidRDefault="00997C7A" w:rsidP="00997C7A">
      <w:pPr>
        <w:spacing w:after="0"/>
        <w:ind w:right="140"/>
      </w:pPr>
      <w:r w:rsidRPr="6781353A">
        <w:t xml:space="preserve">Om patienten har TEDA startas infusion med standardblandning </w:t>
      </w:r>
      <w:proofErr w:type="spellStart"/>
      <w:r w:rsidRPr="6781353A">
        <w:t>peroperativt</w:t>
      </w:r>
      <w:proofErr w:type="spellEnd"/>
      <w:r w:rsidRPr="6781353A">
        <w:t>. Postoperativt skall infusionshastighet anpassas till patientens behov. Lägsta effektiva dos eftersträvas, dock skall patienten kunna mobiliseras och redan operationsdagen stå vid sängkant. Utvärdera effekten av TEDA behandlingen tidigt.</w:t>
      </w:r>
    </w:p>
    <w:p w14:paraId="50A4E1CF" w14:textId="77777777" w:rsidR="00997C7A" w:rsidRDefault="00997C7A" w:rsidP="00997C7A">
      <w:pPr>
        <w:spacing w:after="80"/>
        <w:ind w:right="140"/>
      </w:pPr>
      <w:r w:rsidRPr="6781353A">
        <w:t>Vid otillräcklig analgesi skall ansvarig anestesiolog kontaktas för utvärdering om EDA katetern behöver läggas om.</w:t>
      </w:r>
    </w:p>
    <w:p w14:paraId="60779166" w14:textId="77777777" w:rsidR="00997C7A" w:rsidRDefault="00997C7A" w:rsidP="00997C7A">
      <w:pPr>
        <w:spacing w:after="0"/>
        <w:ind w:right="140"/>
      </w:pPr>
      <w:r w:rsidRPr="00264E39">
        <w:t>Patienter som genomgår rektumamputation och rektumresektion får morfinspinal före sövning.</w:t>
      </w:r>
    </w:p>
    <w:p w14:paraId="6611CFAB" w14:textId="77777777" w:rsidR="00997C7A" w:rsidRDefault="00997C7A" w:rsidP="00997C7A">
      <w:pPr>
        <w:spacing w:after="0"/>
        <w:ind w:right="140"/>
      </w:pPr>
      <w:r>
        <w:t xml:space="preserve">Om spinalt morfin är givet skall kontroller ske enl. separat rutin, </w:t>
      </w:r>
      <w:hyperlink r:id="rId19">
        <w:proofErr w:type="spellStart"/>
        <w:r w:rsidRPr="0BB68384">
          <w:rPr>
            <w:rStyle w:val="Hyperlink"/>
            <w:color w:val="0000FF"/>
          </w:rPr>
          <w:t>Intrathecala</w:t>
        </w:r>
        <w:proofErr w:type="spellEnd"/>
        <w:r w:rsidRPr="0BB68384">
          <w:rPr>
            <w:rStyle w:val="Hyperlink"/>
            <w:color w:val="0000FF"/>
          </w:rPr>
          <w:t>(spinala)opioider</w:t>
        </w:r>
      </w:hyperlink>
      <w:r>
        <w:t xml:space="preserve"> och dokumenteras.</w:t>
      </w:r>
    </w:p>
    <w:p w14:paraId="5458B640" w14:textId="77777777" w:rsidR="00997C7A" w:rsidRDefault="00997C7A" w:rsidP="00997C7A">
      <w:pPr>
        <w:spacing w:after="0"/>
        <w:ind w:right="140"/>
      </w:pPr>
      <w:r w:rsidRPr="6781353A">
        <w:t xml:space="preserve">Övervakningsprotokoll ”postoperativ smärtbehandling med </w:t>
      </w:r>
      <w:proofErr w:type="spellStart"/>
      <w:r w:rsidRPr="6781353A">
        <w:t>intrathecalt</w:t>
      </w:r>
      <w:proofErr w:type="spellEnd"/>
      <w:r w:rsidRPr="6781353A">
        <w:t xml:space="preserve"> morfin eller </w:t>
      </w:r>
      <w:proofErr w:type="spellStart"/>
      <w:r w:rsidRPr="6781353A">
        <w:t>fentanyl</w:t>
      </w:r>
      <w:proofErr w:type="spellEnd"/>
      <w:r w:rsidRPr="6781353A">
        <w:t xml:space="preserve">” behöver ej fyllas i om patienten är kvar på </w:t>
      </w:r>
      <w:proofErr w:type="spellStart"/>
      <w:r>
        <w:t>Postop</w:t>
      </w:r>
      <w:proofErr w:type="spellEnd"/>
      <w:r w:rsidRPr="6781353A">
        <w:t xml:space="preserve"> mer än 12 timmar från att intrathekalt Morfin administrerats.</w:t>
      </w:r>
    </w:p>
    <w:p w14:paraId="3458943F" w14:textId="14859DB8" w:rsidR="16350F12" w:rsidRDefault="16350F12" w:rsidP="6781353A">
      <w:pPr>
        <w:pStyle w:val="Heading3"/>
        <w:ind w:right="140"/>
      </w:pPr>
      <w:r w:rsidRPr="6781353A">
        <w:rPr>
          <w:rFonts w:ascii="Calibri" w:eastAsia="Calibri" w:hAnsi="Calibri" w:cs="Calibri"/>
          <w:bCs w:val="0"/>
          <w:color w:val="000000" w:themeColor="text2"/>
          <w:szCs w:val="36"/>
        </w:rPr>
        <w:t>PONV</w:t>
      </w:r>
    </w:p>
    <w:p w14:paraId="26B053E5" w14:textId="77777777" w:rsidR="008C4712" w:rsidRDefault="008C4712" w:rsidP="008C4712">
      <w:pPr>
        <w:spacing w:after="0"/>
        <w:ind w:right="140"/>
      </w:pPr>
      <w:r w:rsidRPr="6781353A">
        <w:t>Frikostighet med behandling av illamående.</w:t>
      </w:r>
    </w:p>
    <w:p w14:paraId="39CA2899" w14:textId="3B941EE5" w:rsidR="16350F12" w:rsidRDefault="008C4712" w:rsidP="008C4712">
      <w:pPr>
        <w:spacing w:after="0"/>
        <w:ind w:right="140"/>
      </w:pPr>
      <w:r w:rsidRPr="6781353A">
        <w:t>Registrera grad av illamående på Checklista för OP/UVA ERAS innan utskrivning till avd.</w:t>
      </w:r>
      <w:r w:rsidR="16350F12" w:rsidRPr="6781353A">
        <w:t xml:space="preserve"> </w:t>
      </w:r>
    </w:p>
    <w:p w14:paraId="6B4B6261" w14:textId="32A30F8E" w:rsidR="16350F12" w:rsidRDefault="16350F12" w:rsidP="6781353A">
      <w:pPr>
        <w:pStyle w:val="Heading3"/>
      </w:pPr>
      <w:r w:rsidRPr="6781353A">
        <w:rPr>
          <w:rFonts w:ascii="Calibri" w:eastAsia="Calibri" w:hAnsi="Calibri" w:cs="Calibri"/>
          <w:bCs w:val="0"/>
          <w:color w:val="000000" w:themeColor="text2"/>
          <w:szCs w:val="36"/>
        </w:rPr>
        <w:t>Elimination</w:t>
      </w:r>
    </w:p>
    <w:p w14:paraId="7278EB9C" w14:textId="77777777" w:rsidR="00220081" w:rsidRDefault="00220081" w:rsidP="00220081">
      <w:pPr>
        <w:spacing w:after="0"/>
        <w:ind w:right="-2"/>
      </w:pPr>
      <w:r w:rsidRPr="6781353A">
        <w:t xml:space="preserve">Alla patienter har KAD under operation. Ingrepp och operatör avgör om den tas bort innan avfärd till </w:t>
      </w:r>
      <w:proofErr w:type="spellStart"/>
      <w:r>
        <w:t>Postop</w:t>
      </w:r>
      <w:proofErr w:type="spellEnd"/>
      <w:r w:rsidRPr="6781353A">
        <w:t>.</w:t>
      </w:r>
    </w:p>
    <w:p w14:paraId="23F3AB59" w14:textId="77777777" w:rsidR="00220081" w:rsidRDefault="00220081" w:rsidP="00220081">
      <w:pPr>
        <w:spacing w:after="0"/>
        <w:ind w:right="-2"/>
      </w:pPr>
      <w:r w:rsidRPr="6781353A">
        <w:t xml:space="preserve">Om patienten ej har KAD - Övervakning av blåsfunktion postoperativt utifrån gällande blåskontrollsrutin för </w:t>
      </w:r>
      <w:proofErr w:type="spellStart"/>
      <w:r w:rsidRPr="6781353A">
        <w:t>Anopiva</w:t>
      </w:r>
      <w:proofErr w:type="spellEnd"/>
      <w:r w:rsidRPr="6781353A">
        <w:t>.</w:t>
      </w:r>
    </w:p>
    <w:p w14:paraId="51F20FBC" w14:textId="0287997F" w:rsidR="16350F12" w:rsidRDefault="00220081" w:rsidP="00220081">
      <w:pPr>
        <w:spacing w:after="0"/>
        <w:ind w:right="-2"/>
      </w:pPr>
      <w:r w:rsidRPr="6781353A">
        <w:t>Alla patienter som har EDA ska ha kvar sin KAD enl. gällande rutin för EDA-behandling.</w:t>
      </w:r>
      <w:r w:rsidR="16350F12" w:rsidRPr="6781353A">
        <w:t xml:space="preserve"> </w:t>
      </w:r>
    </w:p>
    <w:p w14:paraId="6E064DD7" w14:textId="618039C8" w:rsidR="16350F12" w:rsidRDefault="16350F12" w:rsidP="6781353A">
      <w:pPr>
        <w:pStyle w:val="Heading3"/>
        <w:ind w:right="140"/>
      </w:pPr>
      <w:r w:rsidRPr="6781353A">
        <w:rPr>
          <w:rFonts w:ascii="Calibri" w:eastAsia="Calibri" w:hAnsi="Calibri" w:cs="Calibri"/>
          <w:bCs w:val="0"/>
          <w:color w:val="000000" w:themeColor="text2"/>
          <w:szCs w:val="36"/>
        </w:rPr>
        <w:t xml:space="preserve">Nutrition/Vätskebehandling </w:t>
      </w:r>
    </w:p>
    <w:p w14:paraId="48CEFBCD" w14:textId="77777777" w:rsidR="00D36A39" w:rsidRDefault="00D36A39" w:rsidP="00D36A39">
      <w:pPr>
        <w:spacing w:after="80"/>
        <w:ind w:right="140"/>
      </w:pPr>
      <w:r w:rsidRPr="6781353A">
        <w:t xml:space="preserve">Dricka fritt redan på </w:t>
      </w:r>
      <w:proofErr w:type="spellStart"/>
      <w:r>
        <w:t>Postop</w:t>
      </w:r>
      <w:proofErr w:type="spellEnd"/>
      <w:r w:rsidRPr="6781353A">
        <w:t xml:space="preserve"> </w:t>
      </w:r>
      <w:proofErr w:type="spellStart"/>
      <w:r w:rsidRPr="6781353A">
        <w:t>inkl</w:t>
      </w:r>
      <w:proofErr w:type="spellEnd"/>
      <w:r w:rsidRPr="6781353A">
        <w:t xml:space="preserve"> näringsdryck. Får äta fritt efter 4 timmar, om operatör inte ordinerat annat.</w:t>
      </w:r>
    </w:p>
    <w:p w14:paraId="479EC3DC" w14:textId="77777777" w:rsidR="00D36A39" w:rsidRDefault="00D36A39" w:rsidP="00D36A39">
      <w:pPr>
        <w:spacing w:after="0"/>
        <w:ind w:right="140"/>
      </w:pPr>
      <w:r w:rsidRPr="6781353A">
        <w:t xml:space="preserve">Restriktivitet gällande </w:t>
      </w:r>
      <w:proofErr w:type="spellStart"/>
      <w:r w:rsidRPr="6781353A">
        <w:t>i.v</w:t>
      </w:r>
      <w:proofErr w:type="spellEnd"/>
      <w:r w:rsidRPr="6781353A">
        <w:t xml:space="preserve">. vätska, men de patienter som efter utvärdering bedöms som </w:t>
      </w:r>
      <w:proofErr w:type="spellStart"/>
      <w:r w:rsidRPr="6781353A">
        <w:t>hypovolema</w:t>
      </w:r>
      <w:proofErr w:type="spellEnd"/>
      <w:r w:rsidRPr="6781353A">
        <w:t xml:space="preserve"> skall förstås få volym. Ge bolusdoser- omvärdera.</w:t>
      </w:r>
    </w:p>
    <w:p w14:paraId="30CCA757" w14:textId="77777777" w:rsidR="00D36A39" w:rsidRDefault="00D36A39" w:rsidP="00D36A39">
      <w:pPr>
        <w:spacing w:after="80"/>
        <w:ind w:right="140"/>
      </w:pPr>
      <w:r>
        <w:t xml:space="preserve">Om ej bedömd </w:t>
      </w:r>
      <w:proofErr w:type="spellStart"/>
      <w:r>
        <w:t>hypovolem</w:t>
      </w:r>
      <w:proofErr w:type="spellEnd"/>
      <w:r>
        <w:t xml:space="preserve"> och kvarstående behov av noradrenalininfusion - Kvarstanna på </w:t>
      </w:r>
      <w:proofErr w:type="spellStart"/>
      <w:r>
        <w:t>Postop</w:t>
      </w:r>
      <w:proofErr w:type="spellEnd"/>
      <w:r>
        <w:t>. med fortsatt infusion. Stressa inte ut Noradrenalin-infusionen.</w:t>
      </w:r>
    </w:p>
    <w:p w14:paraId="363C74F8" w14:textId="77777777" w:rsidR="00D36A39" w:rsidRDefault="00D36A39" w:rsidP="00D36A39">
      <w:pPr>
        <w:spacing w:after="0"/>
        <w:ind w:right="140"/>
      </w:pPr>
      <w:r w:rsidRPr="6781353A">
        <w:t xml:space="preserve">Viktigt att registrera sammantagen volym given på </w:t>
      </w:r>
      <w:proofErr w:type="spellStart"/>
      <w:proofErr w:type="gramStart"/>
      <w:r>
        <w:t>Postop</w:t>
      </w:r>
      <w:proofErr w:type="spellEnd"/>
      <w:r w:rsidRPr="6781353A">
        <w:t>- intravenöst</w:t>
      </w:r>
      <w:proofErr w:type="gramEnd"/>
      <w:r w:rsidRPr="6781353A">
        <w:t xml:space="preserve"> respektive peroralt. Dokumentera på Checklista för OP/UVA ERAS innan utskrivning till avd.</w:t>
      </w:r>
    </w:p>
    <w:p w14:paraId="7D943C57" w14:textId="35440E3A" w:rsidR="16350F12" w:rsidRDefault="00D36A39" w:rsidP="00D36A39">
      <w:pPr>
        <w:spacing w:after="0"/>
        <w:ind w:right="140"/>
      </w:pPr>
      <w:r w:rsidRPr="6781353A">
        <w:t>Avveckla droppet när patient går till avdelning, oavsett hur mycket som är kvar. Kryssa i detta på Checklista för OP/UVA ERAS innan utskrivning till avd.</w:t>
      </w:r>
      <w:r w:rsidR="16350F12" w:rsidRPr="6781353A">
        <w:t xml:space="preserve"> </w:t>
      </w:r>
    </w:p>
    <w:p w14:paraId="631B4B15" w14:textId="4FA37501" w:rsidR="16350F12" w:rsidRDefault="16350F12" w:rsidP="6781353A">
      <w:pPr>
        <w:spacing w:after="0"/>
        <w:ind w:right="140"/>
      </w:pPr>
      <w:r w:rsidRPr="6781353A">
        <w:rPr>
          <w:rFonts w:ascii="Calibri" w:eastAsia="Calibri" w:hAnsi="Calibri" w:cs="Calibri"/>
          <w:sz w:val="36"/>
          <w:szCs w:val="36"/>
        </w:rPr>
        <w:t>Glukoskontroll</w:t>
      </w:r>
    </w:p>
    <w:p w14:paraId="597F821A" w14:textId="77777777" w:rsidR="00D80F7C" w:rsidRDefault="00D80F7C" w:rsidP="00D80F7C">
      <w:pPr>
        <w:spacing w:after="0"/>
        <w:ind w:right="140"/>
      </w:pPr>
      <w:r w:rsidRPr="6781353A">
        <w:t xml:space="preserve">Viktigt med glukoskontroll och B-glukos ska ligga mellan </w:t>
      </w:r>
      <w:proofErr w:type="gramStart"/>
      <w:r w:rsidRPr="6781353A">
        <w:t>5-10</w:t>
      </w:r>
      <w:proofErr w:type="gramEnd"/>
      <w:r w:rsidRPr="6781353A">
        <w:t xml:space="preserve"> </w:t>
      </w:r>
      <w:proofErr w:type="spellStart"/>
      <w:r w:rsidRPr="6781353A">
        <w:t>mmol</w:t>
      </w:r>
      <w:proofErr w:type="spellEnd"/>
      <w:r w:rsidRPr="6781353A">
        <w:t xml:space="preserve">/l. Snabbverkande insulin ges vid behov. Om patient utan diabetesdiagnos erhållit insulin under operationen eller på </w:t>
      </w:r>
      <w:proofErr w:type="spellStart"/>
      <w:r>
        <w:t>Postop</w:t>
      </w:r>
      <w:proofErr w:type="spellEnd"/>
      <w:r w:rsidRPr="6781353A">
        <w:t xml:space="preserve"> ska detta rapporteras till avdelningen för fortsatt glukosmonitorering.</w:t>
      </w:r>
    </w:p>
    <w:p w14:paraId="6F3FFA28" w14:textId="1F8B55D5" w:rsidR="16350F12" w:rsidRDefault="16350F12" w:rsidP="6781353A">
      <w:pPr>
        <w:pStyle w:val="Heading3"/>
        <w:ind w:right="140"/>
      </w:pPr>
      <w:r w:rsidRPr="6781353A">
        <w:rPr>
          <w:rFonts w:ascii="Calibri" w:eastAsia="Calibri" w:hAnsi="Calibri" w:cs="Calibri"/>
          <w:bCs w:val="0"/>
          <w:color w:val="000000" w:themeColor="text2"/>
          <w:szCs w:val="36"/>
        </w:rPr>
        <w:t>Övrigt</w:t>
      </w:r>
    </w:p>
    <w:p w14:paraId="5E413026" w14:textId="77777777" w:rsidR="00165E4A" w:rsidRDefault="00165E4A" w:rsidP="00165E4A">
      <w:pPr>
        <w:spacing w:after="0"/>
        <w:ind w:right="140"/>
      </w:pPr>
      <w:r w:rsidRPr="6781353A">
        <w:t xml:space="preserve">Alla ovanstående patienter, utom de som fått </w:t>
      </w:r>
      <w:proofErr w:type="spellStart"/>
      <w:r w:rsidRPr="6781353A">
        <w:t>loopileostomi</w:t>
      </w:r>
      <w:proofErr w:type="spellEnd"/>
      <w:r w:rsidRPr="6781353A">
        <w:t xml:space="preserve">, skall stå på T </w:t>
      </w:r>
      <w:proofErr w:type="spellStart"/>
      <w:r w:rsidRPr="6781353A">
        <w:t>Emgesan</w:t>
      </w:r>
      <w:proofErr w:type="spellEnd"/>
      <w:r w:rsidRPr="6781353A">
        <w:t xml:space="preserve"> 250 mg 4 x 2, med första dos operationsdagens kväll.</w:t>
      </w:r>
    </w:p>
    <w:p w14:paraId="0F63AD20" w14:textId="39780F97" w:rsidR="6781353A" w:rsidRDefault="6781353A"/>
    <w:p w14:paraId="4DD2AACF" w14:textId="3E83D2C1" w:rsidR="16350F12" w:rsidRDefault="16350F12" w:rsidP="6781353A">
      <w:pPr>
        <w:pStyle w:val="Heading2"/>
        <w:ind w:left="0" w:right="140"/>
      </w:pPr>
      <w:r w:rsidRPr="6781353A">
        <w:rPr>
          <w:rFonts w:ascii="Calibri" w:eastAsia="Calibri" w:hAnsi="Calibri" w:cs="Calibri"/>
          <w:bCs w:val="0"/>
          <w:color w:val="000000" w:themeColor="text2"/>
          <w:szCs w:val="40"/>
        </w:rPr>
        <w:t>Bilaga 1</w:t>
      </w:r>
      <w:r>
        <w:tab/>
      </w:r>
      <w:r w:rsidRPr="6781353A">
        <w:rPr>
          <w:rFonts w:ascii="Calibri" w:eastAsia="Calibri" w:hAnsi="Calibri" w:cs="Calibri"/>
          <w:bCs w:val="0"/>
          <w:color w:val="000000" w:themeColor="text2"/>
          <w:szCs w:val="40"/>
        </w:rPr>
        <w:t xml:space="preserve"> Ingreppsförteckning</w:t>
      </w:r>
    </w:p>
    <w:p w14:paraId="04D47E6A" w14:textId="0C42E59E" w:rsidR="16350F12" w:rsidRDefault="16350F12" w:rsidP="6781353A">
      <w:pPr>
        <w:spacing w:after="0"/>
        <w:ind w:left="1560" w:right="140"/>
      </w:pPr>
      <w:r w:rsidRPr="6781353A">
        <w:t xml:space="preserve"> </w:t>
      </w:r>
    </w:p>
    <w:p w14:paraId="3657A9C8" w14:textId="41FCAB5A" w:rsidR="16350F12" w:rsidRDefault="16350F12" w:rsidP="6781353A">
      <w:pPr>
        <w:spacing w:after="0"/>
        <w:ind w:left="4111" w:right="140"/>
      </w:pPr>
      <w:proofErr w:type="spellStart"/>
      <w:r w:rsidRPr="6781353A">
        <w:rPr>
          <w:rFonts w:ascii="Arial" w:eastAsia="Arial" w:hAnsi="Arial" w:cs="Arial"/>
          <w:b/>
          <w:bCs/>
        </w:rPr>
        <w:t>Laparaskopisk</w:t>
      </w:r>
      <w:proofErr w:type="spellEnd"/>
      <w:r w:rsidRPr="6781353A">
        <w:rPr>
          <w:rFonts w:ascii="Arial" w:eastAsia="Arial" w:hAnsi="Arial" w:cs="Arial"/>
          <w:b/>
          <w:bCs/>
        </w:rPr>
        <w:t xml:space="preserve"> eller öppen teknik</w:t>
      </w:r>
    </w:p>
    <w:p w14:paraId="09C17941" w14:textId="7EE739C5" w:rsidR="16350F12" w:rsidRDefault="16350F12" w:rsidP="6781353A">
      <w:pPr>
        <w:spacing w:after="0"/>
        <w:ind w:left="4111" w:right="140"/>
      </w:pPr>
      <w:r w:rsidRPr="6781353A">
        <w:rPr>
          <w:rFonts w:ascii="Arial" w:eastAsia="Arial" w:hAnsi="Arial" w:cs="Arial"/>
          <w:b/>
          <w:bCs/>
        </w:rPr>
        <w:t xml:space="preserve"> </w:t>
      </w:r>
    </w:p>
    <w:p w14:paraId="1E48AFD7" w14:textId="7498B47C" w:rsidR="16350F12" w:rsidRDefault="16350F12" w:rsidP="6781353A">
      <w:pPr>
        <w:spacing w:after="0"/>
        <w:ind w:left="4111" w:right="140" w:hanging="3828"/>
      </w:pPr>
      <w:r w:rsidRPr="6781353A">
        <w:rPr>
          <w:rFonts w:ascii="Arial" w:eastAsia="Arial" w:hAnsi="Arial" w:cs="Arial"/>
        </w:rPr>
        <w:t xml:space="preserve">Högersidig </w:t>
      </w:r>
      <w:proofErr w:type="spellStart"/>
      <w:r w:rsidRPr="6781353A">
        <w:rPr>
          <w:rFonts w:ascii="Arial" w:eastAsia="Arial" w:hAnsi="Arial" w:cs="Arial"/>
        </w:rPr>
        <w:t>hemikolektomi</w:t>
      </w:r>
      <w:proofErr w:type="spellEnd"/>
      <w:r>
        <w:tab/>
      </w:r>
      <w:r w:rsidRPr="6781353A">
        <w:t xml:space="preserve">Tarm tas bort från övergången mellan tunn-tjocktarm till hela eller halva </w:t>
      </w:r>
      <w:r w:rsidR="0087011A">
        <w:t>k</w:t>
      </w:r>
      <w:r w:rsidRPr="6781353A">
        <w:t xml:space="preserve">olon </w:t>
      </w:r>
      <w:proofErr w:type="spellStart"/>
      <w:r w:rsidRPr="6781353A">
        <w:t>transversum</w:t>
      </w:r>
      <w:proofErr w:type="spellEnd"/>
      <w:r w:rsidRPr="6781353A">
        <w:t>.</w:t>
      </w:r>
    </w:p>
    <w:p w14:paraId="283AB55C" w14:textId="059C7709" w:rsidR="16350F12" w:rsidRDefault="16350F12" w:rsidP="6781353A">
      <w:pPr>
        <w:spacing w:before="120" w:after="0"/>
        <w:ind w:left="4111" w:right="140" w:hanging="3828"/>
      </w:pPr>
      <w:r w:rsidRPr="6781353A">
        <w:rPr>
          <w:rFonts w:ascii="Arial" w:eastAsia="Arial" w:hAnsi="Arial" w:cs="Arial"/>
        </w:rPr>
        <w:t xml:space="preserve">Vänstersidig </w:t>
      </w:r>
      <w:proofErr w:type="spellStart"/>
      <w:r w:rsidRPr="6781353A">
        <w:rPr>
          <w:rFonts w:ascii="Arial" w:eastAsia="Arial" w:hAnsi="Arial" w:cs="Arial"/>
        </w:rPr>
        <w:t>hemikolektomi</w:t>
      </w:r>
      <w:proofErr w:type="spellEnd"/>
      <w:r w:rsidRPr="6781353A">
        <w:rPr>
          <w:rFonts w:ascii="Arial" w:eastAsia="Arial" w:hAnsi="Arial" w:cs="Arial"/>
        </w:rPr>
        <w:t xml:space="preserve"> </w:t>
      </w:r>
      <w:r>
        <w:tab/>
      </w:r>
      <w:r w:rsidRPr="6781353A">
        <w:t xml:space="preserve">Tarm tas bort från </w:t>
      </w:r>
      <w:r w:rsidR="0087011A">
        <w:t>k</w:t>
      </w:r>
      <w:r w:rsidRPr="6781353A">
        <w:t xml:space="preserve">olon </w:t>
      </w:r>
      <w:proofErr w:type="spellStart"/>
      <w:r w:rsidRPr="6781353A">
        <w:t>transversum</w:t>
      </w:r>
      <w:proofErr w:type="spellEnd"/>
      <w:r w:rsidRPr="6781353A">
        <w:t xml:space="preserve">, hela </w:t>
      </w:r>
      <w:proofErr w:type="gramStart"/>
      <w:r w:rsidR="0087011A">
        <w:t>k</w:t>
      </w:r>
      <w:r w:rsidRPr="6781353A">
        <w:t>olon descendens</w:t>
      </w:r>
      <w:proofErr w:type="gramEnd"/>
      <w:r w:rsidRPr="6781353A">
        <w:t xml:space="preserve"> och halva sigmoideum. Ofta görs end- to end anastomos. Ingreppet är operationstekniskt svårare än högersidig </w:t>
      </w:r>
      <w:proofErr w:type="spellStart"/>
      <w:r w:rsidRPr="6781353A">
        <w:t>hemikolektomi</w:t>
      </w:r>
      <w:proofErr w:type="spellEnd"/>
      <w:r w:rsidRPr="6781353A">
        <w:t>, ca 1 timme längre operationstid.</w:t>
      </w:r>
    </w:p>
    <w:p w14:paraId="21C8D14B" w14:textId="25C8D455" w:rsidR="16350F12" w:rsidRDefault="16350F12" w:rsidP="6781353A">
      <w:pPr>
        <w:spacing w:before="120" w:after="0"/>
        <w:ind w:left="4111" w:right="140" w:hanging="3828"/>
        <w:rPr>
          <w:rFonts w:ascii="Arial" w:eastAsia="Arial" w:hAnsi="Arial" w:cs="Arial"/>
        </w:rPr>
      </w:pPr>
      <w:r w:rsidRPr="6781353A">
        <w:rPr>
          <w:rFonts w:ascii="Arial" w:eastAsia="Arial" w:hAnsi="Arial" w:cs="Arial"/>
        </w:rPr>
        <w:t>Sigmoideumresektion</w:t>
      </w:r>
      <w:r>
        <w:tab/>
      </w:r>
    </w:p>
    <w:p w14:paraId="3B300460" w14:textId="6F0DD08B" w:rsidR="16350F12" w:rsidRDefault="16350F12" w:rsidP="6781353A">
      <w:pPr>
        <w:spacing w:after="0"/>
        <w:ind w:left="4111" w:right="140" w:hanging="3828"/>
      </w:pPr>
      <w:r w:rsidRPr="6781353A">
        <w:rPr>
          <w:rFonts w:ascii="Arial" w:eastAsia="Arial" w:hAnsi="Arial" w:cs="Arial"/>
        </w:rPr>
        <w:t xml:space="preserve">kan vara enligt Hartmann </w:t>
      </w:r>
      <w:r>
        <w:tab/>
      </w:r>
      <w:r w:rsidRPr="6781353A">
        <w:t xml:space="preserve">Sigmoideumresektion utförs, rektum sys ihop och </w:t>
      </w:r>
      <w:r w:rsidR="009060FB">
        <w:t>k</w:t>
      </w:r>
      <w:r w:rsidRPr="6781353A">
        <w:t xml:space="preserve">olon descendens läggs fram som en enkelpipig stomi, vil­ken ofta kan läggas ned i ett senare skede. Hartmans´ </w:t>
      </w:r>
      <w:proofErr w:type="spellStart"/>
      <w:r w:rsidRPr="6781353A">
        <w:t>op</w:t>
      </w:r>
      <w:proofErr w:type="spellEnd"/>
      <w:r w:rsidRPr="6781353A">
        <w:t xml:space="preserve"> innebär att man </w:t>
      </w:r>
      <w:proofErr w:type="spellStart"/>
      <w:r w:rsidRPr="6781353A">
        <w:t>resecerar</w:t>
      </w:r>
      <w:proofErr w:type="spellEnd"/>
      <w:r w:rsidRPr="6781353A">
        <w:t xml:space="preserve"> förändringen, delar sigmoideum, sparar den distala delen och sluter rektum blint. Sedan anläggs en </w:t>
      </w:r>
      <w:proofErr w:type="spellStart"/>
      <w:r w:rsidRPr="6781353A">
        <w:t>sigmoideostomi</w:t>
      </w:r>
      <w:proofErr w:type="spellEnd"/>
      <w:r w:rsidRPr="6781353A">
        <w:t xml:space="preserve"> som ofta läggs ned i ett senare skede.</w:t>
      </w:r>
    </w:p>
    <w:p w14:paraId="6F9270FA" w14:textId="32573FEB" w:rsidR="16350F12" w:rsidRDefault="16350F12" w:rsidP="6781353A">
      <w:pPr>
        <w:spacing w:before="120" w:after="0"/>
        <w:ind w:left="4111" w:right="140" w:hanging="3828"/>
      </w:pPr>
      <w:r w:rsidRPr="6781353A">
        <w:rPr>
          <w:rFonts w:ascii="Arial" w:eastAsia="Arial" w:hAnsi="Arial" w:cs="Arial"/>
        </w:rPr>
        <w:t xml:space="preserve">Totala </w:t>
      </w:r>
      <w:proofErr w:type="spellStart"/>
      <w:r w:rsidRPr="6781353A">
        <w:rPr>
          <w:rFonts w:ascii="Arial" w:eastAsia="Arial" w:hAnsi="Arial" w:cs="Arial"/>
        </w:rPr>
        <w:t>kolektomier</w:t>
      </w:r>
      <w:proofErr w:type="spellEnd"/>
      <w:r>
        <w:tab/>
      </w:r>
      <w:r w:rsidRPr="6781353A">
        <w:t>Hela kolon avlägsnas.</w:t>
      </w:r>
      <w:r w:rsidRPr="6781353A">
        <w:rPr>
          <w:b/>
          <w:bCs/>
        </w:rPr>
        <w:t xml:space="preserve"> </w:t>
      </w:r>
      <w:proofErr w:type="spellStart"/>
      <w:r w:rsidRPr="6781353A">
        <w:t>Ileostomi</w:t>
      </w:r>
      <w:proofErr w:type="spellEnd"/>
      <w:r w:rsidRPr="6781353A">
        <w:t xml:space="preserve"> alternativt </w:t>
      </w:r>
      <w:proofErr w:type="spellStart"/>
      <w:r w:rsidRPr="6781353A">
        <w:t>ileorektal</w:t>
      </w:r>
      <w:proofErr w:type="spellEnd"/>
      <w:r w:rsidRPr="6781353A">
        <w:t xml:space="preserve"> anastomos anläggs.</w:t>
      </w:r>
    </w:p>
    <w:p w14:paraId="6CCF0949" w14:textId="6B7BFC78" w:rsidR="16350F12" w:rsidRDefault="16350F12" w:rsidP="6781353A">
      <w:pPr>
        <w:tabs>
          <w:tab w:val="left" w:pos="4704"/>
        </w:tabs>
        <w:spacing w:before="120" w:after="0"/>
        <w:ind w:left="4111" w:right="140" w:hanging="3828"/>
      </w:pPr>
      <w:r w:rsidRPr="6781353A">
        <w:rPr>
          <w:rFonts w:ascii="Arial" w:eastAsia="Arial" w:hAnsi="Arial" w:cs="Arial"/>
        </w:rPr>
        <w:t>Rektumresektion</w:t>
      </w:r>
      <w:r>
        <w:tab/>
      </w:r>
      <w:r w:rsidRPr="6781353A">
        <w:rPr>
          <w:i/>
          <w:iCs/>
        </w:rPr>
        <w:t>Hög främre resektion</w:t>
      </w:r>
      <w:r w:rsidRPr="6781353A">
        <w:t xml:space="preserve"> (13 – 20 cm), </w:t>
      </w:r>
      <w:r w:rsidRPr="6781353A">
        <w:rPr>
          <w:i/>
          <w:iCs/>
        </w:rPr>
        <w:t>låg främre resektion</w:t>
      </w:r>
      <w:r w:rsidRPr="6781353A">
        <w:t xml:space="preserve"> (5 – 12 cm). Seans 1: Fripreparering av tumören och rektum. Risk för blödning. Patienten ligger i planläge. Seans 2: Görs i </w:t>
      </w:r>
      <w:proofErr w:type="spellStart"/>
      <w:r w:rsidRPr="6781353A">
        <w:t>gynläge</w:t>
      </w:r>
      <w:proofErr w:type="spellEnd"/>
      <w:r w:rsidRPr="6781353A">
        <w:t>. Rektum staplas av och anastomos sys med suturmaskin. Ofta end- to end anastomos. Ev. överliggare.</w:t>
      </w:r>
    </w:p>
    <w:p w14:paraId="56A73816" w14:textId="510CBD63" w:rsidR="16350F12" w:rsidRDefault="16350F12" w:rsidP="6781353A">
      <w:pPr>
        <w:tabs>
          <w:tab w:val="left" w:pos="4704"/>
        </w:tabs>
        <w:spacing w:before="120" w:after="0"/>
        <w:ind w:left="4111" w:right="140" w:hanging="3828"/>
      </w:pPr>
      <w:r w:rsidRPr="6781353A">
        <w:rPr>
          <w:rFonts w:ascii="Arial" w:eastAsia="Arial" w:hAnsi="Arial" w:cs="Arial"/>
        </w:rPr>
        <w:t>Rektumamputation</w:t>
      </w:r>
      <w:r>
        <w:tab/>
      </w:r>
      <w:r w:rsidRPr="6781353A">
        <w:t xml:space="preserve">Seans 1: </w:t>
      </w:r>
      <w:r>
        <w:tab/>
      </w:r>
      <w:r w:rsidRPr="6781353A">
        <w:t xml:space="preserve">Fripreparering av tumör och rektum. Risk för blödning. Seans 2: Rektum </w:t>
      </w:r>
      <w:proofErr w:type="spellStart"/>
      <w:r w:rsidRPr="6781353A">
        <w:t>extirperas</w:t>
      </w:r>
      <w:proofErr w:type="spellEnd"/>
      <w:r w:rsidRPr="6781353A">
        <w:t xml:space="preserve">, </w:t>
      </w:r>
      <w:proofErr w:type="spellStart"/>
      <w:r w:rsidRPr="6781353A">
        <w:t>perineum</w:t>
      </w:r>
      <w:proofErr w:type="spellEnd"/>
      <w:r w:rsidRPr="6781353A">
        <w:t xml:space="preserve"> försluts och </w:t>
      </w:r>
      <w:proofErr w:type="spellStart"/>
      <w:r w:rsidRPr="6781353A">
        <w:t>sigmoideostomi</w:t>
      </w:r>
      <w:proofErr w:type="spellEnd"/>
      <w:r w:rsidRPr="6781353A">
        <w:t xml:space="preserve"> anläggs. Överliggare på UVA.</w:t>
      </w:r>
    </w:p>
    <w:p w14:paraId="56212D36" w14:textId="0497B511" w:rsidR="16350F12" w:rsidRDefault="16350F12" w:rsidP="6781353A">
      <w:pPr>
        <w:tabs>
          <w:tab w:val="left" w:pos="4704"/>
        </w:tabs>
        <w:spacing w:before="120" w:after="0"/>
        <w:ind w:left="4111" w:right="140" w:hanging="3828"/>
      </w:pPr>
      <w:proofErr w:type="spellStart"/>
      <w:r w:rsidRPr="6781353A">
        <w:rPr>
          <w:rFonts w:ascii="Arial" w:eastAsia="Arial" w:hAnsi="Arial" w:cs="Arial"/>
        </w:rPr>
        <w:t>Rektopexi</w:t>
      </w:r>
      <w:proofErr w:type="spellEnd"/>
      <w:r>
        <w:tab/>
      </w:r>
      <w:r w:rsidRPr="6781353A">
        <w:t xml:space="preserve">Operativ uppfästning av ändtarmen mot insidan av os </w:t>
      </w:r>
      <w:proofErr w:type="spellStart"/>
      <w:r w:rsidRPr="6781353A">
        <w:t>sacrum</w:t>
      </w:r>
      <w:proofErr w:type="spellEnd"/>
      <w:r w:rsidRPr="6781353A">
        <w:t xml:space="preserve">. Görs ofta </w:t>
      </w:r>
      <w:proofErr w:type="spellStart"/>
      <w:r w:rsidRPr="6781353A">
        <w:t>laparoskopiskt</w:t>
      </w:r>
      <w:proofErr w:type="spellEnd"/>
      <w:r w:rsidRPr="6781353A">
        <w:t>. Patienten ligger extremt tippad med huvudet nedåt.</w:t>
      </w:r>
    </w:p>
    <w:p w14:paraId="526231D6" w14:textId="046D571F" w:rsidR="16350F12" w:rsidRDefault="16350F12" w:rsidP="6781353A">
      <w:pPr>
        <w:tabs>
          <w:tab w:val="left" w:pos="4704"/>
        </w:tabs>
        <w:spacing w:before="120" w:after="0"/>
        <w:ind w:left="4111" w:right="140" w:hanging="3828"/>
      </w:pPr>
      <w:r w:rsidRPr="6781353A">
        <w:rPr>
          <w:rFonts w:ascii="Arial" w:eastAsia="Arial" w:hAnsi="Arial" w:cs="Arial"/>
        </w:rPr>
        <w:t>Stomiuppläggning</w:t>
      </w:r>
      <w:r>
        <w:tab/>
      </w:r>
      <w:r w:rsidRPr="6781353A">
        <w:t xml:space="preserve">Definitiv eller tillfällig för att avlasta anastomos. </w:t>
      </w:r>
      <w:proofErr w:type="spellStart"/>
      <w:r w:rsidRPr="6781353A">
        <w:t>Loopileostomi</w:t>
      </w:r>
      <w:proofErr w:type="spellEnd"/>
      <w:r w:rsidRPr="6781353A">
        <w:t xml:space="preserve"> anläggs ofta i samband med rektumresektioner för att avlasta anastomosen. Anläggs också vid postoperativa komplikationer med anastomos-läckage.</w:t>
      </w:r>
    </w:p>
    <w:p w14:paraId="15FB7595" w14:textId="64CFD168" w:rsidR="16350F12" w:rsidRDefault="16350F12" w:rsidP="6781353A">
      <w:pPr>
        <w:tabs>
          <w:tab w:val="left" w:pos="4704"/>
        </w:tabs>
        <w:spacing w:before="120" w:after="0"/>
        <w:ind w:left="4111" w:right="140" w:hanging="3828"/>
      </w:pPr>
      <w:r w:rsidRPr="6781353A">
        <w:t xml:space="preserve"> </w:t>
      </w:r>
    </w:p>
    <w:p w14:paraId="1BAD9CB9" w14:textId="3CBBABDE" w:rsidR="16350F12" w:rsidRDefault="16350F12" w:rsidP="6781353A">
      <w:pPr>
        <w:tabs>
          <w:tab w:val="left" w:pos="4704"/>
        </w:tabs>
        <w:spacing w:before="120" w:after="0"/>
        <w:ind w:left="4111" w:right="140" w:hanging="3828"/>
      </w:pPr>
      <w:r w:rsidRPr="6781353A">
        <w:rPr>
          <w:rFonts w:ascii="Arial" w:eastAsia="Arial" w:hAnsi="Arial" w:cs="Arial"/>
        </w:rPr>
        <w:t>Stominedläggning</w:t>
      </w:r>
      <w:r>
        <w:tab/>
      </w:r>
      <w:r w:rsidRPr="6781353A">
        <w:t xml:space="preserve">Patienten rektoskoperas först för inspektion av anastomosen. Mindre än 10% behöver </w:t>
      </w:r>
      <w:proofErr w:type="spellStart"/>
      <w:r w:rsidRPr="6781353A">
        <w:t>laparatomeras</w:t>
      </w:r>
      <w:proofErr w:type="spellEnd"/>
      <w:r w:rsidRPr="6781353A">
        <w:t xml:space="preserve">. Det finns ofta inget behov av EDA. OBS! Stominedläggning efter </w:t>
      </w:r>
      <w:proofErr w:type="spellStart"/>
      <w:r w:rsidRPr="6781353A">
        <w:t>op</w:t>
      </w:r>
      <w:proofErr w:type="spellEnd"/>
      <w:r w:rsidRPr="6781353A">
        <w:t xml:space="preserve"> enligt Hartman, kan vara ett omfattande och komplicerat ingrepp!</w:t>
      </w:r>
    </w:p>
    <w:p w14:paraId="56FBBD74" w14:textId="2D1B6F43" w:rsidR="16350F12" w:rsidRDefault="16350F12" w:rsidP="6781353A">
      <w:pPr>
        <w:tabs>
          <w:tab w:val="left" w:pos="4704"/>
        </w:tabs>
        <w:spacing w:before="120" w:after="0"/>
        <w:ind w:left="4111" w:right="140" w:hanging="3828"/>
      </w:pPr>
      <w:proofErr w:type="spellStart"/>
      <w:r w:rsidRPr="6781353A">
        <w:rPr>
          <w:rFonts w:ascii="Arial" w:eastAsia="Arial" w:hAnsi="Arial" w:cs="Arial"/>
        </w:rPr>
        <w:t>Kolonstentning</w:t>
      </w:r>
      <w:proofErr w:type="spellEnd"/>
      <w:r w:rsidRPr="6781353A">
        <w:rPr>
          <w:b/>
          <w:bCs/>
        </w:rPr>
        <w:t xml:space="preserve"> </w:t>
      </w:r>
      <w:r>
        <w:tab/>
      </w:r>
      <w:r w:rsidRPr="6781353A">
        <w:t>Vid passagehinder i</w:t>
      </w:r>
      <w:r w:rsidRPr="6781353A">
        <w:rPr>
          <w:b/>
          <w:bCs/>
        </w:rPr>
        <w:t xml:space="preserve"> </w:t>
      </w:r>
      <w:r w:rsidRPr="6781353A">
        <w:t>palliativt syfte.</w:t>
      </w:r>
    </w:p>
    <w:p w14:paraId="4D2AF021" w14:textId="5363C5A8" w:rsidR="16350F12" w:rsidRDefault="16350F12" w:rsidP="6781353A">
      <w:pPr>
        <w:tabs>
          <w:tab w:val="left" w:pos="4704"/>
        </w:tabs>
        <w:spacing w:before="120" w:after="0"/>
        <w:ind w:left="4111" w:right="140" w:hanging="3828"/>
      </w:pPr>
      <w:r w:rsidRPr="6781353A">
        <w:rPr>
          <w:rFonts w:ascii="Arial" w:eastAsia="Arial" w:hAnsi="Arial" w:cs="Arial"/>
        </w:rPr>
        <w:t>Bäckenreservoar</w:t>
      </w:r>
      <w:r w:rsidRPr="6781353A">
        <w:rPr>
          <w:b/>
          <w:bCs/>
        </w:rPr>
        <w:t xml:space="preserve"> </w:t>
      </w:r>
      <w:r>
        <w:tab/>
      </w:r>
      <w:r w:rsidRPr="6781353A">
        <w:t xml:space="preserve">Vid ulcerös kolit. Patienten är oftast </w:t>
      </w:r>
      <w:proofErr w:type="spellStart"/>
      <w:r w:rsidRPr="6781353A">
        <w:t>kolektomerad</w:t>
      </w:r>
      <w:proofErr w:type="spellEnd"/>
      <w:r w:rsidRPr="6781353A">
        <w:t xml:space="preserve"> tidigare. Operationen görs i två seanser. Först löses tunntarm, rektum tas bort och reservoaren sys, vilket görs i planläge. Patienten överflyttas sedan till </w:t>
      </w:r>
      <w:proofErr w:type="spellStart"/>
      <w:r w:rsidRPr="6781353A">
        <w:t>gynläge</w:t>
      </w:r>
      <w:proofErr w:type="spellEnd"/>
      <w:r w:rsidRPr="6781353A">
        <w:t xml:space="preserve"> och nästa seans innebär att reservoaren kopplas till anus och en </w:t>
      </w:r>
      <w:proofErr w:type="spellStart"/>
      <w:r w:rsidRPr="6781353A">
        <w:t>loopileostomi</w:t>
      </w:r>
      <w:proofErr w:type="spellEnd"/>
      <w:r w:rsidRPr="6781353A">
        <w:t xml:space="preserve"> anläggs.</w:t>
      </w:r>
    </w:p>
    <w:p w14:paraId="3B3CF5D0" w14:textId="3B9BF719" w:rsidR="6781353A" w:rsidRDefault="6781353A" w:rsidP="6781353A">
      <w:pPr>
        <w:tabs>
          <w:tab w:val="left" w:pos="4704"/>
        </w:tabs>
        <w:spacing w:before="120" w:after="0" w:line="240" w:lineRule="auto"/>
        <w:ind w:left="4111" w:right="140" w:hanging="3828"/>
      </w:pPr>
    </w:p>
    <w:p w14:paraId="01F6745A" w14:textId="1FDE81E9" w:rsidR="002221E9" w:rsidRPr="002221E9" w:rsidRDefault="002221E9" w:rsidP="754CAFF5">
      <w:pPr>
        <w:spacing w:after="0" w:line="240" w:lineRule="auto"/>
        <w:ind w:left="1560" w:right="140"/>
        <w:rPr>
          <w:rFonts w:ascii="Arial" w:hAnsi="Arial"/>
          <w:b/>
          <w:bCs/>
        </w:rPr>
      </w:pPr>
    </w:p>
    <w:p w14:paraId="66DA6148" w14:textId="6D0F9E17" w:rsidR="002221E9" w:rsidRPr="002221E9" w:rsidRDefault="002221E9" w:rsidP="00BD0046">
      <w:pPr>
        <w:spacing w:after="0" w:line="240" w:lineRule="auto"/>
        <w:ind w:left="1560" w:right="140"/>
      </w:pPr>
    </w:p>
    <w:p w14:paraId="62D2F706" w14:textId="2FEB2447" w:rsidR="002221E9" w:rsidRPr="002221E9" w:rsidRDefault="002221E9" w:rsidP="754CAFF5">
      <w:pPr>
        <w:spacing w:after="0" w:line="240" w:lineRule="auto"/>
        <w:ind w:left="1560" w:right="140"/>
        <w:rPr>
          <w:i/>
          <w:iCs/>
        </w:rPr>
      </w:pPr>
    </w:p>
    <w:p w14:paraId="525B994A" w14:textId="1BFDDA0E" w:rsidR="002221E9" w:rsidRPr="002221E9" w:rsidRDefault="002221E9" w:rsidP="754CAFF5">
      <w:pPr>
        <w:spacing w:after="0" w:line="240" w:lineRule="auto"/>
        <w:ind w:left="1560" w:right="140"/>
        <w:rPr>
          <w:i/>
          <w:iCs/>
        </w:rPr>
      </w:pPr>
    </w:p>
    <w:p w14:paraId="1F148C3E" w14:textId="0520B73E" w:rsidR="002221E9" w:rsidRPr="002221E9" w:rsidRDefault="002221E9" w:rsidP="754CAFF5">
      <w:pPr>
        <w:spacing w:after="0" w:line="240" w:lineRule="auto"/>
        <w:ind w:left="1560" w:right="140" w:hanging="1"/>
        <w:rPr>
          <w:rFonts w:ascii="Arial" w:hAnsi="Arial" w:cs="Arial"/>
          <w:b/>
          <w:bCs/>
          <w:sz w:val="32"/>
          <w:szCs w:val="32"/>
        </w:rPr>
      </w:pPr>
    </w:p>
    <w:p w14:paraId="7254F0A0" w14:textId="72B01F14" w:rsidR="002221E9" w:rsidRPr="002221E9" w:rsidRDefault="002221E9" w:rsidP="00BD0046">
      <w:pPr>
        <w:spacing w:after="0" w:line="240" w:lineRule="auto"/>
        <w:ind w:left="1560" w:right="140" w:hanging="1"/>
      </w:pPr>
    </w:p>
    <w:p w14:paraId="3FA01C9E" w14:textId="5F3B30ED" w:rsidR="002221E9" w:rsidRPr="002221E9" w:rsidRDefault="002221E9" w:rsidP="00BD0046">
      <w:pPr>
        <w:spacing w:after="0" w:line="240" w:lineRule="auto"/>
        <w:ind w:left="1560" w:right="140" w:hanging="1"/>
      </w:pPr>
    </w:p>
    <w:p w14:paraId="7C76A1DA" w14:textId="490F41C9" w:rsidR="002221E9" w:rsidRPr="002221E9" w:rsidRDefault="002221E9" w:rsidP="00BD0046">
      <w:pPr>
        <w:spacing w:after="0" w:line="240" w:lineRule="auto"/>
        <w:ind w:left="1560" w:right="140" w:hanging="1"/>
      </w:pPr>
    </w:p>
    <w:p w14:paraId="6E2C1AD5" w14:textId="110A0952" w:rsidR="002221E9" w:rsidRPr="002221E9" w:rsidRDefault="002221E9" w:rsidP="754CAFF5">
      <w:pPr>
        <w:spacing w:after="0" w:line="240" w:lineRule="auto"/>
        <w:ind w:left="1560" w:right="140" w:hanging="1"/>
        <w:rPr>
          <w:rFonts w:ascii="Arial" w:hAnsi="Arial"/>
          <w:b/>
          <w:bCs/>
          <w:sz w:val="26"/>
          <w:szCs w:val="26"/>
        </w:rPr>
      </w:pPr>
    </w:p>
    <w:p w14:paraId="2D0E5A49" w14:textId="586B9E23" w:rsidR="002221E9" w:rsidRPr="002221E9" w:rsidRDefault="002221E9" w:rsidP="754CAFF5">
      <w:pPr>
        <w:tabs>
          <w:tab w:val="left" w:pos="3686"/>
          <w:tab w:val="left" w:pos="4704"/>
          <w:tab w:val="left" w:pos="7088"/>
        </w:tabs>
        <w:spacing w:before="60" w:after="0" w:line="240" w:lineRule="auto"/>
        <w:ind w:left="1560" w:right="140" w:hanging="3120"/>
        <w:rPr>
          <w:rFonts w:ascii="Times New Roman Fet" w:hAnsi="Times New Roman Fet"/>
          <w:b/>
          <w:bCs/>
          <w:noProof/>
        </w:rPr>
      </w:pPr>
    </w:p>
    <w:p w14:paraId="1AAA7492" w14:textId="6E7FC662" w:rsidR="002221E9" w:rsidRPr="002221E9" w:rsidRDefault="002221E9" w:rsidP="754CAFF5">
      <w:pPr>
        <w:tabs>
          <w:tab w:val="left" w:pos="3686"/>
          <w:tab w:val="left" w:pos="4704"/>
          <w:tab w:val="left" w:pos="7088"/>
        </w:tabs>
        <w:spacing w:before="60" w:after="0" w:line="240" w:lineRule="auto"/>
        <w:ind w:left="3261" w:right="140" w:hanging="3120"/>
        <w:rPr>
          <w:rFonts w:ascii="Times New Roman Fet" w:hAnsi="Times New Roman Fet"/>
          <w:noProof/>
        </w:rPr>
      </w:pPr>
      <w:r w:rsidRPr="002221E9">
        <w:rPr>
          <w:rFonts w:ascii="Times New Roman Fet" w:hAnsi="Times New Roman Fet"/>
          <w:b/>
          <w:noProof/>
        </w:rPr>
        <w:tab/>
      </w:r>
    </w:p>
    <w:p w14:paraId="1846B48C" w14:textId="7301F210" w:rsidR="002221E9" w:rsidRPr="002221E9" w:rsidRDefault="002221E9" w:rsidP="00BD0046">
      <w:pPr>
        <w:spacing w:after="0" w:line="240" w:lineRule="auto"/>
        <w:ind w:left="3828" w:right="140"/>
      </w:pPr>
    </w:p>
    <w:p w14:paraId="6B89187A" w14:textId="77CC0E93" w:rsidR="002221E9" w:rsidRPr="002221E9" w:rsidRDefault="002221E9" w:rsidP="00BD0046">
      <w:pPr>
        <w:spacing w:after="0" w:line="240" w:lineRule="auto"/>
        <w:ind w:left="1560" w:right="140"/>
      </w:pPr>
    </w:p>
    <w:p w14:paraId="057CF450" w14:textId="476B4F9B" w:rsidR="002221E9" w:rsidRPr="002221E9" w:rsidRDefault="002221E9" w:rsidP="00BD0046">
      <w:pPr>
        <w:spacing w:after="0" w:line="240" w:lineRule="auto"/>
        <w:ind w:left="1560" w:right="140"/>
      </w:pPr>
    </w:p>
    <w:p w14:paraId="25B55B6F" w14:textId="7C44F7A5" w:rsidR="002221E9" w:rsidRPr="002221E9" w:rsidRDefault="002221E9" w:rsidP="00BD0046">
      <w:pPr>
        <w:spacing w:after="0" w:line="240" w:lineRule="auto"/>
        <w:ind w:left="1560" w:right="140"/>
      </w:pPr>
      <w:r>
        <w:t xml:space="preserve">                     </w:t>
      </w:r>
    </w:p>
    <w:p w14:paraId="398177E8" w14:textId="128FDC3C" w:rsidR="002221E9" w:rsidRPr="002221E9" w:rsidRDefault="002221E9" w:rsidP="00BD0046">
      <w:pPr>
        <w:spacing w:after="0" w:line="240" w:lineRule="auto"/>
        <w:ind w:left="1560" w:right="140"/>
      </w:pPr>
    </w:p>
    <w:p w14:paraId="36E1DD2B" w14:textId="5FF1CB8D" w:rsidR="002221E9" w:rsidRPr="002221E9" w:rsidRDefault="002221E9" w:rsidP="00BD0046">
      <w:pPr>
        <w:spacing w:after="0" w:line="240" w:lineRule="auto"/>
        <w:ind w:left="1560" w:right="140"/>
      </w:pPr>
    </w:p>
    <w:bookmarkEnd w:id="0"/>
    <w:p w14:paraId="76B9F95B" w14:textId="24513497" w:rsidR="00536A5A" w:rsidRPr="00536A5A" w:rsidRDefault="00536A5A" w:rsidP="00BD0046">
      <w:pPr>
        <w:spacing w:after="0" w:line="240" w:lineRule="auto"/>
        <w:ind w:left="1560" w:right="140"/>
      </w:pPr>
    </w:p>
    <w:sectPr w:rsidR="00536A5A" w:rsidRPr="00536A5A" w:rsidSect="002221E9">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36099" w14:textId="77777777" w:rsidR="00646CF9" w:rsidRDefault="00646CF9">
      <w:r>
        <w:separator/>
      </w:r>
    </w:p>
  </w:endnote>
  <w:endnote w:type="continuationSeparator" w:id="0">
    <w:p w14:paraId="061A081A" w14:textId="77777777" w:rsidR="00646CF9" w:rsidRDefault="00646CF9">
      <w:r>
        <w:continuationSeparator/>
      </w:r>
    </w:p>
  </w:endnote>
  <w:endnote w:type="continuationNotice" w:id="1">
    <w:p w14:paraId="63759481" w14:textId="77777777" w:rsidR="00646CF9" w:rsidRDefault="00646C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 Fet">
    <w:panose1 w:val="00000000000000000000"/>
    <w:charset w:val="00"/>
    <w:family w:val="swiss"/>
    <w:notTrueType/>
    <w:pitch w:val="variable"/>
    <w:sig w:usb0="00000003" w:usb1="00000000" w:usb2="00000000" w:usb3="00000000" w:csb0="00000001" w:csb1="00000000"/>
  </w:font>
  <w:font w:name="Times New Roman Fet">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15" name="Bildobjekt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55DA1" w14:textId="77777777" w:rsidR="00646CF9" w:rsidRDefault="00646CF9"/>
  </w:footnote>
  <w:footnote w:type="continuationSeparator" w:id="0">
    <w:p w14:paraId="711FFDE4" w14:textId="77777777" w:rsidR="00646CF9" w:rsidRDefault="00646CF9">
      <w:r>
        <w:continuationSeparator/>
      </w:r>
    </w:p>
  </w:footnote>
  <w:footnote w:type="continuationNotice" w:id="1">
    <w:p w14:paraId="2DFACE58" w14:textId="77777777" w:rsidR="00646CF9" w:rsidRDefault="00646C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58243"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7" type="#_x0000_t202" style="position:absolute;left:0;text-align:left;margin-left:0;margin-top:-.05pt;width:367.5pt;height:25.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58242"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8" type="#_x0000_t202" style="position:absolute;margin-left:-13.6pt;margin-top:-5.15pt;width:367.5pt;height:25.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8240"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14" name="Bildobjekt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360661920">
    <w:abstractNumId w:val="17"/>
  </w:num>
  <w:num w:numId="2" w16cid:durableId="1577785996">
    <w:abstractNumId w:val="14"/>
  </w:num>
  <w:num w:numId="3" w16cid:durableId="1173952067">
    <w:abstractNumId w:val="0"/>
  </w:num>
  <w:num w:numId="4" w16cid:durableId="756370780">
    <w:abstractNumId w:val="6"/>
  </w:num>
  <w:num w:numId="5" w16cid:durableId="692923711">
    <w:abstractNumId w:val="15"/>
  </w:num>
  <w:num w:numId="6" w16cid:durableId="60760141">
    <w:abstractNumId w:val="2"/>
  </w:num>
  <w:num w:numId="7" w16cid:durableId="2135322244">
    <w:abstractNumId w:val="11"/>
  </w:num>
  <w:num w:numId="8" w16cid:durableId="1684475914">
    <w:abstractNumId w:val="8"/>
  </w:num>
  <w:num w:numId="9" w16cid:durableId="2084990535">
    <w:abstractNumId w:val="1"/>
  </w:num>
  <w:num w:numId="10" w16cid:durableId="1694918934">
    <w:abstractNumId w:val="1"/>
  </w:num>
  <w:num w:numId="11" w16cid:durableId="833496621">
    <w:abstractNumId w:val="3"/>
  </w:num>
  <w:num w:numId="12" w16cid:durableId="1582447292">
    <w:abstractNumId w:val="4"/>
  </w:num>
  <w:num w:numId="13" w16cid:durableId="1694647828">
    <w:abstractNumId w:val="13"/>
  </w:num>
  <w:num w:numId="14" w16cid:durableId="408625194">
    <w:abstractNumId w:val="9"/>
  </w:num>
  <w:num w:numId="15" w16cid:durableId="673414266">
    <w:abstractNumId w:val="7"/>
  </w:num>
  <w:num w:numId="16" w16cid:durableId="686639717">
    <w:abstractNumId w:val="12"/>
  </w:num>
  <w:num w:numId="17" w16cid:durableId="552544068">
    <w:abstractNumId w:val="5"/>
  </w:num>
  <w:num w:numId="18" w16cid:durableId="1534148787">
    <w:abstractNumId w:val="10"/>
  </w:num>
  <w:num w:numId="19" w16cid:durableId="164642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0609"/>
    <w:rsid w:val="000B12D9"/>
    <w:rsid w:val="000B4536"/>
    <w:rsid w:val="000B7715"/>
    <w:rsid w:val="000E0C20"/>
    <w:rsid w:val="000E3475"/>
    <w:rsid w:val="000E463B"/>
    <w:rsid w:val="000E5A7E"/>
    <w:rsid w:val="000E6BF2"/>
    <w:rsid w:val="000F43A3"/>
    <w:rsid w:val="000F7681"/>
    <w:rsid w:val="00103031"/>
    <w:rsid w:val="001044FE"/>
    <w:rsid w:val="001139D4"/>
    <w:rsid w:val="00131B08"/>
    <w:rsid w:val="00132A59"/>
    <w:rsid w:val="00133337"/>
    <w:rsid w:val="00133A0F"/>
    <w:rsid w:val="0013580F"/>
    <w:rsid w:val="00137B6D"/>
    <w:rsid w:val="0014070B"/>
    <w:rsid w:val="001422C1"/>
    <w:rsid w:val="001456B4"/>
    <w:rsid w:val="001522AE"/>
    <w:rsid w:val="00157D5B"/>
    <w:rsid w:val="00161FE6"/>
    <w:rsid w:val="00162C44"/>
    <w:rsid w:val="001647EA"/>
    <w:rsid w:val="00164C3D"/>
    <w:rsid w:val="00165E4A"/>
    <w:rsid w:val="00166D3A"/>
    <w:rsid w:val="00181FDC"/>
    <w:rsid w:val="001860B9"/>
    <w:rsid w:val="00186F2B"/>
    <w:rsid w:val="001874D6"/>
    <w:rsid w:val="0019632A"/>
    <w:rsid w:val="001A0F0E"/>
    <w:rsid w:val="001A4E7C"/>
    <w:rsid w:val="001B614B"/>
    <w:rsid w:val="001B762C"/>
    <w:rsid w:val="001C4D0A"/>
    <w:rsid w:val="001C5FEF"/>
    <w:rsid w:val="001F1EED"/>
    <w:rsid w:val="00211487"/>
    <w:rsid w:val="00211D91"/>
    <w:rsid w:val="00217DEC"/>
    <w:rsid w:val="00220081"/>
    <w:rsid w:val="002221E9"/>
    <w:rsid w:val="00233206"/>
    <w:rsid w:val="00235B57"/>
    <w:rsid w:val="00250F24"/>
    <w:rsid w:val="002523C5"/>
    <w:rsid w:val="0025380B"/>
    <w:rsid w:val="0025703A"/>
    <w:rsid w:val="00262F3D"/>
    <w:rsid w:val="00263281"/>
    <w:rsid w:val="0026503B"/>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1275E"/>
    <w:rsid w:val="00312F48"/>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356BB"/>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C37C5"/>
    <w:rsid w:val="004D684D"/>
    <w:rsid w:val="004D7BA3"/>
    <w:rsid w:val="004E2F1D"/>
    <w:rsid w:val="004F4518"/>
    <w:rsid w:val="004F4C62"/>
    <w:rsid w:val="00501433"/>
    <w:rsid w:val="00511CC4"/>
    <w:rsid w:val="00531E60"/>
    <w:rsid w:val="005362EE"/>
    <w:rsid w:val="00536A5A"/>
    <w:rsid w:val="00541D07"/>
    <w:rsid w:val="00544BAB"/>
    <w:rsid w:val="00545F31"/>
    <w:rsid w:val="005578FA"/>
    <w:rsid w:val="00565129"/>
    <w:rsid w:val="00565CD0"/>
    <w:rsid w:val="00567820"/>
    <w:rsid w:val="005770AD"/>
    <w:rsid w:val="00581414"/>
    <w:rsid w:val="00581F13"/>
    <w:rsid w:val="00582490"/>
    <w:rsid w:val="005826FA"/>
    <w:rsid w:val="00585CDA"/>
    <w:rsid w:val="00597E28"/>
    <w:rsid w:val="005A2E3B"/>
    <w:rsid w:val="005A54ED"/>
    <w:rsid w:val="005A5D5B"/>
    <w:rsid w:val="005A6081"/>
    <w:rsid w:val="005A627D"/>
    <w:rsid w:val="005B1563"/>
    <w:rsid w:val="005C0045"/>
    <w:rsid w:val="005C084E"/>
    <w:rsid w:val="005C4606"/>
    <w:rsid w:val="005D0B0C"/>
    <w:rsid w:val="005D1C45"/>
    <w:rsid w:val="005E02B3"/>
    <w:rsid w:val="005E1E24"/>
    <w:rsid w:val="0060596B"/>
    <w:rsid w:val="00606D97"/>
    <w:rsid w:val="00614E64"/>
    <w:rsid w:val="00617710"/>
    <w:rsid w:val="00617EE6"/>
    <w:rsid w:val="0062184C"/>
    <w:rsid w:val="00623724"/>
    <w:rsid w:val="00627BEA"/>
    <w:rsid w:val="006319DB"/>
    <w:rsid w:val="00646CF9"/>
    <w:rsid w:val="00653606"/>
    <w:rsid w:val="0065595B"/>
    <w:rsid w:val="00660269"/>
    <w:rsid w:val="00665F89"/>
    <w:rsid w:val="00673C92"/>
    <w:rsid w:val="006753EC"/>
    <w:rsid w:val="00677C35"/>
    <w:rsid w:val="0068786D"/>
    <w:rsid w:val="00697950"/>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42BD4"/>
    <w:rsid w:val="0075241A"/>
    <w:rsid w:val="00753FCB"/>
    <w:rsid w:val="00754905"/>
    <w:rsid w:val="00760038"/>
    <w:rsid w:val="00762EE0"/>
    <w:rsid w:val="00765C41"/>
    <w:rsid w:val="00771100"/>
    <w:rsid w:val="007759DD"/>
    <w:rsid w:val="0078609F"/>
    <w:rsid w:val="007917BA"/>
    <w:rsid w:val="007A5C6F"/>
    <w:rsid w:val="007C7B20"/>
    <w:rsid w:val="007D4241"/>
    <w:rsid w:val="007D4317"/>
    <w:rsid w:val="007D4EA3"/>
    <w:rsid w:val="007F1CFF"/>
    <w:rsid w:val="007F5DD5"/>
    <w:rsid w:val="00821A1B"/>
    <w:rsid w:val="008262E9"/>
    <w:rsid w:val="00827E69"/>
    <w:rsid w:val="00835C4D"/>
    <w:rsid w:val="00843F48"/>
    <w:rsid w:val="00851423"/>
    <w:rsid w:val="00852656"/>
    <w:rsid w:val="00857848"/>
    <w:rsid w:val="008654B6"/>
    <w:rsid w:val="0087011A"/>
    <w:rsid w:val="0087139C"/>
    <w:rsid w:val="00880E83"/>
    <w:rsid w:val="00892F28"/>
    <w:rsid w:val="008A0C5F"/>
    <w:rsid w:val="008A1584"/>
    <w:rsid w:val="008A3DEA"/>
    <w:rsid w:val="008A4EB9"/>
    <w:rsid w:val="008A74C0"/>
    <w:rsid w:val="008B1694"/>
    <w:rsid w:val="008C4712"/>
    <w:rsid w:val="008C4B27"/>
    <w:rsid w:val="008C7F2A"/>
    <w:rsid w:val="008D596E"/>
    <w:rsid w:val="008E36F8"/>
    <w:rsid w:val="008E46B2"/>
    <w:rsid w:val="008E682C"/>
    <w:rsid w:val="008E78A1"/>
    <w:rsid w:val="008F589F"/>
    <w:rsid w:val="009060FB"/>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6472F"/>
    <w:rsid w:val="00971D93"/>
    <w:rsid w:val="00997C7A"/>
    <w:rsid w:val="009B1F6B"/>
    <w:rsid w:val="009B35B9"/>
    <w:rsid w:val="009C0D12"/>
    <w:rsid w:val="009C192E"/>
    <w:rsid w:val="009D6819"/>
    <w:rsid w:val="009D6D1C"/>
    <w:rsid w:val="009E0CF9"/>
    <w:rsid w:val="009E531B"/>
    <w:rsid w:val="009E6501"/>
    <w:rsid w:val="009E6C56"/>
    <w:rsid w:val="009E7DCF"/>
    <w:rsid w:val="009F4A56"/>
    <w:rsid w:val="009F4E65"/>
    <w:rsid w:val="00A006A5"/>
    <w:rsid w:val="00A05942"/>
    <w:rsid w:val="00A07BEC"/>
    <w:rsid w:val="00A12B05"/>
    <w:rsid w:val="00A264BE"/>
    <w:rsid w:val="00A272CA"/>
    <w:rsid w:val="00A33051"/>
    <w:rsid w:val="00A407AD"/>
    <w:rsid w:val="00A40923"/>
    <w:rsid w:val="00A41C05"/>
    <w:rsid w:val="00A42426"/>
    <w:rsid w:val="00A514B7"/>
    <w:rsid w:val="00A54A0B"/>
    <w:rsid w:val="00A65FD4"/>
    <w:rsid w:val="00A8018F"/>
    <w:rsid w:val="00A81198"/>
    <w:rsid w:val="00A81E48"/>
    <w:rsid w:val="00A82035"/>
    <w:rsid w:val="00A90D77"/>
    <w:rsid w:val="00A92E07"/>
    <w:rsid w:val="00AA0B3A"/>
    <w:rsid w:val="00AA6EB4"/>
    <w:rsid w:val="00AA767D"/>
    <w:rsid w:val="00AB0CC9"/>
    <w:rsid w:val="00AC0161"/>
    <w:rsid w:val="00AC3FF6"/>
    <w:rsid w:val="00AD73EC"/>
    <w:rsid w:val="00AE5BC7"/>
    <w:rsid w:val="00AF5AAF"/>
    <w:rsid w:val="00B046D8"/>
    <w:rsid w:val="00B13F4C"/>
    <w:rsid w:val="00B16219"/>
    <w:rsid w:val="00B16C59"/>
    <w:rsid w:val="00B241AD"/>
    <w:rsid w:val="00B33FDD"/>
    <w:rsid w:val="00B359CC"/>
    <w:rsid w:val="00B36107"/>
    <w:rsid w:val="00B41789"/>
    <w:rsid w:val="00B46C03"/>
    <w:rsid w:val="00B60C6C"/>
    <w:rsid w:val="00B619A9"/>
    <w:rsid w:val="00B65127"/>
    <w:rsid w:val="00B65A9D"/>
    <w:rsid w:val="00B66D60"/>
    <w:rsid w:val="00B75EDE"/>
    <w:rsid w:val="00B77D88"/>
    <w:rsid w:val="00B77FAF"/>
    <w:rsid w:val="00B84336"/>
    <w:rsid w:val="00B851B9"/>
    <w:rsid w:val="00B86453"/>
    <w:rsid w:val="00B90054"/>
    <w:rsid w:val="00B92C14"/>
    <w:rsid w:val="00BA0066"/>
    <w:rsid w:val="00BA6B48"/>
    <w:rsid w:val="00BB69DB"/>
    <w:rsid w:val="00BC322E"/>
    <w:rsid w:val="00BC44CD"/>
    <w:rsid w:val="00BC48A6"/>
    <w:rsid w:val="00BD0046"/>
    <w:rsid w:val="00BD506E"/>
    <w:rsid w:val="00BE7978"/>
    <w:rsid w:val="00BF5CBB"/>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D735B"/>
    <w:rsid w:val="00CE4B73"/>
    <w:rsid w:val="00CE570F"/>
    <w:rsid w:val="00CF70BB"/>
    <w:rsid w:val="00D074DB"/>
    <w:rsid w:val="00D139CF"/>
    <w:rsid w:val="00D36A39"/>
    <w:rsid w:val="00D37E7F"/>
    <w:rsid w:val="00D47AD7"/>
    <w:rsid w:val="00D51529"/>
    <w:rsid w:val="00D53B2A"/>
    <w:rsid w:val="00D54C75"/>
    <w:rsid w:val="00D608A7"/>
    <w:rsid w:val="00D80F7C"/>
    <w:rsid w:val="00D85218"/>
    <w:rsid w:val="00D915B1"/>
    <w:rsid w:val="00DA299D"/>
    <w:rsid w:val="00DA65C4"/>
    <w:rsid w:val="00DD2BE0"/>
    <w:rsid w:val="00DD4918"/>
    <w:rsid w:val="00DE4447"/>
    <w:rsid w:val="00DE5DA2"/>
    <w:rsid w:val="00DF0033"/>
    <w:rsid w:val="00E026BF"/>
    <w:rsid w:val="00E07B1B"/>
    <w:rsid w:val="00E11853"/>
    <w:rsid w:val="00E24281"/>
    <w:rsid w:val="00E513BF"/>
    <w:rsid w:val="00E52A86"/>
    <w:rsid w:val="00E54B47"/>
    <w:rsid w:val="00E553BF"/>
    <w:rsid w:val="00E55D93"/>
    <w:rsid w:val="00E5745E"/>
    <w:rsid w:val="00E61294"/>
    <w:rsid w:val="00E7237C"/>
    <w:rsid w:val="00E72F45"/>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EF3BB0"/>
    <w:rsid w:val="00F22264"/>
    <w:rsid w:val="00F237C4"/>
    <w:rsid w:val="00F2564D"/>
    <w:rsid w:val="00F35B05"/>
    <w:rsid w:val="00F413D9"/>
    <w:rsid w:val="00F5135F"/>
    <w:rsid w:val="00F51F78"/>
    <w:rsid w:val="00F7133B"/>
    <w:rsid w:val="00F7767C"/>
    <w:rsid w:val="00F86F47"/>
    <w:rsid w:val="00F90B64"/>
    <w:rsid w:val="00FB2F0F"/>
    <w:rsid w:val="00FB5086"/>
    <w:rsid w:val="00FB5411"/>
    <w:rsid w:val="00FB6392"/>
    <w:rsid w:val="00FC34B8"/>
    <w:rsid w:val="00FD3C70"/>
    <w:rsid w:val="00FD6820"/>
    <w:rsid w:val="00FE12D8"/>
    <w:rsid w:val="00FF7C02"/>
    <w:rsid w:val="024801E3"/>
    <w:rsid w:val="16350F12"/>
    <w:rsid w:val="647B2B65"/>
    <w:rsid w:val="6781353A"/>
    <w:rsid w:val="6B2CF8ED"/>
    <w:rsid w:val="6B7706B0"/>
    <w:rsid w:val="754CAFF5"/>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33F9B341-C0AD-417A-B097-12B8B20E4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 w:type="character" w:styleId="UnresolvedMention">
    <w:name w:val="Unresolved Mention"/>
    <w:basedOn w:val="DefaultParagraphFont"/>
    <w:uiPriority w:val="99"/>
    <w:semiHidden/>
    <w:unhideWhenUsed/>
    <w:rsid w:val="00CD7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s://mellanarkiv-offentlig.vgregion.se/alfresco/s/archive/stream/public/v1/source/available/SOFIA/NU10093-1252922689-284/SURROGATE/Utskrivningskriterier%20fr%c3%a5n%20Postop%20avdelning%20-%20vuxna.pdf" TargetMode="External" Id="rId18"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s://www.sweras.se/" TargetMode="External" Id="rId17" /><Relationship Type="http://schemas.openxmlformats.org/officeDocument/2006/relationships/footer" Target="footer3.xml" Id="rId16" /><Relationship Type="http://schemas.openxmlformats.org/officeDocument/2006/relationships/fontTable" Target="fontTable.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hyperlink" Target="https://alfresco.vgregion.se/alfresco/service/vgr/storage/node/content/14103?a=false&amp;guest=true" TargetMode="Externa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11</TotalTime>
  <Pages>1</Pages>
  <Words>1137</Words>
  <Characters>6481</Characters>
  <Application>Microsoft Office Word</Application>
  <DocSecurity>4</DocSecurity>
  <Lines>54</Lines>
  <Paragraphs>15</Paragraphs>
  <ScaleCrop>false</ScaleCrop>
  <Manager/>
  <Company/>
  <LinksUpToDate>false</LinksUpToDate>
  <CharactersWithSpaces>7603</CharactersWithSpaces>
  <SharedDoc>false</SharedDoc>
  <HyperlinkBase/>
  <HLinks>
    <vt:vector size="18" baseType="variant">
      <vt:variant>
        <vt:i4>8323105</vt:i4>
      </vt:variant>
      <vt:variant>
        <vt:i4>6</vt:i4>
      </vt:variant>
      <vt:variant>
        <vt:i4>0</vt:i4>
      </vt:variant>
      <vt:variant>
        <vt:i4>5</vt:i4>
      </vt:variant>
      <vt:variant>
        <vt:lpwstr>https://alfresco.vgregion.se/alfresco/service/vgr/storage/node/content/14103?a=false&amp;guest=true</vt:lpwstr>
      </vt:variant>
      <vt:variant>
        <vt:lpwstr/>
      </vt:variant>
      <vt:variant>
        <vt:i4>7995507</vt:i4>
      </vt:variant>
      <vt:variant>
        <vt:i4>3</vt:i4>
      </vt:variant>
      <vt:variant>
        <vt:i4>0</vt:i4>
      </vt:variant>
      <vt:variant>
        <vt:i4>5</vt:i4>
      </vt:variant>
      <vt:variant>
        <vt:lpwstr>https://mellanarkiv-offentlig.vgregion.se/alfresco/s/archive/stream/public/v1/source/available/SOFIA/NU10093-1252922689-284/SURROGATE/Utskrivningskriterier fr%c3%a5n Postop avdelning - vuxna.pdf</vt:lpwstr>
      </vt:variant>
      <vt:variant>
        <vt:lpwstr/>
      </vt:variant>
      <vt:variant>
        <vt:i4>6422652</vt:i4>
      </vt:variant>
      <vt:variant>
        <vt:i4>0</vt:i4>
      </vt:variant>
      <vt:variant>
        <vt:i4>0</vt:i4>
      </vt:variant>
      <vt:variant>
        <vt:i4>5</vt:i4>
      </vt:variant>
      <vt:variant>
        <vt:lpwstr>https://www.sweras.se/</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Colorektal kirurgi-Postop vård av ERAS patienter</dc:title>
  <dc:subject/>
  <dc:creator>patrik.jens.johansson@vgregion.se</dc:creator>
  <keywords/>
  <lastModifiedBy>Caroline Edvardsson</lastModifiedBy>
  <revision>44</revision>
  <lastPrinted>2016-03-31T19:56:00.0000000Z</lastPrinted>
  <dcterms:created xsi:type="dcterms:W3CDTF">2026-09-11T15:14:00.0000000Z</dcterms:created>
  <dcterms:modified xsi:type="dcterms:W3CDTF">2026-09-11T07:31:00.0000000Z</dcterms:modified>
</coreProperties>
</file>