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D5325B" w14:textId="77777777" w:rsidR="00695F38" w:rsidRDefault="00695F38" w:rsidP="00695F38"/>
    <w:p w14:paraId="3CF9CD1D" w14:textId="77777777" w:rsidR="00695F38" w:rsidRDefault="00695F38" w:rsidP="00695F38"/>
    <w:p w14:paraId="563E9558" w14:textId="77777777" w:rsidR="00695F38" w:rsidRDefault="00695F38" w:rsidP="00695F38"/>
    <w:p w14:paraId="39F43992" w14:textId="77777777" w:rsidR="00695F38" w:rsidRDefault="00695F38" w:rsidP="00695F38"/>
    <w:p w14:paraId="69515F64" w14:textId="77777777" w:rsidR="00695F38" w:rsidRDefault="00695F38" w:rsidP="00695F38"/>
    <w:p w14:paraId="71C578DC" w14:textId="77777777" w:rsidR="00695F38" w:rsidRDefault="00695F38" w:rsidP="00695F38"/>
    <w:p w14:paraId="3FBA8197" w14:textId="77777777" w:rsidR="00695F38" w:rsidRDefault="00695F38" w:rsidP="00695F38"/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95F38" w14:paraId="323DF715" w14:textId="77777777" w:rsidTr="00BF73A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10A4675" w14:textId="77777777" w:rsidR="00695F38" w:rsidRDefault="00695F38" w:rsidP="00BF73A2">
            <w:pPr>
              <w:pStyle w:val="Rubrik1"/>
              <w:rPr>
                <w:sz w:val="3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5B30F48" wp14:editId="115DE83E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2" name="Textru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2943C2C" w14:textId="77777777" w:rsidR="00695F38" w:rsidRPr="003D37FD" w:rsidRDefault="00695F38" w:rsidP="00695F3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15741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5B30F4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32943C2C" w14:textId="77777777" w:rsidR="00695F38" w:rsidRPr="003D37FD" w:rsidRDefault="00695F38" w:rsidP="00695F3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15741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1314629194"/>
            <w:bookmarkStart w:id="1" w:name="Rubrik"/>
            <w:bookmarkEnd w:id="0"/>
            <w:bookmarkEnd w:id="1"/>
            <w:r>
              <w:t>Öron, radikaloperation</w:t>
            </w:r>
          </w:p>
        </w:tc>
      </w:tr>
    </w:tbl>
    <w:p w14:paraId="0E3CAEC8" w14:textId="77777777" w:rsidR="00695F38" w:rsidRDefault="00695F38" w:rsidP="00695F38">
      <w:pPr>
        <w:pStyle w:val="Rubrik1"/>
      </w:pPr>
    </w:p>
    <w:p w14:paraId="4909F371" w14:textId="77777777" w:rsidR="00695F38" w:rsidRDefault="00695F38" w:rsidP="00695F38">
      <w:pPr>
        <w:pStyle w:val="Rubrik2"/>
      </w:pPr>
      <w:r w:rsidRPr="0018709A">
        <w:t>Revidering</w:t>
      </w:r>
      <w:r>
        <w:t xml:space="preserve"> i denna version:</w:t>
      </w:r>
    </w:p>
    <w:p w14:paraId="1DCD0627" w14:textId="77777777" w:rsidR="00695F38" w:rsidRDefault="00695F38" w:rsidP="00695F38">
      <w:bookmarkStart w:id="2" w:name="_Hlk75781892"/>
      <w:r>
        <w:t>Revidering under samtliga rubriker.</w:t>
      </w:r>
    </w:p>
    <w:p w14:paraId="5D71C050" w14:textId="77777777" w:rsidR="00695F38" w:rsidRPr="00BA1248" w:rsidRDefault="00695F38" w:rsidP="00695F38"/>
    <w:bookmarkEnd w:id="2"/>
    <w:p w14:paraId="6FEB951A" w14:textId="77777777" w:rsidR="00695F38" w:rsidRDefault="00695F38" w:rsidP="00695F38">
      <w:pPr>
        <w:pStyle w:val="Rubrik2"/>
      </w:pPr>
      <w:r>
        <w:t>Bakgrund</w:t>
      </w:r>
    </w:p>
    <w:p w14:paraId="3BC3F0B2" w14:textId="77777777" w:rsidR="00695F38" w:rsidRDefault="00695F38" w:rsidP="00695F38">
      <w:pPr>
        <w:ind w:right="-994"/>
      </w:pPr>
      <w:r>
        <w:t xml:space="preserve">Operationen görs vanligen på patienter med </w:t>
      </w:r>
      <w:proofErr w:type="spellStart"/>
      <w:r>
        <w:t>kolesteatom</w:t>
      </w:r>
      <w:proofErr w:type="spellEnd"/>
      <w:r>
        <w:t xml:space="preserve"> (</w:t>
      </w:r>
      <w:proofErr w:type="spellStart"/>
      <w:r>
        <w:t>pärlcysta</w:t>
      </w:r>
      <w:proofErr w:type="spellEnd"/>
      <w:r>
        <w:t xml:space="preserve">). Först görs en sanerande del där </w:t>
      </w:r>
      <w:proofErr w:type="spellStart"/>
      <w:r>
        <w:t>kolesteatomet</w:t>
      </w:r>
      <w:proofErr w:type="spellEnd"/>
      <w:r>
        <w:t xml:space="preserve"> tas bort. Därefter görs i de flesta fall en återuppbyggnad av örat för att återställa hörsel</w:t>
      </w:r>
      <w:r w:rsidRPr="5F1157C4">
        <w:rPr>
          <w:color w:val="00B050"/>
        </w:rPr>
        <w:t>n</w:t>
      </w:r>
      <w:r>
        <w:t xml:space="preserve">. Operationstiden kan vara mycket varierande: </w:t>
      </w:r>
      <w:r w:rsidRPr="009D414C">
        <w:t>2–6 timmar.</w:t>
      </w:r>
    </w:p>
    <w:p w14:paraId="66F5A604" w14:textId="77777777" w:rsidR="00695F38" w:rsidRPr="00BA1248" w:rsidRDefault="00695F38" w:rsidP="00695F38">
      <w:pPr>
        <w:ind w:right="-994"/>
      </w:pPr>
    </w:p>
    <w:p w14:paraId="78EEE0FC" w14:textId="77777777" w:rsidR="00695F38" w:rsidRPr="00BA1248" w:rsidRDefault="00695F38" w:rsidP="00695F38">
      <w:pPr>
        <w:pStyle w:val="Rubrik2"/>
      </w:pPr>
      <w:r w:rsidRPr="00BA1248">
        <w:t>Syfte</w:t>
      </w:r>
    </w:p>
    <w:p w14:paraId="7F3A1536" w14:textId="77777777" w:rsidR="00695F38" w:rsidRDefault="00695F38" w:rsidP="00695F38">
      <w:pPr>
        <w:ind w:right="-1135"/>
      </w:pPr>
      <w:r>
        <w:t>Förbättra omhändertagandet av patienter som ska genomgå radikaloperation av öra.</w:t>
      </w:r>
    </w:p>
    <w:p w14:paraId="724CA795" w14:textId="77777777" w:rsidR="00695F38" w:rsidRPr="00BA1248" w:rsidRDefault="00695F38" w:rsidP="00695F38">
      <w:pPr>
        <w:ind w:right="-1135"/>
      </w:pPr>
    </w:p>
    <w:p w14:paraId="01C5FFC9" w14:textId="77777777" w:rsidR="00695F38" w:rsidRPr="00722D45" w:rsidRDefault="00695F38" w:rsidP="00695F38">
      <w:pPr>
        <w:pStyle w:val="Rubrik2"/>
      </w:pPr>
      <w:r>
        <w:t xml:space="preserve">Vilka berörs </w:t>
      </w:r>
    </w:p>
    <w:p w14:paraId="23F270DA" w14:textId="77777777" w:rsidR="00695F38" w:rsidRPr="00722D45" w:rsidRDefault="00695F38" w:rsidP="00695F38">
      <w:pPr>
        <w:ind w:right="-1277"/>
      </w:pPr>
      <w:r>
        <w:t xml:space="preserve">Anestesisjuksköterskor, anestesiläkare och undersköterskor, Operation </w:t>
      </w:r>
      <w:r w:rsidRPr="009D414C">
        <w:t>NU-sjukvården.</w:t>
      </w:r>
    </w:p>
    <w:p w14:paraId="26E022D5" w14:textId="77777777" w:rsidR="00695F38" w:rsidRPr="00722D45" w:rsidRDefault="00695F38" w:rsidP="00695F38"/>
    <w:p w14:paraId="7FA5025E" w14:textId="77777777" w:rsidR="00695F38" w:rsidRDefault="00695F38" w:rsidP="00695F38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858CACE" w14:textId="77777777" w:rsidR="00695F38" w:rsidRPr="0018709A" w:rsidRDefault="00695F38" w:rsidP="00695F38">
      <w:pPr>
        <w:pStyle w:val="Rubrik2"/>
      </w:pPr>
      <w:r w:rsidRPr="0018709A">
        <w:lastRenderedPageBreak/>
        <w:t>Anestesiförslag</w:t>
      </w:r>
    </w:p>
    <w:p w14:paraId="01692804" w14:textId="77777777" w:rsidR="00695F38" w:rsidRDefault="00695F38" w:rsidP="00695F38">
      <w:pPr>
        <w:ind w:right="-1135"/>
        <w:rPr>
          <w:rFonts w:ascii="Arial" w:hAnsi="Arial"/>
          <w:b/>
        </w:rPr>
      </w:pPr>
    </w:p>
    <w:p w14:paraId="3A30D993" w14:textId="77777777" w:rsidR="00695F38" w:rsidRDefault="00695F38" w:rsidP="00695F38">
      <w:pPr>
        <w:pStyle w:val="Rubrik3"/>
      </w:pPr>
      <w:r w:rsidRPr="00733621">
        <w:t>Premedicinering</w:t>
      </w:r>
    </w:p>
    <w:p w14:paraId="7F17B81D" w14:textId="77777777" w:rsidR="00695F38" w:rsidRPr="00886F68" w:rsidRDefault="00695F38" w:rsidP="00695F38">
      <w:pPr>
        <w:rPr>
          <w:highlight w:val="red"/>
        </w:rPr>
      </w:pPr>
    </w:p>
    <w:p w14:paraId="4BFF226D" w14:textId="77777777" w:rsidR="00695F38" w:rsidRPr="009D414C" w:rsidRDefault="00695F38" w:rsidP="00695F38">
      <w:pPr>
        <w:spacing w:after="0" w:line="240" w:lineRule="auto"/>
        <w:ind w:left="426" w:right="-1135" w:firstLine="566"/>
        <w:rPr>
          <w:color w:val="000000" w:themeColor="text2"/>
        </w:rPr>
      </w:pPr>
      <w:r w:rsidRPr="009D414C">
        <w:rPr>
          <w:color w:val="000000" w:themeColor="text2"/>
        </w:rPr>
        <w:t xml:space="preserve">Premedicinering: se separat rutin </w:t>
      </w:r>
      <w:hyperlink r:id="rId12">
        <w:r w:rsidRPr="009D414C">
          <w:rPr>
            <w:rStyle w:val="Hyperlnk"/>
          </w:rPr>
          <w:t xml:space="preserve">"Premedicinering för ÖNH- och </w:t>
        </w:r>
        <w:proofErr w:type="spellStart"/>
        <w:r w:rsidRPr="009D414C">
          <w:rPr>
            <w:rStyle w:val="Hyperlnk"/>
          </w:rPr>
          <w:t>käkpatienter</w:t>
        </w:r>
        <w:proofErr w:type="spellEnd"/>
        <w:r w:rsidRPr="009D414C">
          <w:rPr>
            <w:rStyle w:val="Hyperlnk"/>
          </w:rPr>
          <w:t>"</w:t>
        </w:r>
      </w:hyperlink>
    </w:p>
    <w:p w14:paraId="15D88D09" w14:textId="77777777" w:rsidR="00695F38" w:rsidRPr="009D414C" w:rsidRDefault="00695F38" w:rsidP="00695F38">
      <w:pPr>
        <w:spacing w:after="0" w:line="240" w:lineRule="auto"/>
        <w:ind w:left="426" w:right="-1135" w:firstLine="566"/>
        <w:rPr>
          <w:color w:val="000000" w:themeColor="text2"/>
        </w:rPr>
      </w:pPr>
      <w:r w:rsidRPr="009D414C">
        <w:rPr>
          <w:color w:val="000000" w:themeColor="text2"/>
          <w:lang w:val="it-IT"/>
        </w:rPr>
        <w:t>Antiemetika rekomenderas vid alla mellanöronoperationer.</w:t>
      </w:r>
    </w:p>
    <w:p w14:paraId="2FA75927" w14:textId="77777777" w:rsidR="00695F38" w:rsidRPr="00BA1248" w:rsidRDefault="00695F38" w:rsidP="00695F38">
      <w:pPr>
        <w:ind w:right="-1135"/>
      </w:pPr>
    </w:p>
    <w:p w14:paraId="42140090" w14:textId="77777777" w:rsidR="00695F38" w:rsidRPr="009D414C" w:rsidRDefault="00695F38" w:rsidP="00695F38">
      <w:pPr>
        <w:shd w:val="clear" w:color="auto" w:fill="FFFFFF" w:themeFill="background1"/>
        <w:ind w:right="-1135"/>
        <w:rPr>
          <w:color w:val="000000" w:themeColor="text2"/>
        </w:rPr>
      </w:pPr>
      <w:r w:rsidRPr="009D414C">
        <w:rPr>
          <w:color w:val="000000" w:themeColor="text2"/>
        </w:rPr>
        <w:t xml:space="preserve">Vanlig </w:t>
      </w:r>
      <w:proofErr w:type="spellStart"/>
      <w:r w:rsidRPr="009D414C">
        <w:rPr>
          <w:color w:val="000000" w:themeColor="text2"/>
        </w:rPr>
        <w:t>oraltub</w:t>
      </w:r>
      <w:proofErr w:type="spellEnd"/>
      <w:r w:rsidRPr="009D414C">
        <w:rPr>
          <w:color w:val="000000" w:themeColor="text2"/>
        </w:rPr>
        <w:t xml:space="preserve"> alt. RAE-tub (Right </w:t>
      </w:r>
      <w:proofErr w:type="spellStart"/>
      <w:r w:rsidRPr="009D414C">
        <w:rPr>
          <w:color w:val="000000" w:themeColor="text2"/>
        </w:rPr>
        <w:t>Angle</w:t>
      </w:r>
      <w:proofErr w:type="spellEnd"/>
      <w:r w:rsidRPr="009D414C">
        <w:rPr>
          <w:color w:val="000000" w:themeColor="text2"/>
        </w:rPr>
        <w:t xml:space="preserve"> </w:t>
      </w:r>
      <w:proofErr w:type="spellStart"/>
      <w:r w:rsidRPr="009D414C">
        <w:rPr>
          <w:color w:val="000000" w:themeColor="text2"/>
        </w:rPr>
        <w:t>Endotracheal</w:t>
      </w:r>
      <w:proofErr w:type="spellEnd"/>
      <w:r w:rsidRPr="009D414C">
        <w:rPr>
          <w:color w:val="000000" w:themeColor="text2"/>
        </w:rPr>
        <w:t xml:space="preserve"> </w:t>
      </w:r>
      <w:proofErr w:type="spellStart"/>
      <w:r w:rsidRPr="009D414C">
        <w:rPr>
          <w:color w:val="000000" w:themeColor="text2"/>
        </w:rPr>
        <w:t>Tube</w:t>
      </w:r>
      <w:proofErr w:type="spellEnd"/>
      <w:r w:rsidRPr="009D414C">
        <w:rPr>
          <w:color w:val="000000" w:themeColor="text2"/>
        </w:rPr>
        <w:t>). Fixera tuben med häfta i motsatt mungipa mot operationsområdet. Tejpa alla kopplingar noga. Slangarna tejpas, dras neråt och fixeras i slanghållare eller täcket.</w:t>
      </w:r>
    </w:p>
    <w:p w14:paraId="14667486" w14:textId="77777777" w:rsidR="00695F38" w:rsidRDefault="00695F38" w:rsidP="00695F38">
      <w:pPr>
        <w:ind w:right="-1135"/>
      </w:pPr>
    </w:p>
    <w:p w14:paraId="3990F4D9" w14:textId="77777777" w:rsidR="00695F38" w:rsidRPr="00733621" w:rsidRDefault="00695F38" w:rsidP="00695F38">
      <w:pPr>
        <w:ind w:right="-1135"/>
      </w:pPr>
    </w:p>
    <w:p w14:paraId="090DFD34" w14:textId="77777777" w:rsidR="00695F38" w:rsidRPr="009D414C" w:rsidRDefault="00695F38" w:rsidP="00695F38">
      <w:pPr>
        <w:spacing w:after="0"/>
        <w:ind w:right="0"/>
        <w:rPr>
          <w:rFonts w:asciiTheme="majorHAnsi" w:eastAsiaTheme="majorEastAsia" w:hAnsiTheme="majorHAnsi" w:cstheme="majorBidi"/>
        </w:rPr>
      </w:pPr>
      <w:r w:rsidRPr="009D414C">
        <w:rPr>
          <w:rFonts w:asciiTheme="majorHAnsi" w:eastAsiaTheme="majorEastAsia" w:hAnsiTheme="majorHAnsi" w:cstheme="majorBidi"/>
          <w:color w:val="000000" w:themeColor="text2"/>
          <w:sz w:val="28"/>
          <w:szCs w:val="28"/>
        </w:rPr>
        <w:t xml:space="preserve">Anestesikort: </w:t>
      </w:r>
      <w:r w:rsidRPr="009D414C">
        <w:rPr>
          <w:rFonts w:asciiTheme="majorHAnsi" w:eastAsiaTheme="majorEastAsia" w:hAnsiTheme="majorHAnsi" w:cstheme="majorBidi"/>
        </w:rPr>
        <w:t xml:space="preserve"> </w:t>
      </w:r>
    </w:p>
    <w:p w14:paraId="78B77B98" w14:textId="77777777" w:rsidR="00695F38" w:rsidRPr="009D414C" w:rsidRDefault="00695F38" w:rsidP="00695F38">
      <w:pPr>
        <w:pStyle w:val="Rubrik3"/>
        <w:rPr>
          <w:rFonts w:ascii="Calibri" w:eastAsia="Calibri" w:hAnsi="Calibri" w:cs="Calibri"/>
          <w:bCs w:val="0"/>
          <w:color w:val="000000" w:themeColor="text2"/>
          <w:sz w:val="28"/>
          <w:szCs w:val="28"/>
        </w:rPr>
      </w:pPr>
      <w:r w:rsidRPr="009D414C">
        <w:rPr>
          <w:rFonts w:ascii="Calibri" w:eastAsia="Calibri" w:hAnsi="Calibri" w:cs="Calibri"/>
          <w:bCs w:val="0"/>
          <w:color w:val="000000" w:themeColor="text2"/>
          <w:sz w:val="28"/>
          <w:szCs w:val="28"/>
        </w:rPr>
        <w:t>Vuxna – över 16 år</w:t>
      </w:r>
    </w:p>
    <w:p w14:paraId="320D6FE7" w14:textId="77777777" w:rsidR="00695F38" w:rsidRPr="009D414C" w:rsidRDefault="00695F38" w:rsidP="00695F38">
      <w:pPr>
        <w:spacing w:after="0"/>
        <w:ind w:right="-1135"/>
        <w:rPr>
          <w:color w:val="000000" w:themeColor="text2"/>
        </w:rPr>
      </w:pPr>
    </w:p>
    <w:p w14:paraId="488ACA28" w14:textId="77777777" w:rsidR="00695F38" w:rsidRPr="009D414C" w:rsidRDefault="00695F38" w:rsidP="00695F38">
      <w:pPr>
        <w:spacing w:after="0"/>
        <w:ind w:right="-1135"/>
        <w:rPr>
          <w:color w:val="000000" w:themeColor="text2"/>
        </w:rPr>
      </w:pPr>
      <w:r w:rsidRPr="009D414C">
        <w:rPr>
          <w:color w:val="000000" w:themeColor="text2"/>
        </w:rPr>
        <w:t xml:space="preserve">Intubation med TIVA: Propofol (TCI), Remifentanil (TCI) och </w:t>
      </w:r>
      <w:proofErr w:type="spellStart"/>
      <w:r w:rsidRPr="009D414C">
        <w:rPr>
          <w:color w:val="000000" w:themeColor="text2"/>
        </w:rPr>
        <w:t>Esmeron</w:t>
      </w:r>
      <w:proofErr w:type="spellEnd"/>
      <w:r w:rsidRPr="009D414C">
        <w:rPr>
          <w:color w:val="000000" w:themeColor="text2"/>
        </w:rPr>
        <w:t xml:space="preserve">. </w:t>
      </w:r>
    </w:p>
    <w:p w14:paraId="0F7A4730" w14:textId="77777777" w:rsidR="00695F38" w:rsidRPr="009D414C" w:rsidRDefault="00695F38" w:rsidP="00695F38">
      <w:pPr>
        <w:ind w:right="-1135"/>
        <w:rPr>
          <w:color w:val="000000" w:themeColor="text2"/>
        </w:rPr>
      </w:pPr>
      <w:r w:rsidRPr="009D414C">
        <w:rPr>
          <w:color w:val="000000" w:themeColor="text2"/>
        </w:rPr>
        <w:t xml:space="preserve">Alternativt inhalationsanestesi/TCI: Propofol, Remifentanil (TCI), </w:t>
      </w:r>
      <w:proofErr w:type="spellStart"/>
      <w:r w:rsidRPr="009D414C">
        <w:rPr>
          <w:color w:val="000000" w:themeColor="text2"/>
        </w:rPr>
        <w:t>Esmeron</w:t>
      </w:r>
      <w:proofErr w:type="spellEnd"/>
      <w:r w:rsidRPr="009D414C">
        <w:rPr>
          <w:color w:val="000000" w:themeColor="text2"/>
        </w:rPr>
        <w:t xml:space="preserve"> och Sevo/luft.</w:t>
      </w:r>
    </w:p>
    <w:p w14:paraId="6109AA11" w14:textId="77777777" w:rsidR="00695F38" w:rsidRPr="009D414C" w:rsidRDefault="00695F38" w:rsidP="00695F38">
      <w:pPr>
        <w:spacing w:after="0"/>
        <w:ind w:right="0"/>
        <w:rPr>
          <w:rFonts w:ascii="Calibri" w:eastAsia="Calibri" w:hAnsi="Calibri" w:cs="Calibri"/>
          <w:color w:val="000000" w:themeColor="text2"/>
          <w:sz w:val="28"/>
          <w:szCs w:val="28"/>
        </w:rPr>
      </w:pPr>
      <w:r w:rsidRPr="009D414C">
        <w:rPr>
          <w:rFonts w:asciiTheme="majorHAnsi" w:eastAsiaTheme="majorEastAsia" w:hAnsiTheme="majorHAnsi" w:cstheme="majorBidi"/>
          <w:color w:val="000000" w:themeColor="text2"/>
          <w:sz w:val="28"/>
          <w:szCs w:val="28"/>
        </w:rPr>
        <w:t>Barn</w:t>
      </w:r>
    </w:p>
    <w:p w14:paraId="4ACE3FC4" w14:textId="77777777" w:rsidR="00695F38" w:rsidRPr="009D414C" w:rsidRDefault="00695F38" w:rsidP="00695F38">
      <w:pPr>
        <w:spacing w:after="0"/>
        <w:ind w:right="0"/>
        <w:rPr>
          <w:color w:val="000000" w:themeColor="text2"/>
        </w:rPr>
      </w:pPr>
    </w:p>
    <w:p w14:paraId="65712A20" w14:textId="77777777" w:rsidR="00695F38" w:rsidRDefault="00695F38" w:rsidP="00695F38">
      <w:pPr>
        <w:spacing w:after="0"/>
        <w:ind w:right="0"/>
        <w:rPr>
          <w:color w:val="000000" w:themeColor="text2"/>
        </w:rPr>
      </w:pPr>
      <w:r w:rsidRPr="009D414C">
        <w:rPr>
          <w:color w:val="000000" w:themeColor="text2"/>
        </w:rPr>
        <w:t xml:space="preserve">Intubation med inhalationsanestesi: Propofol, Fentanyl alt. Remifentanil (TIVA). </w:t>
      </w:r>
      <w:proofErr w:type="spellStart"/>
      <w:r w:rsidRPr="009D414C">
        <w:rPr>
          <w:color w:val="000000" w:themeColor="text2"/>
        </w:rPr>
        <w:t>Esmeron</w:t>
      </w:r>
      <w:proofErr w:type="spellEnd"/>
      <w:r w:rsidRPr="009D414C">
        <w:rPr>
          <w:color w:val="000000" w:themeColor="text2"/>
        </w:rPr>
        <w:t xml:space="preserve"> och Sevo/luft.</w:t>
      </w:r>
    </w:p>
    <w:p w14:paraId="416A0B5B" w14:textId="77777777" w:rsidR="00695F38" w:rsidRDefault="00695F38" w:rsidP="00695F38">
      <w:pPr>
        <w:ind w:right="-1135"/>
      </w:pPr>
    </w:p>
    <w:p w14:paraId="1C4273F5" w14:textId="77777777" w:rsidR="00695F38" w:rsidRPr="00733621" w:rsidRDefault="00695F38" w:rsidP="00695F38">
      <w:pPr>
        <w:ind w:right="-1135"/>
      </w:pPr>
    </w:p>
    <w:p w14:paraId="3C6745F0" w14:textId="77777777" w:rsidR="00695F38" w:rsidRPr="0018709A" w:rsidRDefault="00695F38" w:rsidP="00695F38">
      <w:pPr>
        <w:pStyle w:val="Rubrik2"/>
      </w:pPr>
      <w:r w:rsidRPr="0018709A">
        <w:t>Utrustning</w:t>
      </w:r>
    </w:p>
    <w:p w14:paraId="60F2CA0C" w14:textId="77777777" w:rsidR="00695F38" w:rsidRPr="00733621" w:rsidRDefault="00695F38" w:rsidP="00695F38">
      <w:pPr>
        <w:ind w:right="-1135"/>
      </w:pPr>
    </w:p>
    <w:p w14:paraId="5D3E2199" w14:textId="77777777" w:rsidR="00695F38" w:rsidRDefault="00695F38" w:rsidP="00695F38">
      <w:pPr>
        <w:tabs>
          <w:tab w:val="left" w:pos="1304"/>
          <w:tab w:val="center" w:pos="4536"/>
          <w:tab w:val="right" w:pos="9072"/>
        </w:tabs>
        <w:ind w:right="-2"/>
      </w:pPr>
      <w:r w:rsidRPr="55F2FE3C">
        <w:rPr>
          <w:color w:val="000000" w:themeColor="text2"/>
        </w:rPr>
        <w:t xml:space="preserve">Standard, TOF, </w:t>
      </w:r>
      <w:r w:rsidRPr="009D414C">
        <w:rPr>
          <w:color w:val="000000" w:themeColor="text2"/>
        </w:rPr>
        <w:t xml:space="preserve">BIS vid TIVA, </w:t>
      </w:r>
      <w:proofErr w:type="spellStart"/>
      <w:r w:rsidRPr="009D414C">
        <w:rPr>
          <w:color w:val="000000" w:themeColor="text2"/>
        </w:rPr>
        <w:t>Esofagustemp</w:t>
      </w:r>
      <w:proofErr w:type="spellEnd"/>
      <w:r w:rsidRPr="009D414C">
        <w:rPr>
          <w:color w:val="000000" w:themeColor="text2"/>
        </w:rPr>
        <w:t>.</w:t>
      </w:r>
    </w:p>
    <w:p w14:paraId="339BD25C" w14:textId="77777777" w:rsidR="00695F38" w:rsidRPr="0018709A" w:rsidRDefault="00695F38" w:rsidP="00695F38">
      <w:pPr>
        <w:pStyle w:val="Rubrik2"/>
      </w:pPr>
    </w:p>
    <w:p w14:paraId="7BE1DCD9" w14:textId="77777777" w:rsidR="00695F38" w:rsidRPr="0018709A" w:rsidRDefault="00695F38" w:rsidP="00695F38">
      <w:pPr>
        <w:pStyle w:val="Rubrik2"/>
      </w:pPr>
      <w:r w:rsidRPr="0018709A">
        <w:t>Blodgruppering/</w:t>
      </w:r>
      <w:proofErr w:type="spellStart"/>
      <w:r w:rsidRPr="0018709A">
        <w:t>Bastest</w:t>
      </w:r>
      <w:proofErr w:type="spellEnd"/>
    </w:p>
    <w:p w14:paraId="22E27156" w14:textId="77777777" w:rsidR="00695F38" w:rsidRPr="00733621" w:rsidRDefault="00695F38" w:rsidP="00695F38">
      <w:pPr>
        <w:ind w:right="-1135"/>
        <w:rPr>
          <w:rFonts w:ascii="Arial" w:hAnsi="Arial"/>
          <w:b/>
        </w:rPr>
      </w:pPr>
    </w:p>
    <w:p w14:paraId="6422B77F" w14:textId="77777777" w:rsidR="00695F38" w:rsidRDefault="00695F38" w:rsidP="00695F38">
      <w:pPr>
        <w:ind w:right="-1135"/>
      </w:pPr>
      <w:r>
        <w:t>Ja/Nej</w:t>
      </w:r>
    </w:p>
    <w:p w14:paraId="22E67960" w14:textId="77777777" w:rsidR="00695F38" w:rsidRDefault="00695F38" w:rsidP="00695F38">
      <w:pPr>
        <w:spacing w:after="0" w:line="240" w:lineRule="auto"/>
        <w:ind w:left="0" w:right="0"/>
      </w:pPr>
    </w:p>
    <w:p w14:paraId="7ECB2379" w14:textId="77777777" w:rsidR="00695F38" w:rsidRPr="0018709A" w:rsidRDefault="00695F38" w:rsidP="00695F38">
      <w:pPr>
        <w:pStyle w:val="Rubrik2"/>
      </w:pPr>
      <w:r w:rsidRPr="0018709A">
        <w:lastRenderedPageBreak/>
        <w:t>Praktiska råd</w:t>
      </w:r>
    </w:p>
    <w:p w14:paraId="521CE3B9" w14:textId="77777777" w:rsidR="00695F38" w:rsidRPr="00733621" w:rsidRDefault="00695F38" w:rsidP="00695F38">
      <w:pPr>
        <w:ind w:right="-1135"/>
        <w:rPr>
          <w:rFonts w:ascii="Arial" w:hAnsi="Arial"/>
          <w:b/>
        </w:rPr>
      </w:pPr>
    </w:p>
    <w:p w14:paraId="39591955" w14:textId="77777777" w:rsidR="00695F38" w:rsidRPr="009D414C" w:rsidRDefault="00695F38" w:rsidP="00695F38">
      <w:pPr>
        <w:ind w:right="-1135"/>
      </w:pPr>
      <w:r w:rsidRPr="009D414C">
        <w:rPr>
          <w:color w:val="000000" w:themeColor="text2"/>
        </w:rPr>
        <w:t xml:space="preserve">Narkosapparaten </w:t>
      </w:r>
      <w:r w:rsidRPr="009D414C">
        <w:t xml:space="preserve">placeras på höger sida och dras ner mot fotändan när höger sida opereras. Byt ev. till långa narkosslangar. </w:t>
      </w:r>
      <w:r w:rsidRPr="009D414C">
        <w:rPr>
          <w:color w:val="000000" w:themeColor="text2"/>
        </w:rPr>
        <w:t>Använd förlängningsslang på infusionsaggregaten.</w:t>
      </w:r>
    </w:p>
    <w:p w14:paraId="2A2DA5A7" w14:textId="77777777" w:rsidR="00695F38" w:rsidRPr="009D414C" w:rsidRDefault="00695F38" w:rsidP="00695F38">
      <w:pPr>
        <w:ind w:right="-1135"/>
        <w:rPr>
          <w:color w:val="000000" w:themeColor="text2"/>
        </w:rPr>
      </w:pPr>
      <w:r w:rsidRPr="009D414C">
        <w:rPr>
          <w:color w:val="000000" w:themeColor="text2"/>
        </w:rPr>
        <w:t xml:space="preserve">Skydda ögonen med ögontejp. Vid lång operationstid sätt KAD, fråga operatör. Annars </w:t>
      </w:r>
      <w:proofErr w:type="gramStart"/>
      <w:r w:rsidRPr="009D414C">
        <w:rPr>
          <w:color w:val="000000" w:themeColor="text2"/>
        </w:rPr>
        <w:t>bladderscanna</w:t>
      </w:r>
      <w:proofErr w:type="gramEnd"/>
      <w:r w:rsidRPr="009D414C">
        <w:rPr>
          <w:color w:val="000000" w:themeColor="text2"/>
        </w:rPr>
        <w:t xml:space="preserve"> och tappa urinblåsan vid behov, </w:t>
      </w:r>
      <w:hyperlink r:id="rId13">
        <w:r w:rsidRPr="009D414C">
          <w:rPr>
            <w:rStyle w:val="Hyperlnk"/>
            <w:i/>
            <w:iCs/>
          </w:rPr>
          <w:t>se separat rutin för blåstappning</w:t>
        </w:r>
        <w:r w:rsidRPr="009D414C">
          <w:rPr>
            <w:rStyle w:val="Hyperlnk"/>
            <w:color w:val="0000FF"/>
          </w:rPr>
          <w:t>.</w:t>
        </w:r>
      </w:hyperlink>
      <w:r w:rsidRPr="009D414C">
        <w:rPr>
          <w:color w:val="000000" w:themeColor="text2"/>
        </w:rPr>
        <w:t xml:space="preserve"> KAD tas i regel bort före väckning. Stäm av vid utcheckning.</w:t>
      </w:r>
    </w:p>
    <w:p w14:paraId="3438ADFE" w14:textId="77777777" w:rsidR="00695F38" w:rsidRPr="009D414C" w:rsidRDefault="00695F38" w:rsidP="00695F38">
      <w:pPr>
        <w:ind w:right="-2"/>
        <w:rPr>
          <w:color w:val="000000" w:themeColor="text2"/>
        </w:rPr>
      </w:pPr>
      <w:r w:rsidRPr="009D414C">
        <w:rPr>
          <w:color w:val="000000" w:themeColor="text2"/>
        </w:rPr>
        <w:t xml:space="preserve">Efter 3 h operationstid, pausas operationen för en övergripande genomgång av patienten för att förhindra positioneringsskador. Följ </w:t>
      </w:r>
      <w:hyperlink r:id="rId14">
        <w:r w:rsidRPr="009D414C">
          <w:rPr>
            <w:rStyle w:val="Hyperlnk"/>
          </w:rPr>
          <w:t>Förebyggande åtgärder mot positionsrelaterade tryckskador under operation (vgregion.se)</w:t>
        </w:r>
      </w:hyperlink>
    </w:p>
    <w:p w14:paraId="7D77B732" w14:textId="77777777" w:rsidR="00695F38" w:rsidRPr="009D414C" w:rsidRDefault="00695F38" w:rsidP="00695F38">
      <w:pPr>
        <w:ind w:right="-2"/>
        <w:rPr>
          <w:color w:val="000000" w:themeColor="text2"/>
        </w:rPr>
      </w:pPr>
      <w:r w:rsidRPr="009D414C">
        <w:rPr>
          <w:color w:val="000000" w:themeColor="text2"/>
        </w:rPr>
        <w:t>Viktigt att ej röra patient eller operationsbord under pågående op! Informera operatör före. Annars kan patienten skadas.</w:t>
      </w:r>
    </w:p>
    <w:p w14:paraId="74BBF5C4" w14:textId="77777777" w:rsidR="00695F38" w:rsidRPr="009D414C" w:rsidRDefault="00695F38" w:rsidP="00695F38">
      <w:pPr>
        <w:ind w:right="-2"/>
        <w:rPr>
          <w:color w:val="0000FF"/>
          <w:u w:val="single"/>
        </w:rPr>
      </w:pPr>
      <w:r w:rsidRPr="009D414C">
        <w:rPr>
          <w:color w:val="000000" w:themeColor="text2"/>
        </w:rPr>
        <w:t xml:space="preserve">Stödstrumpor ordineras </w:t>
      </w:r>
      <w:proofErr w:type="spellStart"/>
      <w:r w:rsidRPr="009D414C">
        <w:rPr>
          <w:color w:val="000000" w:themeColor="text2"/>
        </w:rPr>
        <w:t>v.b</w:t>
      </w:r>
      <w:proofErr w:type="spellEnd"/>
      <w:r w:rsidRPr="009D414C">
        <w:rPr>
          <w:color w:val="000000" w:themeColor="text2"/>
        </w:rPr>
        <w:t xml:space="preserve"> av operatör!</w:t>
      </w:r>
    </w:p>
    <w:p w14:paraId="69D0631A" w14:textId="77777777" w:rsidR="00695F38" w:rsidRDefault="00695F38" w:rsidP="00695F38">
      <w:pPr>
        <w:ind w:right="-1135"/>
      </w:pPr>
    </w:p>
    <w:p w14:paraId="7A76C2DE" w14:textId="77777777" w:rsidR="00695F38" w:rsidRDefault="00695F38" w:rsidP="00695F38">
      <w:pPr>
        <w:pStyle w:val="Rubrik2"/>
      </w:pPr>
      <w:r w:rsidRPr="0018709A">
        <w:t>Operationsbord/läge</w:t>
      </w:r>
    </w:p>
    <w:p w14:paraId="391ECA77" w14:textId="77777777" w:rsidR="00695F38" w:rsidRPr="0080155E" w:rsidRDefault="00695F38" w:rsidP="00695F38"/>
    <w:p w14:paraId="6D4A0EF8" w14:textId="77777777" w:rsidR="00695F38" w:rsidRPr="009D414C" w:rsidRDefault="00695F38" w:rsidP="00695F38">
      <w:pPr>
        <w:spacing w:after="0"/>
        <w:ind w:right="0"/>
        <w:rPr>
          <w:color w:val="000000" w:themeColor="text2"/>
        </w:rPr>
      </w:pPr>
      <w:r w:rsidRPr="009D414C">
        <w:rPr>
          <w:color w:val="000000" w:themeColor="text2"/>
        </w:rPr>
        <w:t xml:space="preserve">Standard/Universalbord med avfasad smal huvudplatta. Pinkpad kudde alt. </w:t>
      </w:r>
      <w:proofErr w:type="spellStart"/>
      <w:r w:rsidRPr="009D414C">
        <w:rPr>
          <w:color w:val="000000" w:themeColor="text2"/>
        </w:rPr>
        <w:t>gelring</w:t>
      </w:r>
      <w:proofErr w:type="spellEnd"/>
      <w:r w:rsidRPr="009D414C">
        <w:rPr>
          <w:color w:val="000000" w:themeColor="text2"/>
        </w:rPr>
        <w:t>. Lägg antiglidmatta under pinkpad för att förhindra att huvudet glider i samband med att bordet tiltas. alt. fixera med självhäftande linda som lindas runt huvud och huvudplatta. Ha bordet tippat med huvudända lätt förhöjt om blodtrycket tillåter det under op.</w:t>
      </w:r>
    </w:p>
    <w:p w14:paraId="4D2D34D5" w14:textId="77777777" w:rsidR="00695F38" w:rsidRPr="009D414C" w:rsidRDefault="00695F38" w:rsidP="00695F38">
      <w:pPr>
        <w:spacing w:after="0"/>
        <w:ind w:right="0"/>
        <w:rPr>
          <w:color w:val="000000" w:themeColor="text2"/>
        </w:rPr>
      </w:pPr>
      <w:r w:rsidRPr="009D414C">
        <w:rPr>
          <w:color w:val="000000" w:themeColor="text2"/>
        </w:rPr>
        <w:t xml:space="preserve">Båda armarna bör ligga utmed sidan med sidostöd/alt armskenor. Blodtrycksmanschett sätts helst på motsatt sida mot operationsområdet (för att inte störa operatören). </w:t>
      </w:r>
    </w:p>
    <w:p w14:paraId="5A50A937" w14:textId="77777777" w:rsidR="00695F38" w:rsidRPr="009D414C" w:rsidRDefault="00695F38" w:rsidP="00695F38">
      <w:pPr>
        <w:spacing w:after="0"/>
        <w:ind w:right="0"/>
        <w:rPr>
          <w:color w:val="000000" w:themeColor="text2"/>
        </w:rPr>
      </w:pPr>
      <w:r w:rsidRPr="009D414C">
        <w:rPr>
          <w:color w:val="000000" w:themeColor="text2"/>
        </w:rPr>
        <w:t xml:space="preserve">Ibland ligger patienten med huvudet vänt åt sidan. Observera andra örat så att inte det ligger vikt. </w:t>
      </w:r>
    </w:p>
    <w:p w14:paraId="63789B04" w14:textId="77777777" w:rsidR="00695F38" w:rsidRPr="009D414C" w:rsidRDefault="00695F38" w:rsidP="00695F38">
      <w:pPr>
        <w:spacing w:after="0"/>
        <w:ind w:right="0"/>
        <w:rPr>
          <w:color w:val="000000" w:themeColor="text2"/>
        </w:rPr>
      </w:pPr>
      <w:r w:rsidRPr="009D414C">
        <w:rPr>
          <w:color w:val="000000" w:themeColor="text2"/>
        </w:rPr>
        <w:t>Använd blå avlastningskudde för hälarna vid operationstid mer än 2 timmar.</w:t>
      </w:r>
    </w:p>
    <w:p w14:paraId="24DFC1D8" w14:textId="77777777" w:rsidR="00695F38" w:rsidRDefault="00695F38" w:rsidP="00695F38">
      <w:pPr>
        <w:spacing w:after="0"/>
        <w:ind w:right="0"/>
        <w:rPr>
          <w:color w:val="000000" w:themeColor="text2"/>
        </w:rPr>
      </w:pPr>
      <w:r w:rsidRPr="009D414C">
        <w:rPr>
          <w:color w:val="000000" w:themeColor="text2"/>
        </w:rPr>
        <w:t>Narkosbåge går bra att ha på motsatt sida mot operationsområdet.</w:t>
      </w:r>
    </w:p>
    <w:p w14:paraId="371C49B2" w14:textId="77777777" w:rsidR="00695F38" w:rsidRDefault="00695F38" w:rsidP="00695F38">
      <w:pPr>
        <w:spacing w:after="0"/>
        <w:ind w:right="-1135"/>
      </w:pPr>
      <w:r>
        <w:t>Fäst en extra säkerhetsrem över bröstkorgen, eftersom patienten ibland tiltas mycket. Använd gärna de vita långa engångsremmarna.</w:t>
      </w:r>
    </w:p>
    <w:p w14:paraId="5343FD6A" w14:textId="77777777" w:rsidR="00695F38" w:rsidRDefault="00695F38" w:rsidP="00695F38">
      <w:pPr>
        <w:ind w:right="-1135"/>
        <w:rPr>
          <w:color w:val="000000" w:themeColor="text2"/>
          <w:highlight w:val="yellow"/>
        </w:rPr>
      </w:pPr>
    </w:p>
    <w:p w14:paraId="725DBDD8" w14:textId="77777777" w:rsidR="00695F38" w:rsidRPr="00AD71AF" w:rsidRDefault="00695F38" w:rsidP="00695F38">
      <w:pPr>
        <w:ind w:right="-1135"/>
        <w:rPr>
          <w:highlight w:val="red"/>
        </w:rPr>
      </w:pPr>
      <w:r w:rsidRPr="55F2FE3C">
        <w:rPr>
          <w:b/>
          <w:bCs/>
        </w:rPr>
        <w:t>Kontakta operatören för godkännande av operationsläget</w:t>
      </w:r>
    </w:p>
    <w:p w14:paraId="11490EB8" w14:textId="77777777" w:rsidR="00695F38" w:rsidRPr="00733621" w:rsidRDefault="00695F38" w:rsidP="00695F38">
      <w:pPr>
        <w:ind w:right="-1135"/>
        <w:rPr>
          <w:rFonts w:ascii="Arial" w:hAnsi="Arial"/>
          <w:b/>
        </w:rPr>
      </w:pPr>
    </w:p>
    <w:p w14:paraId="3AC65713" w14:textId="77777777" w:rsidR="00695F38" w:rsidRDefault="00695F38" w:rsidP="00695F38">
      <w:pPr>
        <w:spacing w:after="0" w:line="240" w:lineRule="auto"/>
        <w:ind w:left="0" w:right="0"/>
        <w:rPr>
          <w:rFonts w:ascii="Calibri" w:eastAsia="Calibri" w:hAnsi="Calibri" w:cs="Calibri"/>
          <w:color w:val="000000" w:themeColor="text2"/>
          <w:sz w:val="40"/>
          <w:szCs w:val="40"/>
        </w:rPr>
      </w:pPr>
      <w:r>
        <w:rPr>
          <w:rFonts w:ascii="Calibri" w:eastAsia="Calibri" w:hAnsi="Calibri" w:cs="Calibri"/>
          <w:bCs/>
          <w:color w:val="000000" w:themeColor="text2"/>
          <w:szCs w:val="40"/>
        </w:rPr>
        <w:br w:type="page"/>
      </w:r>
    </w:p>
    <w:p w14:paraId="66075083" w14:textId="77777777" w:rsidR="00695F38" w:rsidRDefault="00695F38" w:rsidP="00695F38">
      <w:pPr>
        <w:pStyle w:val="Rubrik2"/>
        <w:rPr>
          <w:rFonts w:ascii="Arial" w:eastAsia="Arial" w:hAnsi="Arial" w:cs="Arial"/>
          <w:sz w:val="24"/>
          <w:szCs w:val="24"/>
        </w:rPr>
      </w:pPr>
      <w:r w:rsidRPr="718C2C70">
        <w:rPr>
          <w:rFonts w:ascii="Calibri" w:eastAsia="Calibri" w:hAnsi="Calibri" w:cs="Calibri"/>
          <w:bCs w:val="0"/>
          <w:color w:val="000000" w:themeColor="text2"/>
          <w:szCs w:val="40"/>
        </w:rPr>
        <w:lastRenderedPageBreak/>
        <w:t>Avslutning/Postoperativt</w:t>
      </w:r>
    </w:p>
    <w:p w14:paraId="41A89EE9" w14:textId="77777777" w:rsidR="00695F38" w:rsidRDefault="00695F38" w:rsidP="00695F38">
      <w:pPr>
        <w:tabs>
          <w:tab w:val="left" w:pos="1304"/>
          <w:tab w:val="center" w:pos="4536"/>
          <w:tab w:val="right" w:pos="9072"/>
        </w:tabs>
        <w:ind w:right="-1135"/>
        <w:rPr>
          <w:rFonts w:ascii="Arial" w:hAnsi="Arial"/>
          <w:b/>
          <w:bCs/>
        </w:rPr>
      </w:pPr>
    </w:p>
    <w:p w14:paraId="7CE52B01" w14:textId="77777777" w:rsidR="00695F38" w:rsidRDefault="00695F38" w:rsidP="00695F38">
      <w:pPr>
        <w:ind w:right="-2"/>
      </w:pPr>
      <w:r w:rsidRPr="0EB4E194">
        <w:rPr>
          <w:color w:val="000000" w:themeColor="text2"/>
        </w:rPr>
        <w:t xml:space="preserve">Patienten ska helst inte hosta i samband med väckning. För att motverka </w:t>
      </w:r>
      <w:r w:rsidRPr="009D414C">
        <w:rPr>
          <w:color w:val="000000" w:themeColor="text2"/>
        </w:rPr>
        <w:t xml:space="preserve">hosta låt Remifentanil TCI gå på </w:t>
      </w:r>
      <w:proofErr w:type="spellStart"/>
      <w:r w:rsidRPr="009D414C">
        <w:rPr>
          <w:color w:val="000000" w:themeColor="text2"/>
        </w:rPr>
        <w:t>Cpt</w:t>
      </w:r>
      <w:proofErr w:type="spellEnd"/>
      <w:r w:rsidRPr="009D414C">
        <w:rPr>
          <w:color w:val="000000" w:themeColor="text2"/>
        </w:rPr>
        <w:t xml:space="preserve"> 0,4,-0,5 under </w:t>
      </w:r>
      <w:proofErr w:type="spellStart"/>
      <w:r w:rsidRPr="009D414C">
        <w:rPr>
          <w:color w:val="000000" w:themeColor="text2"/>
        </w:rPr>
        <w:t>extubationsfasen</w:t>
      </w:r>
      <w:proofErr w:type="spellEnd"/>
      <w:r w:rsidRPr="009D414C">
        <w:rPr>
          <w:color w:val="000000" w:themeColor="text2"/>
        </w:rPr>
        <w:t xml:space="preserve"> tills tuben är dragen. Alt. ka</w:t>
      </w:r>
      <w:r w:rsidRPr="0EB4E194">
        <w:rPr>
          <w:color w:val="000000" w:themeColor="text2"/>
        </w:rPr>
        <w:t xml:space="preserve">n </w:t>
      </w:r>
      <w:proofErr w:type="spellStart"/>
      <w:r w:rsidRPr="0EB4E194">
        <w:rPr>
          <w:color w:val="000000" w:themeColor="text2"/>
        </w:rPr>
        <w:t>xylocain</w:t>
      </w:r>
      <w:proofErr w:type="spellEnd"/>
      <w:r w:rsidRPr="0EB4E194">
        <w:rPr>
          <w:color w:val="000000" w:themeColor="text2"/>
        </w:rPr>
        <w:t xml:space="preserve"> 10 mg/ml, 1 mg/kg i.v (utan konserveringsmedel) ges före extubation. Dosen kan upprepas efter 10 min vid behov.</w:t>
      </w:r>
    </w:p>
    <w:p w14:paraId="7EAFC7CF" w14:textId="77777777" w:rsidR="00695F38" w:rsidRDefault="00695F38" w:rsidP="00695F38">
      <w:pPr>
        <w:ind w:right="-2"/>
        <w:rPr>
          <w:color w:val="000000" w:themeColor="text2"/>
        </w:rPr>
      </w:pPr>
    </w:p>
    <w:p w14:paraId="3891598B" w14:textId="77777777" w:rsidR="00695F38" w:rsidRDefault="00695F38" w:rsidP="00695F38">
      <w:pPr>
        <w:ind w:right="-1135"/>
      </w:pPr>
      <w:r>
        <w:rPr>
          <w:noProof/>
        </w:rPr>
        <w:drawing>
          <wp:inline distT="0" distB="0" distL="0" distR="0" wp14:anchorId="5AA35702" wp14:editId="474DC251">
            <wp:extent cx="4572000" cy="2781300"/>
            <wp:effectExtent l="0" t="0" r="0" b="0"/>
            <wp:docPr id="2102999997" name="Bildobjekt 21029999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78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250163" w14:textId="77777777" w:rsidR="00695F38" w:rsidRDefault="00695F38" w:rsidP="00695F38">
      <w:pPr>
        <w:ind w:right="-1135"/>
      </w:pPr>
      <w:r>
        <w:br/>
      </w:r>
      <w:r>
        <w:rPr>
          <w:noProof/>
        </w:rPr>
        <w:drawing>
          <wp:inline distT="0" distB="0" distL="0" distR="0" wp14:anchorId="0D24680F" wp14:editId="48B8B7A1">
            <wp:extent cx="5143500" cy="2686050"/>
            <wp:effectExtent l="0" t="0" r="0" b="0"/>
            <wp:docPr id="114735583" name="Bildobjekt 1147355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2686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76B9F95B" w14:textId="54F41346" w:rsidR="00536A5A" w:rsidRPr="00695F38" w:rsidRDefault="00536A5A" w:rsidP="00695F38"/>
    <w:sectPr w:rsidR="00536A5A" w:rsidRPr="00695F38" w:rsidSect="005A7E95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B58624" w14:textId="77777777" w:rsidR="00EE7A7E" w:rsidRDefault="00EE7A7E">
      <w:r>
        <w:separator/>
      </w:r>
    </w:p>
  </w:endnote>
  <w:endnote w:type="continuationSeparator" w:id="0">
    <w:p w14:paraId="02616F10" w14:textId="77777777" w:rsidR="00EE7A7E" w:rsidRDefault="00EE7A7E">
      <w:r>
        <w:continuationSeparator/>
      </w:r>
    </w:p>
  </w:endnote>
  <w:endnote w:type="continuationNotice" w:id="1">
    <w:p w14:paraId="4A2AB6AA" w14:textId="77777777" w:rsidR="00EE7A7E" w:rsidRDefault="00EE7A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0CA636" w14:textId="77777777" w:rsidR="00EE7A7E" w:rsidRDefault="00EE7A7E"/>
  </w:footnote>
  <w:footnote w:type="continuationSeparator" w:id="0">
    <w:p w14:paraId="29FE4393" w14:textId="77777777" w:rsidR="00EE7A7E" w:rsidRDefault="00EE7A7E">
      <w:r>
        <w:continuationSeparator/>
      </w:r>
    </w:p>
  </w:footnote>
  <w:footnote w:type="continuationNotice" w:id="1">
    <w:p w14:paraId="4D0010B6" w14:textId="77777777" w:rsidR="00EE7A7E" w:rsidRDefault="00EE7A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78491408">
    <w:abstractNumId w:val="17"/>
  </w:num>
  <w:num w:numId="2" w16cid:durableId="1728066003">
    <w:abstractNumId w:val="14"/>
  </w:num>
  <w:num w:numId="3" w16cid:durableId="1781486110">
    <w:abstractNumId w:val="0"/>
  </w:num>
  <w:num w:numId="4" w16cid:durableId="812714356">
    <w:abstractNumId w:val="6"/>
  </w:num>
  <w:num w:numId="5" w16cid:durableId="857737833">
    <w:abstractNumId w:val="15"/>
  </w:num>
  <w:num w:numId="6" w16cid:durableId="9724849">
    <w:abstractNumId w:val="2"/>
  </w:num>
  <w:num w:numId="7" w16cid:durableId="218713395">
    <w:abstractNumId w:val="11"/>
  </w:num>
  <w:num w:numId="8" w16cid:durableId="21783464">
    <w:abstractNumId w:val="8"/>
  </w:num>
  <w:num w:numId="9" w16cid:durableId="1335839167">
    <w:abstractNumId w:val="1"/>
  </w:num>
  <w:num w:numId="10" w16cid:durableId="1492912303">
    <w:abstractNumId w:val="1"/>
  </w:num>
  <w:num w:numId="11" w16cid:durableId="513689818">
    <w:abstractNumId w:val="3"/>
  </w:num>
  <w:num w:numId="12" w16cid:durableId="247006779">
    <w:abstractNumId w:val="4"/>
  </w:num>
  <w:num w:numId="13" w16cid:durableId="199778876">
    <w:abstractNumId w:val="13"/>
  </w:num>
  <w:num w:numId="14" w16cid:durableId="1290015886">
    <w:abstractNumId w:val="9"/>
  </w:num>
  <w:num w:numId="15" w16cid:durableId="34504359">
    <w:abstractNumId w:val="7"/>
  </w:num>
  <w:num w:numId="16" w16cid:durableId="1922596567">
    <w:abstractNumId w:val="12"/>
  </w:num>
  <w:num w:numId="17" w16cid:durableId="795562618">
    <w:abstractNumId w:val="5"/>
  </w:num>
  <w:num w:numId="18" w16cid:durableId="508913460">
    <w:abstractNumId w:val="10"/>
  </w:num>
  <w:num w:numId="19" w16cid:durableId="21046075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BDD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09A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6F78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E95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5F3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55E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6F68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256F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7A7E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alfresco.vgregion.se/alfresco/service/vgr/storage/node/content/14918?a=false&amp;guest=true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yperlink" Target="https://alfresco.vgregion.se/alfresco/service/vgr/storage/node/content/19652?a=false&amp;guest=true" TargetMode="External" Id="rId12" /><Relationship Type="http://schemas.openxmlformats.org/officeDocument/2006/relationships/header" Target="header1.xml" Id="rId17" /><Relationship Type="http://schemas.openxmlformats.org/officeDocument/2006/relationships/image" Target="media/image2.png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.png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nu10093-645455372-261/surrogate/F%c3%b6rebyggande%20%c3%a5tg%c3%a4rder%20mot%20positionsrelaterade%20tryckskador%20under%20operation.pdf" TargetMode="Externa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4</Pages>
  <Words>446</Words>
  <Characters>3476</Characters>
  <Application>Microsoft Office Word</Application>
  <DocSecurity>0</DocSecurity>
  <Lines>28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3915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Öron, radikaloperation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2022-05-23T03:46:00.0000000Z</dcterms:created>
  <dcterms:modified xsi:type="dcterms:W3CDTF">2025-05-06T12:21:00.0000000Z</dcterms:modified>
</coreProperties>
</file>