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B5EC4" w14:textId="77777777" w:rsidR="0081682B" w:rsidRDefault="0081682B" w:rsidP="006E1235">
      <w:pPr>
        <w:pStyle w:val="Rubrik2"/>
        <w:ind w:left="993" w:right="282"/>
        <w:sectPr w:rsidR="0081682B" w:rsidSect="008168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B208E0" w14:textId="77777777" w:rsidR="0081682B" w:rsidRPr="0081682B" w:rsidRDefault="0081682B" w:rsidP="006E1235">
      <w:pPr>
        <w:spacing w:after="0" w:line="240" w:lineRule="auto"/>
        <w:ind w:left="993" w:right="282"/>
        <w:rPr>
          <w:szCs w:val="20"/>
        </w:rPr>
      </w:pPr>
    </w:p>
    <w:p w14:paraId="3B0B3BD6" w14:textId="77777777" w:rsidR="0081682B" w:rsidRPr="0081682B" w:rsidRDefault="0081682B" w:rsidP="006E1235">
      <w:pPr>
        <w:spacing w:after="0" w:line="240" w:lineRule="auto"/>
        <w:ind w:left="993" w:right="282"/>
        <w:rPr>
          <w:szCs w:val="20"/>
        </w:rPr>
      </w:pPr>
    </w:p>
    <w:p w14:paraId="39035F01" w14:textId="77777777" w:rsidR="0081682B" w:rsidRPr="0081682B" w:rsidRDefault="0081682B" w:rsidP="006E1235">
      <w:pPr>
        <w:tabs>
          <w:tab w:val="left" w:pos="4590"/>
        </w:tabs>
        <w:spacing w:after="0" w:line="240" w:lineRule="auto"/>
        <w:ind w:left="993" w:right="282"/>
        <w:rPr>
          <w:szCs w:val="20"/>
        </w:rPr>
      </w:pPr>
      <w:r w:rsidRPr="0081682B">
        <w:rPr>
          <w:szCs w:val="20"/>
        </w:rPr>
        <w:tab/>
      </w:r>
    </w:p>
    <w:p w14:paraId="5160702B" w14:textId="172958C6" w:rsidR="0081682B" w:rsidRPr="0081682B" w:rsidRDefault="0081682B" w:rsidP="006E1235">
      <w:pPr>
        <w:spacing w:after="0" w:line="240" w:lineRule="auto"/>
        <w:ind w:left="993" w:right="282"/>
        <w:rPr>
          <w:szCs w:val="20"/>
        </w:rPr>
      </w:pPr>
      <w:r w:rsidRPr="0081682B">
        <w:rPr>
          <w:noProof/>
          <w:szCs w:val="20"/>
        </w:rPr>
        <mc:AlternateContent>
          <mc:Choice Requires="wps">
            <w:drawing>
              <wp:anchor distT="0" distB="0" distL="114300" distR="114300" simplePos="0" relativeHeight="251659264" behindDoc="0" locked="0" layoutInCell="1" allowOverlap="1" wp14:anchorId="52F00B64" wp14:editId="5C03C1A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F1DA7C" w14:textId="77777777" w:rsidR="0081682B" w:rsidRPr="003D37FD" w:rsidRDefault="0081682B" w:rsidP="008168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17500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2F00B64"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DF1DA7C" w14:textId="77777777" w:rsidR="0081682B" w:rsidRPr="003D37FD" w:rsidRDefault="0081682B" w:rsidP="008168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17500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81682B" w:rsidRPr="0081682B" w14:paraId="7967E478" w14:textId="77777777" w:rsidTr="001E57FF">
        <w:trPr>
          <w:cantSplit/>
          <w:trHeight w:val="570"/>
        </w:trPr>
        <w:tc>
          <w:tcPr>
            <w:tcW w:w="9039" w:type="dxa"/>
            <w:tcBorders>
              <w:bottom w:val="single" w:sz="8" w:space="0" w:color="auto"/>
            </w:tcBorders>
            <w:tcMar>
              <w:left w:w="0" w:type="dxa"/>
              <w:right w:w="0" w:type="dxa"/>
            </w:tcMar>
            <w:vAlign w:val="bottom"/>
          </w:tcPr>
          <w:p w14:paraId="7BBC1468" w14:textId="77777777" w:rsidR="0081682B" w:rsidRPr="0081682B" w:rsidRDefault="0081682B" w:rsidP="002A1113">
            <w:pPr>
              <w:pStyle w:val="Rubrik1"/>
              <w:ind w:left="993"/>
              <w:rPr>
                <w:noProof/>
              </w:rPr>
            </w:pPr>
            <w:bookmarkStart w:id="1" w:name="_1314629194"/>
            <w:bookmarkStart w:id="2" w:name="Rubrik"/>
            <w:bookmarkEnd w:id="1"/>
            <w:bookmarkEnd w:id="2"/>
            <w:r w:rsidRPr="006E1235">
              <w:t>Spolvätskekontroll</w:t>
            </w:r>
            <w:r w:rsidRPr="0081682B">
              <w:rPr>
                <w:noProof/>
              </w:rPr>
              <w:t xml:space="preserve"> vid urologiska ingrepp</w:t>
            </w:r>
          </w:p>
        </w:tc>
      </w:tr>
      <w:bookmarkEnd w:id="0"/>
    </w:tbl>
    <w:p w14:paraId="0C195BBD" w14:textId="77777777" w:rsidR="006E1235" w:rsidRDefault="006E1235" w:rsidP="006E1235">
      <w:pPr>
        <w:pStyle w:val="Rubrik2"/>
        <w:ind w:left="993" w:right="282"/>
      </w:pPr>
    </w:p>
    <w:p w14:paraId="7337686D" w14:textId="35334CE2" w:rsidR="006E1235" w:rsidRPr="0081682B" w:rsidRDefault="006E1235" w:rsidP="006E1235">
      <w:pPr>
        <w:pStyle w:val="Rubrik2"/>
        <w:ind w:left="993" w:right="282"/>
      </w:pPr>
      <w:r w:rsidRPr="0081682B">
        <w:t xml:space="preserve">Revidering i </w:t>
      </w:r>
      <w:r w:rsidRPr="006E1235">
        <w:t>denna</w:t>
      </w:r>
      <w:r w:rsidRPr="0081682B">
        <w:t xml:space="preserve"> version </w:t>
      </w:r>
    </w:p>
    <w:p w14:paraId="2FAE1C14" w14:textId="77777777" w:rsidR="006E1235" w:rsidRPr="0081682B" w:rsidRDefault="006E1235" w:rsidP="006E1235">
      <w:pPr>
        <w:spacing w:after="0" w:line="240" w:lineRule="auto"/>
        <w:ind w:left="993" w:right="282"/>
      </w:pPr>
      <w:r>
        <w:t>Revidering under rubrik: Beräkning av spolbalans.</w:t>
      </w:r>
    </w:p>
    <w:p w14:paraId="2B1A66BA" w14:textId="77777777" w:rsidR="006E1235" w:rsidRPr="0069198E" w:rsidRDefault="006E1235" w:rsidP="006E1235">
      <w:pPr>
        <w:pStyle w:val="Rubrik2"/>
        <w:ind w:left="993" w:right="282"/>
        <w:rPr>
          <w:sz w:val="10"/>
          <w:szCs w:val="2"/>
        </w:rPr>
      </w:pPr>
    </w:p>
    <w:p w14:paraId="4577F61E" w14:textId="43E108C6" w:rsidR="006E1235" w:rsidRPr="0081682B" w:rsidRDefault="006E1235" w:rsidP="006E1235">
      <w:pPr>
        <w:pStyle w:val="Rubrik2"/>
        <w:ind w:left="993" w:right="282"/>
      </w:pPr>
      <w:r w:rsidRPr="0081682B">
        <w:t>Bakgrund</w:t>
      </w:r>
    </w:p>
    <w:p w14:paraId="2629C859" w14:textId="77777777" w:rsidR="006E1235" w:rsidRPr="0081682B" w:rsidRDefault="006E1235" w:rsidP="006E1235">
      <w:pPr>
        <w:spacing w:after="0" w:line="240" w:lineRule="auto"/>
        <w:ind w:left="993" w:right="282"/>
        <w:rPr>
          <w:szCs w:val="20"/>
        </w:rPr>
      </w:pPr>
      <w:r w:rsidRPr="0081682B">
        <w:rPr>
          <w:szCs w:val="20"/>
        </w:rPr>
        <w:t xml:space="preserve">Spolvätska i form av NaCl 9mg/ml och Glycin 15mg/ml används vid </w:t>
      </w:r>
      <w:proofErr w:type="spellStart"/>
      <w:r w:rsidRPr="0081682B">
        <w:rPr>
          <w:szCs w:val="20"/>
        </w:rPr>
        <w:t>transuretrala</w:t>
      </w:r>
      <w:proofErr w:type="spellEnd"/>
      <w:r w:rsidRPr="0081682B">
        <w:rPr>
          <w:szCs w:val="20"/>
        </w:rPr>
        <w:t xml:space="preserve"> ingrepp som P-TUR, B-TUR, blåssten mm. Risk finns att spolvätskan absorberas över till blodomloppet genom öppna blodkärl vilket kan leda till allvarliga komplikationer. Det finns också en risk för perforation av urinblåsan och därmed förlust av spolvätska ut i buken. Vid användning av Glycin tillkommer även risk för </w:t>
      </w:r>
      <w:proofErr w:type="spellStart"/>
      <w:r w:rsidRPr="0081682B">
        <w:rPr>
          <w:szCs w:val="20"/>
        </w:rPr>
        <w:t>hyponatremi</w:t>
      </w:r>
      <w:proofErr w:type="spellEnd"/>
      <w:r w:rsidRPr="0081682B">
        <w:rPr>
          <w:szCs w:val="20"/>
        </w:rPr>
        <w:t>.</w:t>
      </w:r>
    </w:p>
    <w:p w14:paraId="2BF7C3F1" w14:textId="2EE3BC65" w:rsidR="006E1235" w:rsidRPr="006E1235" w:rsidRDefault="006E1235" w:rsidP="006E1235">
      <w:pPr>
        <w:pStyle w:val="Rubrik2"/>
        <w:ind w:left="993" w:right="282"/>
      </w:pPr>
      <w:r w:rsidRPr="009C2685">
        <w:t>Syfte</w:t>
      </w:r>
    </w:p>
    <w:p w14:paraId="5B24C493" w14:textId="77777777" w:rsidR="006E1235" w:rsidRPr="0081682B" w:rsidRDefault="006E1235" w:rsidP="006E1235">
      <w:pPr>
        <w:spacing w:after="0" w:line="240" w:lineRule="auto"/>
        <w:ind w:left="993" w:right="282"/>
        <w:rPr>
          <w:szCs w:val="20"/>
        </w:rPr>
      </w:pPr>
      <w:r w:rsidRPr="0081682B">
        <w:rPr>
          <w:szCs w:val="20"/>
        </w:rPr>
        <w:t xml:space="preserve">Att skapa ett dokumentstöd för en säker kontroll av spolvätskor som används vid </w:t>
      </w:r>
      <w:proofErr w:type="spellStart"/>
      <w:r w:rsidRPr="0081682B">
        <w:rPr>
          <w:szCs w:val="20"/>
        </w:rPr>
        <w:t>transuretrala</w:t>
      </w:r>
      <w:proofErr w:type="spellEnd"/>
      <w:r w:rsidRPr="0081682B">
        <w:rPr>
          <w:szCs w:val="20"/>
        </w:rPr>
        <w:t xml:space="preserve"> ingrepp. Syftet är att upptäcka vätskeförluster i ett tidigt stadium.</w:t>
      </w:r>
    </w:p>
    <w:p w14:paraId="2C9614F1" w14:textId="77777777" w:rsidR="006E1235" w:rsidRPr="0081682B" w:rsidRDefault="006E1235" w:rsidP="006E1235">
      <w:pPr>
        <w:spacing w:after="0" w:line="240" w:lineRule="auto"/>
        <w:ind w:left="993" w:right="282"/>
        <w:rPr>
          <w:szCs w:val="20"/>
        </w:rPr>
      </w:pPr>
    </w:p>
    <w:p w14:paraId="14AE3DB7" w14:textId="77777777" w:rsidR="006E1235" w:rsidRPr="006E1235" w:rsidRDefault="006E1235" w:rsidP="006E1235">
      <w:pPr>
        <w:pStyle w:val="Rubrik2"/>
        <w:ind w:left="993" w:right="282"/>
      </w:pPr>
      <w:r w:rsidRPr="009C2685">
        <w:t>Vilka</w:t>
      </w:r>
      <w:r w:rsidRPr="006E1235">
        <w:t xml:space="preserve"> </w:t>
      </w:r>
      <w:r w:rsidRPr="009C2685">
        <w:t>berörs</w:t>
      </w:r>
    </w:p>
    <w:p w14:paraId="7B8258FD" w14:textId="77777777" w:rsidR="006E1235" w:rsidRPr="0081682B" w:rsidRDefault="006E1235" w:rsidP="006E1235">
      <w:pPr>
        <w:spacing w:after="0" w:line="240" w:lineRule="auto"/>
        <w:ind w:left="993" w:right="282"/>
        <w:rPr>
          <w:szCs w:val="20"/>
        </w:rPr>
      </w:pPr>
      <w:r w:rsidRPr="0081682B">
        <w:rPr>
          <w:szCs w:val="20"/>
        </w:rPr>
        <w:t>All personal på operation NU.</w:t>
      </w:r>
    </w:p>
    <w:p w14:paraId="529CD500" w14:textId="77777777" w:rsidR="006E1235" w:rsidRPr="006E1235" w:rsidRDefault="006E1235" w:rsidP="006E1235">
      <w:pPr>
        <w:pStyle w:val="Rubrik2"/>
        <w:ind w:left="993" w:right="282"/>
      </w:pPr>
      <w:r w:rsidRPr="009C2685">
        <w:t>Beräkning</w:t>
      </w:r>
      <w:r w:rsidRPr="006E1235">
        <w:t xml:space="preserve"> </w:t>
      </w:r>
      <w:r w:rsidRPr="009C2685">
        <w:t>av</w:t>
      </w:r>
      <w:r w:rsidRPr="006E1235">
        <w:t xml:space="preserve"> </w:t>
      </w:r>
      <w:r w:rsidRPr="009C2685">
        <w:t>spolbalans</w:t>
      </w:r>
    </w:p>
    <w:p w14:paraId="65A43AD6" w14:textId="77777777" w:rsidR="006E1235" w:rsidRPr="0081682B" w:rsidRDefault="006E1235" w:rsidP="006E1235">
      <w:pPr>
        <w:spacing w:after="0" w:line="240" w:lineRule="auto"/>
        <w:ind w:left="993" w:right="282"/>
        <w:rPr>
          <w:szCs w:val="20"/>
        </w:rPr>
      </w:pPr>
      <w:r w:rsidRPr="0081682B">
        <w:rPr>
          <w:szCs w:val="20"/>
        </w:rPr>
        <w:t xml:space="preserve">Alla på salen har ett gemensamt ansvar för beräkning och kontroll av spolvätska in och ut. Det yttersta ansvaret har dock operationssköterskan tillsammans med narkossköterskan. Då en påse på 3200ml har gått in </w:t>
      </w:r>
      <w:r w:rsidRPr="0081682B">
        <w:rPr>
          <w:szCs w:val="20"/>
        </w:rPr>
        <w:lastRenderedPageBreak/>
        <w:t>kontrolleras mängd</w:t>
      </w:r>
      <w:r>
        <w:rPr>
          <w:szCs w:val="20"/>
        </w:rPr>
        <w:t>en</w:t>
      </w:r>
      <w:r w:rsidRPr="0081682B">
        <w:rPr>
          <w:szCs w:val="20"/>
        </w:rPr>
        <w:t xml:space="preserve"> vätska i kanistern (karusellen) eller hinken och efterföljande påsar numreras och dokumenteras</w:t>
      </w:r>
      <w:r>
        <w:rPr>
          <w:szCs w:val="20"/>
        </w:rPr>
        <w:t xml:space="preserve">. </w:t>
      </w:r>
    </w:p>
    <w:p w14:paraId="68721BC6" w14:textId="77777777" w:rsidR="006E1235" w:rsidRPr="0081682B" w:rsidRDefault="006E1235" w:rsidP="006E1235">
      <w:pPr>
        <w:spacing w:after="0" w:line="240" w:lineRule="auto"/>
        <w:ind w:left="993" w:right="282"/>
        <w:rPr>
          <w:szCs w:val="20"/>
        </w:rPr>
      </w:pPr>
    </w:p>
    <w:p w14:paraId="7CA07AAE" w14:textId="77777777" w:rsidR="006E1235" w:rsidRPr="0081682B" w:rsidRDefault="006E1235" w:rsidP="006E1235">
      <w:pPr>
        <w:spacing w:after="0" w:line="240" w:lineRule="auto"/>
        <w:ind w:left="993" w:right="282"/>
        <w:rPr>
          <w:szCs w:val="20"/>
        </w:rPr>
      </w:pPr>
      <w:r w:rsidRPr="0081682B">
        <w:rPr>
          <w:szCs w:val="20"/>
        </w:rPr>
        <w:t>Då två påsar spoldropp har använts görs kontroll av vätska in och ut</w:t>
      </w:r>
      <w:r>
        <w:rPr>
          <w:szCs w:val="20"/>
        </w:rPr>
        <w:t xml:space="preserve">. </w:t>
      </w:r>
      <w:r w:rsidRPr="0081682B">
        <w:rPr>
          <w:szCs w:val="20"/>
        </w:rPr>
        <w:t xml:space="preserve">Kommunicera kontinuerligt med alla i operationssalen och vid förlust av vätska stanna upp och kontrollera orsaken till vätskeförlust (töm blåsan, observera eventuell vätska på golv eller i hinken vid operatören mm). </w:t>
      </w:r>
    </w:p>
    <w:p w14:paraId="338F59CD" w14:textId="77777777" w:rsidR="006E1235" w:rsidRPr="006E1235" w:rsidRDefault="006E1235" w:rsidP="006E1235">
      <w:pPr>
        <w:pStyle w:val="Rubrik2"/>
        <w:ind w:left="993" w:right="282"/>
      </w:pPr>
      <w:r w:rsidRPr="009C2685">
        <w:t>Dokumentation</w:t>
      </w:r>
    </w:p>
    <w:p w14:paraId="1D74D93A" w14:textId="77777777" w:rsidR="006E1235" w:rsidRPr="0081682B" w:rsidRDefault="006E1235" w:rsidP="006E1235">
      <w:pPr>
        <w:spacing w:after="0" w:line="240" w:lineRule="auto"/>
        <w:ind w:left="993" w:right="282"/>
      </w:pPr>
      <w:r>
        <w:t>Operationsteamet informeras fortlöpande om spolbalansen. Vid förlust av vätska på mer än 2000 ml dokumenteras i rutan ”information till postop” samt säkerställs att operatören är informerad.</w:t>
      </w:r>
    </w:p>
    <w:p w14:paraId="26BE520D" w14:textId="77777777" w:rsidR="006E1235" w:rsidRPr="0081682B" w:rsidRDefault="006E1235" w:rsidP="006E1235">
      <w:pPr>
        <w:spacing w:after="0" w:line="240" w:lineRule="auto"/>
        <w:ind w:left="993" w:right="282"/>
      </w:pPr>
      <w:r>
        <w:t>Dokumentation i Orbit (information till postop) görs i slutet av operationen. Operationssköterskan dokumenterar under respektive flik mängd spolvätska in och ut, typ av spolvätska, KAD storlek eventuell spolordination och drag.</w:t>
      </w:r>
    </w:p>
    <w:p w14:paraId="76B9F95B" w14:textId="24513497" w:rsidR="00536A5A" w:rsidRPr="00536A5A" w:rsidRDefault="00536A5A" w:rsidP="006E1235">
      <w:pPr>
        <w:pStyle w:val="Rubrik2"/>
        <w:ind w:left="993" w:right="282"/>
      </w:pPr>
    </w:p>
    <w:sectPr w:rsidR="00536A5A" w:rsidRPr="00536A5A" w:rsidSect="0081682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918C15" w14:textId="77777777" w:rsidR="00CA6BD6" w:rsidRDefault="00CA6BD6">
      <w:r>
        <w:separator/>
      </w:r>
    </w:p>
  </w:endnote>
  <w:endnote w:type="continuationSeparator" w:id="0">
    <w:p w14:paraId="35E6CB32" w14:textId="77777777" w:rsidR="00CA6BD6" w:rsidRDefault="00CA6BD6">
      <w:r>
        <w:continuationSeparator/>
      </w:r>
    </w:p>
  </w:endnote>
  <w:endnote w:type="continuationNotice" w:id="1">
    <w:p w14:paraId="20815F74" w14:textId="77777777" w:rsidR="00CA6BD6" w:rsidRDefault="00CA6BD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5" name="Bildobjekt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682D8" w14:textId="77777777" w:rsidR="00CA6BD6" w:rsidRDefault="00CA6BD6"/>
  </w:footnote>
  <w:footnote w:type="continuationSeparator" w:id="0">
    <w:p w14:paraId="5B6B4F86" w14:textId="77777777" w:rsidR="00CA6BD6" w:rsidRDefault="00CA6BD6">
      <w:r>
        <w:continuationSeparator/>
      </w:r>
    </w:p>
  </w:footnote>
  <w:footnote w:type="continuationNotice" w:id="1">
    <w:p w14:paraId="4E97139A" w14:textId="77777777" w:rsidR="00CA6BD6" w:rsidRDefault="00CA6BD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4" name="Bildobjekt 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74429372">
    <w:abstractNumId w:val="17"/>
  </w:num>
  <w:num w:numId="2" w16cid:durableId="1324817503">
    <w:abstractNumId w:val="14"/>
  </w:num>
  <w:num w:numId="3" w16cid:durableId="2126271838">
    <w:abstractNumId w:val="0"/>
  </w:num>
  <w:num w:numId="4" w16cid:durableId="1508599793">
    <w:abstractNumId w:val="6"/>
  </w:num>
  <w:num w:numId="5" w16cid:durableId="808322721">
    <w:abstractNumId w:val="15"/>
  </w:num>
  <w:num w:numId="6" w16cid:durableId="1710379451">
    <w:abstractNumId w:val="2"/>
  </w:num>
  <w:num w:numId="7" w16cid:durableId="1938755857">
    <w:abstractNumId w:val="11"/>
  </w:num>
  <w:num w:numId="8" w16cid:durableId="1893228768">
    <w:abstractNumId w:val="8"/>
  </w:num>
  <w:num w:numId="9" w16cid:durableId="1744908944">
    <w:abstractNumId w:val="1"/>
  </w:num>
  <w:num w:numId="10" w16cid:durableId="1830053755">
    <w:abstractNumId w:val="1"/>
  </w:num>
  <w:num w:numId="11" w16cid:durableId="1491556884">
    <w:abstractNumId w:val="3"/>
  </w:num>
  <w:num w:numId="12" w16cid:durableId="504445679">
    <w:abstractNumId w:val="4"/>
  </w:num>
  <w:num w:numId="13" w16cid:durableId="778332907">
    <w:abstractNumId w:val="13"/>
  </w:num>
  <w:num w:numId="14" w16cid:durableId="2134862955">
    <w:abstractNumId w:val="9"/>
  </w:num>
  <w:num w:numId="15" w16cid:durableId="1204059681">
    <w:abstractNumId w:val="7"/>
  </w:num>
  <w:num w:numId="16" w16cid:durableId="92748290">
    <w:abstractNumId w:val="12"/>
  </w:num>
  <w:num w:numId="17" w16cid:durableId="543565635">
    <w:abstractNumId w:val="5"/>
  </w:num>
  <w:num w:numId="18" w16cid:durableId="2064400811">
    <w:abstractNumId w:val="10"/>
  </w:num>
  <w:num w:numId="19" w16cid:durableId="147613925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03A"/>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113"/>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198E"/>
    <w:rsid w:val="006A2789"/>
    <w:rsid w:val="006A4978"/>
    <w:rsid w:val="006A7261"/>
    <w:rsid w:val="006B0D29"/>
    <w:rsid w:val="006B1819"/>
    <w:rsid w:val="006B5DE7"/>
    <w:rsid w:val="006C5048"/>
    <w:rsid w:val="006C6A4B"/>
    <w:rsid w:val="006C779F"/>
    <w:rsid w:val="006D01F5"/>
    <w:rsid w:val="006D0CFB"/>
    <w:rsid w:val="006D30C0"/>
    <w:rsid w:val="006D7535"/>
    <w:rsid w:val="006E12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682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268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BD6"/>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2F9D20D"/>
    <w:rsid w:val="3DC50E91"/>
    <w:rsid w:val="647B2B65"/>
    <w:rsid w:val="6B2CF8ED"/>
    <w:rsid w:val="7061792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259</Words>
  <Characters>1577</Characters>
  <Application>Microsoft Office Word</Application>
  <DocSecurity>0</DocSecurity>
  <Lines>13</Lines>
  <Paragraphs>3</Paragraphs>
  <ScaleCrop>false</ScaleCrop>
  <Manager/>
  <Company/>
  <LinksUpToDate>false</LinksUpToDate>
  <CharactersWithSpaces>1833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Spolvätskekontroll vid urologiska ingrepp</dc:title>
  <dc:subject/>
  <dc:creator>patrik.jens.johansson@vgregion.se</dc:creator>
  <keywords/>
  <lastModifiedBy>Carina Turesson Roos</lastModifiedBy>
  <revision>10</revision>
  <lastPrinted>2016-03-31T10:56:00.0000000Z</lastPrinted>
  <dcterms:created xsi:type="dcterms:W3CDTF">2022-05-23T03:45:00.0000000Z</dcterms:created>
  <dcterms:modified xsi:type="dcterms:W3CDTF">2024-03-15T11:58:00.0000000Z</dcterms:modified>
</coreProperties>
</file>