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F9FC7D" w14:textId="77777777" w:rsidR="00A11791" w:rsidRDefault="00A11791" w:rsidP="00FA3277">
      <w:pPr>
        <w:pStyle w:val="Rubrik2"/>
        <w:ind w:left="567"/>
        <w:sectPr w:rsidR="00A11791" w:rsidSect="00A1179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626059A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</w:p>
    <w:p w14:paraId="6BB1B5A4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</w:p>
    <w:p w14:paraId="1B924679" w14:textId="77777777" w:rsidR="00A11791" w:rsidRPr="00A11791" w:rsidRDefault="00A11791" w:rsidP="00FA3277">
      <w:pPr>
        <w:tabs>
          <w:tab w:val="left" w:pos="4590"/>
        </w:tabs>
        <w:spacing w:after="0" w:line="240" w:lineRule="auto"/>
        <w:ind w:left="567" w:right="0"/>
        <w:rPr>
          <w:szCs w:val="20"/>
        </w:rPr>
      </w:pPr>
      <w:r w:rsidRPr="00A11791">
        <w:rPr>
          <w:szCs w:val="20"/>
        </w:rPr>
        <w:tab/>
      </w:r>
    </w:p>
    <w:p w14:paraId="55A64707" w14:textId="275C5D8E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  <w:r w:rsidRPr="00A1179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6463C5F" wp14:editId="685BDDE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86C428" w14:textId="77777777" w:rsidR="00A11791" w:rsidRPr="003D37FD" w:rsidRDefault="00A11791" w:rsidP="00A1179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17671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6463C5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F86C428" w14:textId="77777777" w:rsidR="00A11791" w:rsidRPr="003D37FD" w:rsidRDefault="00A11791" w:rsidP="00A1179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17671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11791" w:rsidRPr="00A11791" w14:paraId="7D2D4CC6" w14:textId="77777777" w:rsidTr="00AC3C1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6FFC4C9" w14:textId="77777777" w:rsidR="00A11791" w:rsidRPr="00A11791" w:rsidRDefault="00A11791" w:rsidP="00FA3277">
            <w:pPr>
              <w:pStyle w:val="Rubrik1"/>
              <w:ind w:left="567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A11791">
              <w:rPr>
                <w:noProof/>
              </w:rPr>
              <w:t>Omvårdnadsrutin – Rubriksättning</w:t>
            </w:r>
          </w:p>
        </w:tc>
      </w:tr>
    </w:tbl>
    <w:p w14:paraId="4DE74E80" w14:textId="77777777" w:rsidR="00A11791" w:rsidRPr="00A11791" w:rsidRDefault="00A11791" w:rsidP="00FA3277">
      <w:pPr>
        <w:keepNext/>
        <w:spacing w:after="0" w:line="240" w:lineRule="auto"/>
        <w:ind w:left="567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3DBB6708" w14:textId="77777777" w:rsidR="00A11791" w:rsidRPr="00A11791" w:rsidRDefault="00A11791" w:rsidP="00FA3277">
      <w:pPr>
        <w:pStyle w:val="Rubrik2"/>
        <w:ind w:left="567"/>
      </w:pPr>
      <w:r w:rsidRPr="00A11791">
        <w:t>Revidering i denna rutin:</w:t>
      </w:r>
    </w:p>
    <w:p w14:paraId="596C7246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  <w:r w:rsidRPr="00A11791">
        <w:rPr>
          <w:szCs w:val="20"/>
        </w:rPr>
        <w:t>Ingen revidering</w:t>
      </w:r>
    </w:p>
    <w:p w14:paraId="3068D580" w14:textId="77777777" w:rsidR="00A11791" w:rsidRPr="00A11791" w:rsidRDefault="00A11791" w:rsidP="00FA3277">
      <w:pPr>
        <w:pStyle w:val="Rubrik2"/>
        <w:ind w:left="567"/>
        <w:rPr>
          <w:rFonts w:ascii="Arial" w:hAnsi="Arial" w:cs="Arial"/>
          <w:b/>
          <w:bCs w:val="0"/>
          <w:iCs/>
          <w:sz w:val="26"/>
          <w:szCs w:val="28"/>
        </w:rPr>
      </w:pPr>
      <w:r w:rsidRPr="00E9293B">
        <w:t>Syfte</w:t>
      </w:r>
    </w:p>
    <w:p w14:paraId="40D362D2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  <w:r w:rsidRPr="00A11791">
        <w:rPr>
          <w:szCs w:val="20"/>
        </w:rPr>
        <w:t>Syftet med gemensamma rubriker för omvårdnadsdokument är att de skall ha samma upplägg för att säkerställa tydlighet vid framställandet av riktlinjer. En gemensam rubriksättning skall göra det lätt att hitta i dokumenten. Vissa rubriker kan uteslutas om de inte anses relevanta.</w:t>
      </w:r>
    </w:p>
    <w:p w14:paraId="0882EB88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</w:p>
    <w:p w14:paraId="219280B2" w14:textId="77777777" w:rsidR="00A11791" w:rsidRPr="00A11791" w:rsidRDefault="00A11791" w:rsidP="00FA3277">
      <w:pPr>
        <w:pStyle w:val="Rubrik2"/>
        <w:ind w:left="567"/>
        <w:rPr>
          <w:bCs w:val="0"/>
        </w:rPr>
      </w:pPr>
      <w:r w:rsidRPr="00A11791">
        <w:t>Vilka berörs</w:t>
      </w:r>
    </w:p>
    <w:p w14:paraId="0C6000AA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  <w:r w:rsidRPr="00A11791">
        <w:rPr>
          <w:szCs w:val="20"/>
        </w:rPr>
        <w:t>Anestesisjuksköterskor som skriver rutiner för omvårdnad på anestesi- och operationsavdelningarna, NU-sjukvården.</w:t>
      </w:r>
      <w:r w:rsidRPr="00A11791">
        <w:rPr>
          <w:szCs w:val="20"/>
        </w:rPr>
        <w:tab/>
      </w:r>
    </w:p>
    <w:p w14:paraId="5A061E9F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</w:p>
    <w:p w14:paraId="37D1A1B0" w14:textId="77777777" w:rsidR="00A11791" w:rsidRPr="00A11791" w:rsidRDefault="00A11791" w:rsidP="00FA3277">
      <w:pPr>
        <w:pStyle w:val="Rubrik2"/>
        <w:ind w:left="567"/>
        <w:rPr>
          <w:rFonts w:ascii="Arial" w:hAnsi="Arial" w:cs="Arial"/>
          <w:b/>
          <w:bCs w:val="0"/>
          <w:iCs/>
          <w:sz w:val="26"/>
          <w:szCs w:val="28"/>
        </w:rPr>
      </w:pPr>
      <w:r w:rsidRPr="00E9293B">
        <w:t>Innehåll</w:t>
      </w:r>
      <w:r w:rsidRPr="00A11791">
        <w:rPr>
          <w:rFonts w:ascii="Arial" w:hAnsi="Arial" w:cs="Arial"/>
          <w:b/>
          <w:iCs/>
          <w:sz w:val="26"/>
          <w:szCs w:val="28"/>
        </w:rPr>
        <w:t xml:space="preserve"> </w:t>
      </w:r>
      <w:r w:rsidRPr="00E9293B">
        <w:t>och</w:t>
      </w:r>
      <w:r w:rsidRPr="00A11791">
        <w:rPr>
          <w:rFonts w:ascii="Arial" w:hAnsi="Arial" w:cs="Arial"/>
          <w:b/>
          <w:iCs/>
          <w:sz w:val="26"/>
          <w:szCs w:val="28"/>
        </w:rPr>
        <w:t xml:space="preserve"> </w:t>
      </w:r>
      <w:r w:rsidRPr="00E9293B">
        <w:t>metodbeskrivning</w:t>
      </w:r>
    </w:p>
    <w:p w14:paraId="0034B44F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</w:p>
    <w:p w14:paraId="00F5E63D" w14:textId="77777777" w:rsidR="00A11791" w:rsidRPr="00A11791" w:rsidRDefault="00A11791" w:rsidP="00FA3277">
      <w:pPr>
        <w:pStyle w:val="Rubrik2"/>
        <w:ind w:left="567"/>
        <w:rPr>
          <w:rFonts w:ascii="Arial" w:hAnsi="Arial" w:cs="Arial"/>
          <w:b/>
          <w:bCs w:val="0"/>
          <w:iCs/>
          <w:sz w:val="26"/>
          <w:szCs w:val="28"/>
        </w:rPr>
      </w:pPr>
      <w:r w:rsidRPr="00E9293B">
        <w:t>Bakgrund</w:t>
      </w:r>
    </w:p>
    <w:p w14:paraId="748E53BA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  <w:r w:rsidRPr="00A11791">
        <w:rPr>
          <w:szCs w:val="20"/>
        </w:rPr>
        <w:t xml:space="preserve">Ge en allmän bakgrund till ingreppet. </w:t>
      </w:r>
    </w:p>
    <w:p w14:paraId="132EFD2C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</w:p>
    <w:p w14:paraId="0CB33DC1" w14:textId="77777777" w:rsidR="00A11791" w:rsidRPr="00A11791" w:rsidRDefault="00A11791" w:rsidP="00FA3277">
      <w:pPr>
        <w:pStyle w:val="Rubrik2"/>
        <w:ind w:left="567"/>
        <w:rPr>
          <w:rFonts w:ascii="Arial" w:hAnsi="Arial" w:cs="Arial"/>
          <w:b/>
          <w:bCs w:val="0"/>
          <w:iCs/>
          <w:sz w:val="26"/>
          <w:szCs w:val="28"/>
        </w:rPr>
      </w:pPr>
      <w:r w:rsidRPr="00E9293B">
        <w:t>Anestesi</w:t>
      </w:r>
    </w:p>
    <w:p w14:paraId="5354D480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  <w:r w:rsidRPr="00A11791">
        <w:rPr>
          <w:szCs w:val="20"/>
        </w:rPr>
        <w:t>Här beskrivs vilken typ av anestesi som är mest förekommande.</w:t>
      </w:r>
    </w:p>
    <w:p w14:paraId="786925F6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</w:p>
    <w:p w14:paraId="74E24B0C" w14:textId="77777777" w:rsidR="00A11791" w:rsidRPr="00A11791" w:rsidRDefault="00A11791" w:rsidP="00FA3277">
      <w:pPr>
        <w:pStyle w:val="Rubrik2"/>
        <w:ind w:left="567"/>
        <w:rPr>
          <w:rFonts w:ascii="Arial" w:hAnsi="Arial" w:cs="Arial"/>
          <w:b/>
          <w:bCs w:val="0"/>
          <w:iCs/>
          <w:sz w:val="26"/>
          <w:szCs w:val="28"/>
        </w:rPr>
      </w:pPr>
      <w:r w:rsidRPr="00E9293B">
        <w:lastRenderedPageBreak/>
        <w:t>Utrustning</w:t>
      </w:r>
    </w:p>
    <w:p w14:paraId="2865EECA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  <w:r w:rsidRPr="00A11791">
        <w:rPr>
          <w:szCs w:val="20"/>
        </w:rPr>
        <w:t xml:space="preserve">Vilken typ av utrustning krävs för denna typ av ingrepp. Här dokumenteras utrustning som behövs utöver </w:t>
      </w:r>
      <w:proofErr w:type="spellStart"/>
      <w:r w:rsidRPr="00A11791">
        <w:rPr>
          <w:szCs w:val="20"/>
        </w:rPr>
        <w:t>standardutrusningen</w:t>
      </w:r>
      <w:proofErr w:type="spellEnd"/>
      <w:r w:rsidRPr="00A11791">
        <w:rPr>
          <w:szCs w:val="20"/>
        </w:rPr>
        <w:t xml:space="preserve">.  Med standardutrustning avses narkosapparat och dess övervakningsmodul. Exempel på utrustning utöver denna kan vara, varmluftstäcke, blod/vätskevärmare, ventrikelsond, artärkateter, central </w:t>
      </w:r>
      <w:proofErr w:type="spellStart"/>
      <w:proofErr w:type="gramStart"/>
      <w:r w:rsidRPr="00A11791">
        <w:rPr>
          <w:szCs w:val="20"/>
        </w:rPr>
        <w:t>venkateter</w:t>
      </w:r>
      <w:proofErr w:type="spellEnd"/>
      <w:r w:rsidRPr="00A11791">
        <w:rPr>
          <w:szCs w:val="20"/>
        </w:rPr>
        <w:t xml:space="preserve"> ,</w:t>
      </w:r>
      <w:proofErr w:type="gramEnd"/>
      <w:r w:rsidRPr="00A11791">
        <w:rPr>
          <w:szCs w:val="20"/>
        </w:rPr>
        <w:t xml:space="preserve">  volym och sprutpumpar och cellsaver</w:t>
      </w:r>
    </w:p>
    <w:p w14:paraId="698696B8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</w:p>
    <w:p w14:paraId="6B50FACA" w14:textId="77777777" w:rsidR="00A11791" w:rsidRPr="00FA3277" w:rsidRDefault="00A11791" w:rsidP="00FA3277">
      <w:pPr>
        <w:pStyle w:val="Rubrik2"/>
        <w:ind w:left="567"/>
      </w:pPr>
      <w:r w:rsidRPr="00FA3277">
        <w:t>Blodgruppering/</w:t>
      </w:r>
      <w:proofErr w:type="spellStart"/>
      <w:r w:rsidRPr="00FA3277">
        <w:t>bastest</w:t>
      </w:r>
      <w:proofErr w:type="spellEnd"/>
    </w:p>
    <w:p w14:paraId="1CB21172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  <w:r w:rsidRPr="00A11791">
        <w:rPr>
          <w:szCs w:val="20"/>
        </w:rPr>
        <w:t xml:space="preserve">Skall det finnas blodgruppering respektive </w:t>
      </w:r>
      <w:proofErr w:type="spellStart"/>
      <w:r w:rsidRPr="00A11791">
        <w:rPr>
          <w:szCs w:val="20"/>
        </w:rPr>
        <w:t>bastest</w:t>
      </w:r>
      <w:proofErr w:type="spellEnd"/>
      <w:r w:rsidRPr="00A11791">
        <w:rPr>
          <w:szCs w:val="20"/>
        </w:rPr>
        <w:t xml:space="preserve"> på beskrivet ingrepp.</w:t>
      </w:r>
    </w:p>
    <w:p w14:paraId="7653F1D7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</w:p>
    <w:p w14:paraId="0D71C47D" w14:textId="77777777" w:rsidR="00A11791" w:rsidRPr="00A11791" w:rsidRDefault="00A11791" w:rsidP="00FA3277">
      <w:pPr>
        <w:pStyle w:val="Rubrik2"/>
        <w:ind w:left="567"/>
        <w:rPr>
          <w:rFonts w:ascii="Arial" w:hAnsi="Arial" w:cs="Arial"/>
          <w:b/>
          <w:bCs w:val="0"/>
          <w:iCs/>
          <w:sz w:val="26"/>
          <w:szCs w:val="28"/>
        </w:rPr>
      </w:pPr>
      <w:r w:rsidRPr="00E9293B">
        <w:t>Förberedelserum</w:t>
      </w:r>
    </w:p>
    <w:p w14:paraId="608B9ACB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  <w:r w:rsidRPr="00A11791">
        <w:rPr>
          <w:szCs w:val="20"/>
        </w:rPr>
        <w:t>Beskrivning av vad som sker på förberedelserummet.</w:t>
      </w:r>
    </w:p>
    <w:p w14:paraId="66BE3E1A" w14:textId="77777777" w:rsidR="00A11791" w:rsidRPr="00A11791" w:rsidRDefault="00A11791" w:rsidP="00FA3277">
      <w:pPr>
        <w:pStyle w:val="Rubrik2"/>
        <w:ind w:left="567"/>
        <w:rPr>
          <w:rFonts w:ascii="Arial" w:hAnsi="Arial" w:cs="Arial"/>
          <w:b/>
          <w:bCs w:val="0"/>
          <w:iCs/>
          <w:sz w:val="26"/>
          <w:szCs w:val="28"/>
        </w:rPr>
      </w:pPr>
      <w:r w:rsidRPr="00E9293B">
        <w:t>Praktiska</w:t>
      </w:r>
      <w:r w:rsidRPr="00A11791">
        <w:rPr>
          <w:rFonts w:ascii="Arial" w:hAnsi="Arial" w:cs="Arial"/>
          <w:b/>
          <w:iCs/>
          <w:sz w:val="26"/>
          <w:szCs w:val="28"/>
        </w:rPr>
        <w:t xml:space="preserve"> råd</w:t>
      </w:r>
    </w:p>
    <w:p w14:paraId="2B615BEA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  <w:r w:rsidRPr="00A11791">
        <w:rPr>
          <w:szCs w:val="20"/>
        </w:rPr>
        <w:t>En beskrivning av vad som är specifikt för just detta ingrepp.</w:t>
      </w:r>
    </w:p>
    <w:p w14:paraId="510FEC22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</w:p>
    <w:p w14:paraId="6AE2C32B" w14:textId="77777777" w:rsidR="00A11791" w:rsidRPr="00FA3277" w:rsidRDefault="00A11791" w:rsidP="00FA3277">
      <w:pPr>
        <w:pStyle w:val="Rubrik2"/>
        <w:ind w:left="567"/>
      </w:pPr>
      <w:r w:rsidRPr="00FA3277">
        <w:t>Operationsbord/läge</w:t>
      </w:r>
    </w:p>
    <w:p w14:paraId="18663B44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  <w:r w:rsidRPr="00A11791">
        <w:rPr>
          <w:szCs w:val="20"/>
        </w:rPr>
        <w:t>Typ av operationsbord och beskrivning av uppläggning och läge.</w:t>
      </w:r>
    </w:p>
    <w:p w14:paraId="24FC4FE2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</w:p>
    <w:p w14:paraId="7E916312" w14:textId="77777777" w:rsidR="00A11791" w:rsidRPr="00A11791" w:rsidRDefault="00A11791" w:rsidP="00FA3277">
      <w:pPr>
        <w:pStyle w:val="Rubrik2"/>
        <w:ind w:left="567"/>
        <w:rPr>
          <w:rFonts w:ascii="Arial" w:hAnsi="Arial" w:cs="Arial"/>
          <w:b/>
          <w:bCs w:val="0"/>
          <w:iCs/>
          <w:sz w:val="26"/>
          <w:szCs w:val="28"/>
        </w:rPr>
      </w:pPr>
      <w:r w:rsidRPr="00FA3277">
        <w:t>Extra</w:t>
      </w:r>
      <w:r w:rsidRPr="00A11791">
        <w:rPr>
          <w:rFonts w:ascii="Arial" w:hAnsi="Arial" w:cs="Arial"/>
          <w:b/>
          <w:iCs/>
          <w:sz w:val="26"/>
          <w:szCs w:val="28"/>
        </w:rPr>
        <w:t xml:space="preserve"> </w:t>
      </w:r>
      <w:r w:rsidRPr="00E9293B">
        <w:t>utrustning</w:t>
      </w:r>
    </w:p>
    <w:p w14:paraId="2A929ECE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  <w:r w:rsidRPr="00A11791">
        <w:rPr>
          <w:szCs w:val="20"/>
        </w:rPr>
        <w:t xml:space="preserve">Här beskrivs extra utrustning som kan behövas </w:t>
      </w:r>
      <w:proofErr w:type="gramStart"/>
      <w:r w:rsidRPr="00A11791">
        <w:rPr>
          <w:szCs w:val="20"/>
        </w:rPr>
        <w:t>t.ex.</w:t>
      </w:r>
      <w:proofErr w:type="gramEnd"/>
      <w:r w:rsidRPr="00A11791">
        <w:rPr>
          <w:szCs w:val="20"/>
        </w:rPr>
        <w:t xml:space="preserve"> till operationsbordet i form av förlängningsskenor, benstöd, sidostöd mm.</w:t>
      </w:r>
    </w:p>
    <w:p w14:paraId="55E302A7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</w:p>
    <w:p w14:paraId="00E994E4" w14:textId="77777777" w:rsidR="00A11791" w:rsidRPr="00A11791" w:rsidRDefault="00A11791" w:rsidP="00FA3277">
      <w:pPr>
        <w:pStyle w:val="Rubrik2"/>
        <w:ind w:left="567"/>
        <w:rPr>
          <w:rFonts w:ascii="Arial" w:hAnsi="Arial" w:cs="Arial"/>
          <w:b/>
          <w:bCs w:val="0"/>
          <w:iCs/>
          <w:sz w:val="26"/>
          <w:szCs w:val="28"/>
        </w:rPr>
      </w:pPr>
      <w:r w:rsidRPr="00E9293B">
        <w:t>Håravkortning</w:t>
      </w:r>
    </w:p>
    <w:p w14:paraId="1C01A89A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  <w:r w:rsidRPr="00A11791">
        <w:rPr>
          <w:szCs w:val="20"/>
        </w:rPr>
        <w:t>Här dokumenteras om och var håravkortning skall utföras</w:t>
      </w:r>
    </w:p>
    <w:p w14:paraId="06ADD126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</w:p>
    <w:p w14:paraId="553D5C6F" w14:textId="77777777" w:rsidR="00A11791" w:rsidRPr="00A11791" w:rsidRDefault="00A11791" w:rsidP="00FA3277">
      <w:pPr>
        <w:pStyle w:val="Rubrik2"/>
        <w:ind w:left="567"/>
        <w:rPr>
          <w:rFonts w:ascii="Arial" w:hAnsi="Arial" w:cs="Arial"/>
          <w:b/>
          <w:bCs w:val="0"/>
          <w:iCs/>
          <w:sz w:val="26"/>
          <w:szCs w:val="28"/>
        </w:rPr>
      </w:pPr>
      <w:r w:rsidRPr="00E9293B">
        <w:t>KAD</w:t>
      </w:r>
    </w:p>
    <w:p w14:paraId="2E0FE44E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  <w:r w:rsidRPr="00A11791">
        <w:rPr>
          <w:szCs w:val="20"/>
        </w:rPr>
        <w:t>Ja eller nej</w:t>
      </w:r>
    </w:p>
    <w:p w14:paraId="32B65B8E" w14:textId="77777777" w:rsidR="00A11791" w:rsidRPr="00E9293B" w:rsidRDefault="00A11791" w:rsidP="00FA3277">
      <w:pPr>
        <w:pStyle w:val="Rubrik2"/>
        <w:ind w:left="567"/>
      </w:pPr>
      <w:r w:rsidRPr="00E9293B">
        <w:t>Mobilisering/massage</w:t>
      </w:r>
    </w:p>
    <w:p w14:paraId="18E31A8C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  <w:r w:rsidRPr="00A11791">
        <w:rPr>
          <w:szCs w:val="20"/>
        </w:rPr>
        <w:t>Beskrivning av åtgärder för att förebygga komplikationer vid långa ingrepp.</w:t>
      </w:r>
    </w:p>
    <w:p w14:paraId="5B7E3D08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</w:p>
    <w:p w14:paraId="14F84363" w14:textId="77777777" w:rsidR="00A11791" w:rsidRPr="00A11791" w:rsidRDefault="00A11791" w:rsidP="00FA3277">
      <w:pPr>
        <w:pStyle w:val="Rubrik2"/>
        <w:ind w:left="567"/>
        <w:rPr>
          <w:rFonts w:ascii="Arial" w:hAnsi="Arial" w:cs="Arial"/>
          <w:b/>
          <w:bCs w:val="0"/>
          <w:iCs/>
          <w:sz w:val="26"/>
          <w:szCs w:val="28"/>
        </w:rPr>
      </w:pPr>
      <w:r w:rsidRPr="00E9293B">
        <w:t>Lokala</w:t>
      </w:r>
      <w:r w:rsidRPr="00A11791">
        <w:rPr>
          <w:rFonts w:ascii="Arial" w:hAnsi="Arial" w:cs="Arial"/>
          <w:b/>
          <w:iCs/>
          <w:sz w:val="26"/>
          <w:szCs w:val="28"/>
        </w:rPr>
        <w:t xml:space="preserve"> </w:t>
      </w:r>
      <w:r w:rsidRPr="00E9293B">
        <w:t>avvikelser</w:t>
      </w:r>
    </w:p>
    <w:p w14:paraId="133DDA86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  <w:r w:rsidRPr="00A11791">
        <w:rPr>
          <w:szCs w:val="20"/>
        </w:rPr>
        <w:t>Om rutinerna skiljer sig mellan olika enheter kan det beskrivas här.</w:t>
      </w:r>
    </w:p>
    <w:p w14:paraId="46F50AF0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</w:p>
    <w:p w14:paraId="41B1853C" w14:textId="77777777" w:rsidR="00A11791" w:rsidRPr="00A11791" w:rsidRDefault="00A11791" w:rsidP="00FA3277">
      <w:pPr>
        <w:pStyle w:val="Rubrik2"/>
        <w:ind w:left="567"/>
        <w:rPr>
          <w:rFonts w:ascii="Arial" w:hAnsi="Arial" w:cs="Arial"/>
          <w:b/>
          <w:bCs w:val="0"/>
          <w:iCs/>
          <w:sz w:val="26"/>
          <w:szCs w:val="28"/>
        </w:rPr>
      </w:pPr>
      <w:r w:rsidRPr="00E9293B">
        <w:lastRenderedPageBreak/>
        <w:t>Risker</w:t>
      </w:r>
    </w:p>
    <w:p w14:paraId="525125CA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  <w:r w:rsidRPr="00A11791">
        <w:rPr>
          <w:szCs w:val="20"/>
        </w:rPr>
        <w:t>Här beskrivs om det finns några risker som är specifika för ingreppet.</w:t>
      </w:r>
    </w:p>
    <w:p w14:paraId="0E238BCE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</w:p>
    <w:p w14:paraId="04B71403" w14:textId="77777777" w:rsidR="00A11791" w:rsidRPr="00E9293B" w:rsidRDefault="00A11791" w:rsidP="00FA3277">
      <w:pPr>
        <w:pStyle w:val="Rubrik2"/>
        <w:ind w:left="567"/>
      </w:pPr>
      <w:r w:rsidRPr="00E9293B">
        <w:t>Avslutning/Postoperativt</w:t>
      </w:r>
    </w:p>
    <w:p w14:paraId="7E877713" w14:textId="77777777" w:rsidR="00A11791" w:rsidRPr="00A11791" w:rsidRDefault="00A11791" w:rsidP="00FA3277">
      <w:pPr>
        <w:spacing w:after="0" w:line="240" w:lineRule="auto"/>
        <w:ind w:left="567" w:right="0"/>
        <w:rPr>
          <w:szCs w:val="20"/>
        </w:rPr>
      </w:pPr>
      <w:r w:rsidRPr="00A11791">
        <w:rPr>
          <w:szCs w:val="20"/>
        </w:rPr>
        <w:t>Beskrivning av specifika åtgärder innan väckning. Postoperativa råd angående exempelvis mobilisering och smärtlindring.</w:t>
      </w:r>
    </w:p>
    <w:bookmarkEnd w:id="0"/>
    <w:p w14:paraId="76B9F95B" w14:textId="24513497" w:rsidR="00536A5A" w:rsidRPr="00536A5A" w:rsidRDefault="00536A5A" w:rsidP="00FA3277">
      <w:pPr>
        <w:spacing w:after="0" w:line="240" w:lineRule="auto"/>
        <w:ind w:left="567" w:right="0"/>
      </w:pPr>
    </w:p>
    <w:sectPr w:rsidR="00536A5A" w:rsidRPr="00536A5A" w:rsidSect="00A1179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F081DA" w14:textId="77777777" w:rsidR="00766905" w:rsidRDefault="00766905">
      <w:r>
        <w:separator/>
      </w:r>
    </w:p>
  </w:endnote>
  <w:endnote w:type="continuationSeparator" w:id="0">
    <w:p w14:paraId="031A53F2" w14:textId="77777777" w:rsidR="00766905" w:rsidRDefault="00766905">
      <w:r>
        <w:continuationSeparator/>
      </w:r>
    </w:p>
  </w:endnote>
  <w:endnote w:type="continuationNotice" w:id="1">
    <w:p w14:paraId="0F16D643" w14:textId="77777777" w:rsidR="00766905" w:rsidRDefault="0076690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301D77" w14:textId="77777777" w:rsidR="00766905" w:rsidRDefault="00766905"/>
  </w:footnote>
  <w:footnote w:type="continuationSeparator" w:id="0">
    <w:p w14:paraId="101196BA" w14:textId="77777777" w:rsidR="00766905" w:rsidRDefault="00766905">
      <w:r>
        <w:continuationSeparator/>
      </w:r>
    </w:p>
  </w:footnote>
  <w:footnote w:type="continuationNotice" w:id="1">
    <w:p w14:paraId="02392A64" w14:textId="77777777" w:rsidR="00766905" w:rsidRDefault="0076690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6905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791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3C79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93B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3277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3</Pages>
  <Words>316</Words>
  <Characters>1681</Characters>
  <Application>Microsoft Office Word</Application>
  <DocSecurity>0</DocSecurity>
  <Lines>14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Omvårdnadsrutin – Rubriksättning</dc:title>
  <dc:subject/>
  <dc:creator>patrik.jens.johansson@vgregion.se</dc:creator>
  <keywords/>
  <lastModifiedBy>Carina Roos</lastModifiedBy>
  <revision>5</revision>
  <lastPrinted>2016-03-31T10:56:00.0000000Z</lastPrinted>
  <dcterms:created xsi:type="dcterms:W3CDTF">2022-05-23T03:39:00.0000000Z</dcterms:created>
  <dcterms:modified xsi:type="dcterms:W3CDTF">2022-09-12T11:04:00.0000000Z</dcterms:modified>
</coreProperties>
</file>