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8AED9C" w14:textId="77777777" w:rsidR="003D3E66" w:rsidRDefault="003D3E66" w:rsidP="001B58E6">
      <w:pPr>
        <w:ind w:right="424"/>
      </w:pPr>
    </w:p>
    <w:p w14:paraId="1BCA7CE0" w14:textId="77777777" w:rsidR="003D3E66" w:rsidRDefault="003D3E66" w:rsidP="001B58E6">
      <w:pPr>
        <w:ind w:right="424"/>
      </w:pPr>
    </w:p>
    <w:p w14:paraId="422552F3" w14:textId="77777777" w:rsidR="003D3E66" w:rsidRDefault="003D3E66" w:rsidP="001B58E6">
      <w:pPr>
        <w:tabs>
          <w:tab w:val="left" w:pos="4590"/>
        </w:tabs>
        <w:ind w:right="424"/>
      </w:pPr>
      <w:r>
        <w:tab/>
      </w:r>
    </w:p>
    <w:tbl>
      <w:tblPr>
        <w:tblW w:w="9039" w:type="dxa"/>
        <w:tblLayout w:type="fixed"/>
        <w:tblLook w:val="01E0" w:firstRow="1" w:lastRow="1" w:firstColumn="1" w:lastColumn="1" w:noHBand="0" w:noVBand="0"/>
      </w:tblPr>
      <w:tblGrid>
        <w:gridCol w:w="9039"/>
      </w:tblGrid>
      <w:tr w:rsidR="003D3E66" w14:paraId="762B8EF9" w14:textId="77777777" w:rsidTr="003B1AE0">
        <w:trPr>
          <w:cantSplit/>
          <w:trHeight w:val="570"/>
        </w:trPr>
        <w:tc>
          <w:tcPr>
            <w:tcW w:w="9039" w:type="dxa"/>
            <w:tcBorders>
              <w:bottom w:val="single" w:sz="8" w:space="0" w:color="auto"/>
            </w:tcBorders>
            <w:tcMar>
              <w:left w:w="0" w:type="dxa"/>
              <w:right w:w="0" w:type="dxa"/>
            </w:tcMar>
            <w:vAlign w:val="bottom"/>
          </w:tcPr>
          <w:p w14:paraId="2CEC093F" w14:textId="77777777" w:rsidR="003D3E66" w:rsidRPr="007722C2" w:rsidRDefault="003D3E66" w:rsidP="00EB0452">
            <w:pPr>
              <w:pStyle w:val="Rubrik1"/>
              <w:ind w:right="-143"/>
              <w:rPr>
                <w:rStyle w:val="Bokenstitel"/>
                <w:rFonts w:ascii="Arial" w:hAnsi="Arial"/>
                <w:bCs/>
                <w:i w:val="0"/>
                <w:iCs w:val="0"/>
                <w:sz w:val="32"/>
              </w:rPr>
            </w:pPr>
            <w:r w:rsidRPr="007722C2">
              <w:t xml:space="preserve">Identitetskontroll i </w:t>
            </w:r>
            <w:r w:rsidRPr="001B58E6">
              <w:t>samband</w:t>
            </w:r>
            <w:r w:rsidRPr="007722C2">
              <w:t xml:space="preserve"> med operation</w:t>
            </w:r>
          </w:p>
        </w:tc>
      </w:tr>
    </w:tbl>
    <w:p w14:paraId="5905D781" w14:textId="77777777" w:rsidR="0032167D" w:rsidRDefault="0032167D" w:rsidP="0032167D">
      <w:pPr>
        <w:pStyle w:val="Rubrik2"/>
      </w:pPr>
    </w:p>
    <w:p w14:paraId="0018E58A" w14:textId="3EB5A19D" w:rsidR="003D3E66" w:rsidRDefault="003D3E66" w:rsidP="0032167D">
      <w:pPr>
        <w:pStyle w:val="Rubrik2"/>
      </w:pPr>
      <w:r>
        <w:t xml:space="preserve">Revidering i </w:t>
      </w:r>
      <w:r w:rsidRPr="0032167D">
        <w:t>denna</w:t>
      </w:r>
      <w:r>
        <w:t xml:space="preserve"> version:</w:t>
      </w:r>
    </w:p>
    <w:p w14:paraId="562A9501" w14:textId="68AE6570" w:rsidR="003D3E66" w:rsidRPr="00565105" w:rsidRDefault="007369F0" w:rsidP="00EB0452">
      <w:pPr>
        <w:ind w:right="-143"/>
      </w:pPr>
      <w:r>
        <w:t>Revidering under rubrik: Kontroll av identitet</w:t>
      </w:r>
    </w:p>
    <w:p w14:paraId="3AA33835" w14:textId="77777777" w:rsidR="003D3E66" w:rsidRPr="001B58E6" w:rsidRDefault="003D3E66" w:rsidP="00EB0452">
      <w:pPr>
        <w:pStyle w:val="Rubrik2"/>
        <w:ind w:right="-143"/>
      </w:pPr>
      <w:r w:rsidRPr="001B58E6">
        <w:t xml:space="preserve">Bakgrund </w:t>
      </w:r>
    </w:p>
    <w:p w14:paraId="22B01F80" w14:textId="77777777" w:rsidR="003D3E66" w:rsidRPr="00C8469A" w:rsidRDefault="003D3E66" w:rsidP="00EB0452">
      <w:pPr>
        <w:ind w:right="-143"/>
      </w:pPr>
      <w:r w:rsidRPr="00C8469A">
        <w:t>Det är viktigt att fastställa varje vårdtagares identitet för att garantera trygghet och säkerhet i alla kontakter med vårdgivare</w:t>
      </w:r>
    </w:p>
    <w:p w14:paraId="59B52799" w14:textId="77777777" w:rsidR="003D3E66" w:rsidRPr="00991983" w:rsidRDefault="003D3E66" w:rsidP="00EB0452">
      <w:pPr>
        <w:ind w:right="-143"/>
      </w:pPr>
      <w:r>
        <w:t>Denna riktlinje är ett komplement till Vårdhandboken avsnitt identifikation och är en lokal anpassning.</w:t>
      </w:r>
    </w:p>
    <w:p w14:paraId="15BCF7F8" w14:textId="77777777" w:rsidR="003D3E66" w:rsidRPr="001B58E6" w:rsidRDefault="003D3E66" w:rsidP="00EB0452">
      <w:pPr>
        <w:pStyle w:val="Rubrik2"/>
        <w:ind w:right="-143"/>
      </w:pPr>
      <w:r w:rsidRPr="001B58E6">
        <w:t xml:space="preserve">Syfte </w:t>
      </w:r>
    </w:p>
    <w:p w14:paraId="0D81A157" w14:textId="77777777" w:rsidR="003D3E66" w:rsidRDefault="003D3E66" w:rsidP="00EB0452">
      <w:pPr>
        <w:ind w:right="-143"/>
        <w:rPr>
          <w:color w:val="000000"/>
          <w:sz w:val="23"/>
          <w:szCs w:val="23"/>
        </w:rPr>
      </w:pPr>
      <w:r w:rsidRPr="002B1044">
        <w:rPr>
          <w:color w:val="000000"/>
          <w:sz w:val="23"/>
          <w:szCs w:val="23"/>
        </w:rPr>
        <w:t xml:space="preserve">Riktlinjen ska säkerställa att rätt identitet fastställs </w:t>
      </w:r>
      <w:r>
        <w:rPr>
          <w:color w:val="000000"/>
          <w:sz w:val="23"/>
          <w:szCs w:val="23"/>
        </w:rPr>
        <w:t>inför kommande operation</w:t>
      </w:r>
      <w:r w:rsidRPr="002B1044">
        <w:rPr>
          <w:color w:val="000000"/>
          <w:sz w:val="23"/>
          <w:szCs w:val="23"/>
        </w:rPr>
        <w:t xml:space="preserve"> samt att personens identitet inte</w:t>
      </w:r>
      <w:r>
        <w:rPr>
          <w:color w:val="000000"/>
          <w:sz w:val="23"/>
          <w:szCs w:val="23"/>
        </w:rPr>
        <w:t xml:space="preserve"> förväxlas</w:t>
      </w:r>
      <w:r w:rsidRPr="002B1044">
        <w:rPr>
          <w:color w:val="000000"/>
          <w:sz w:val="23"/>
          <w:szCs w:val="23"/>
        </w:rPr>
        <w:t xml:space="preserve"> under vårdtiden.</w:t>
      </w:r>
      <w:r>
        <w:rPr>
          <w:color w:val="000000"/>
          <w:sz w:val="23"/>
          <w:szCs w:val="23"/>
        </w:rPr>
        <w:t xml:space="preserve"> </w:t>
      </w:r>
    </w:p>
    <w:p w14:paraId="335586B7" w14:textId="77777777" w:rsidR="003D3E66" w:rsidRPr="001B58E6" w:rsidRDefault="003D3E66" w:rsidP="00EB0452">
      <w:pPr>
        <w:pStyle w:val="Rubrik2"/>
        <w:ind w:right="-143"/>
      </w:pPr>
      <w:r w:rsidRPr="001B58E6">
        <w:t>Vilka berörs</w:t>
      </w:r>
    </w:p>
    <w:p w14:paraId="731DEE2C" w14:textId="77777777" w:rsidR="003D3E66" w:rsidRDefault="003D3E66" w:rsidP="00EB0452">
      <w:pPr>
        <w:ind w:right="-143"/>
      </w:pPr>
      <w:r>
        <w:t>All personal på operation</w:t>
      </w:r>
    </w:p>
    <w:p w14:paraId="665A0038" w14:textId="77777777" w:rsidR="003D3E66" w:rsidRPr="001B58E6" w:rsidRDefault="003D3E66" w:rsidP="00EB0452">
      <w:pPr>
        <w:pStyle w:val="Rubrik2"/>
        <w:ind w:right="-143"/>
      </w:pPr>
      <w:r w:rsidRPr="001B58E6">
        <w:t xml:space="preserve">Åtgärder </w:t>
      </w:r>
    </w:p>
    <w:p w14:paraId="6CD0C762" w14:textId="77777777" w:rsidR="003D3E66" w:rsidRPr="001B58E6" w:rsidRDefault="003D3E66" w:rsidP="0032167D">
      <w:pPr>
        <w:pStyle w:val="Rubrik2"/>
      </w:pPr>
      <w:r w:rsidRPr="001B58E6">
        <w:t xml:space="preserve">Kontroll av </w:t>
      </w:r>
      <w:r w:rsidRPr="0032167D">
        <w:t>identitet</w:t>
      </w:r>
      <w:r w:rsidRPr="001B58E6">
        <w:t xml:space="preserve"> </w:t>
      </w:r>
    </w:p>
    <w:p w14:paraId="207DEE98" w14:textId="77777777" w:rsidR="003D3E66" w:rsidRPr="00F21055" w:rsidRDefault="003D3E66" w:rsidP="00EB0452">
      <w:pPr>
        <w:pStyle w:val="Default"/>
        <w:ind w:left="992" w:right="-143"/>
        <w:rPr>
          <w:rFonts w:ascii="Times New Roman" w:hAnsi="Times New Roman" w:cs="Times New Roman"/>
          <w:color w:val="auto"/>
          <w:sz w:val="23"/>
          <w:szCs w:val="23"/>
        </w:rPr>
      </w:pPr>
    </w:p>
    <w:p w14:paraId="6BEBF5DD" w14:textId="77777777" w:rsidR="00712916" w:rsidRPr="00F21055" w:rsidRDefault="00712916" w:rsidP="00EB0452">
      <w:pPr>
        <w:pStyle w:val="Default"/>
        <w:ind w:left="993" w:right="-143"/>
        <w:rPr>
          <w:rFonts w:ascii="Times New Roman" w:hAnsi="Times New Roman" w:cs="Times New Roman"/>
          <w:color w:val="auto"/>
          <w:sz w:val="23"/>
          <w:szCs w:val="23"/>
        </w:rPr>
      </w:pPr>
      <w:r w:rsidRPr="00F21055">
        <w:rPr>
          <w:rFonts w:ascii="Times New Roman" w:hAnsi="Times New Roman" w:cs="Times New Roman"/>
          <w:color w:val="auto"/>
          <w:sz w:val="23"/>
          <w:szCs w:val="23"/>
        </w:rPr>
        <w:t>Då patientens identitet är fastställd</w:t>
      </w:r>
      <w:r>
        <w:rPr>
          <w:rFonts w:ascii="Times New Roman" w:hAnsi="Times New Roman" w:cs="Times New Roman"/>
          <w:color w:val="auto"/>
          <w:sz w:val="23"/>
          <w:szCs w:val="23"/>
        </w:rPr>
        <w:t xml:space="preserve"> med hjälp av godkänd identitetshandling</w:t>
      </w:r>
      <w:r w:rsidRPr="00F21055">
        <w:rPr>
          <w:rFonts w:ascii="Times New Roman" w:hAnsi="Times New Roman" w:cs="Times New Roman"/>
          <w:color w:val="auto"/>
          <w:sz w:val="23"/>
          <w:szCs w:val="23"/>
        </w:rPr>
        <w:t xml:space="preserve"> förses denne med ett ID-band</w:t>
      </w:r>
      <w:r>
        <w:rPr>
          <w:rFonts w:ascii="Times New Roman" w:hAnsi="Times New Roman" w:cs="Times New Roman"/>
          <w:color w:val="auto"/>
          <w:sz w:val="23"/>
          <w:szCs w:val="23"/>
        </w:rPr>
        <w:t xml:space="preserve">. Patienten ska själv om möjligt </w:t>
      </w:r>
      <w:r w:rsidRPr="003E79E6">
        <w:rPr>
          <w:rFonts w:ascii="Times New Roman" w:hAnsi="Times New Roman" w:cs="Times New Roman"/>
          <w:color w:val="auto"/>
          <w:sz w:val="23"/>
          <w:szCs w:val="23"/>
        </w:rPr>
        <w:t xml:space="preserve">kontrollera att uppgifterna på ID-bandet är riktiga. </w:t>
      </w:r>
      <w:r>
        <w:rPr>
          <w:rFonts w:ascii="Times New Roman" w:hAnsi="Times New Roman" w:cs="Times New Roman"/>
          <w:color w:val="auto"/>
          <w:sz w:val="23"/>
          <w:szCs w:val="23"/>
        </w:rPr>
        <w:t xml:space="preserve"> </w:t>
      </w:r>
    </w:p>
    <w:p w14:paraId="56441020" w14:textId="77777777" w:rsidR="00712916" w:rsidRDefault="00712916" w:rsidP="00EB0452">
      <w:pPr>
        <w:ind w:right="-143"/>
        <w:rPr>
          <w:sz w:val="23"/>
          <w:szCs w:val="23"/>
        </w:rPr>
      </w:pPr>
    </w:p>
    <w:p w14:paraId="0C2B8ABF" w14:textId="77777777" w:rsidR="00712916" w:rsidRPr="00455D50" w:rsidRDefault="00712916" w:rsidP="00EB0452">
      <w:pPr>
        <w:ind w:right="-143"/>
        <w:rPr>
          <w:sz w:val="23"/>
          <w:szCs w:val="23"/>
        </w:rPr>
      </w:pPr>
      <w:r>
        <w:rPr>
          <w:sz w:val="23"/>
          <w:szCs w:val="23"/>
        </w:rPr>
        <w:t xml:space="preserve">Identitetskontroll ska normalt ske mot en godkänd legitimationshandling (fotolegitimation), se </w:t>
      </w:r>
      <w:hyperlink r:id="rId12" w:history="1">
        <w:r w:rsidRPr="00E15131">
          <w:rPr>
            <w:rStyle w:val="Hyperlnk"/>
            <w:sz w:val="23"/>
            <w:szCs w:val="23"/>
          </w:rPr>
          <w:t>Vård</w:t>
        </w:r>
        <w:r w:rsidRPr="00E15131">
          <w:rPr>
            <w:rStyle w:val="Hyperlnk"/>
            <w:sz w:val="23"/>
            <w:szCs w:val="23"/>
          </w:rPr>
          <w:t>h</w:t>
        </w:r>
        <w:r w:rsidRPr="00E15131">
          <w:rPr>
            <w:rStyle w:val="Hyperlnk"/>
            <w:sz w:val="23"/>
            <w:szCs w:val="23"/>
          </w:rPr>
          <w:t>a</w:t>
        </w:r>
        <w:r w:rsidRPr="00E15131">
          <w:rPr>
            <w:rStyle w:val="Hyperlnk"/>
            <w:sz w:val="23"/>
            <w:szCs w:val="23"/>
          </w:rPr>
          <w:t>n</w:t>
        </w:r>
        <w:r w:rsidRPr="00E15131">
          <w:rPr>
            <w:rStyle w:val="Hyperlnk"/>
            <w:sz w:val="23"/>
            <w:szCs w:val="23"/>
          </w:rPr>
          <w:t>dboken</w:t>
        </w:r>
      </w:hyperlink>
      <w:r>
        <w:rPr>
          <w:sz w:val="23"/>
          <w:szCs w:val="23"/>
        </w:rPr>
        <w:t xml:space="preserve">, avsnitt Identifikation [1]. Om sådan saknas kan identifikationen ske via utländskt pass, EU-körkort, LMA-kort eller anhörigs legitimation (ange alltid ID-nummer på aktuell identifikation samt relation till </w:t>
      </w:r>
      <w:r>
        <w:rPr>
          <w:sz w:val="23"/>
          <w:szCs w:val="23"/>
        </w:rPr>
        <w:lastRenderedPageBreak/>
        <w:t>patienten).</w:t>
      </w:r>
      <w:r w:rsidRPr="00D61057">
        <w:rPr>
          <w:sz w:val="23"/>
          <w:szCs w:val="23"/>
        </w:rPr>
        <w:t xml:space="preserve"> </w:t>
      </w:r>
      <w:r>
        <w:rPr>
          <w:sz w:val="23"/>
          <w:szCs w:val="23"/>
        </w:rPr>
        <w:t>Dokumentera i Orbit hur patienten legitimerar sig i checklistan under kommentar och ID-band.</w:t>
      </w:r>
    </w:p>
    <w:p w14:paraId="7D76832C" w14:textId="77777777" w:rsidR="00712916" w:rsidRDefault="00712916" w:rsidP="00EB0452">
      <w:pPr>
        <w:ind w:right="-143"/>
        <w:rPr>
          <w:sz w:val="23"/>
          <w:szCs w:val="23"/>
        </w:rPr>
      </w:pPr>
    </w:p>
    <w:p w14:paraId="46931B41" w14:textId="77777777" w:rsidR="00712916" w:rsidRPr="00410C5A" w:rsidRDefault="00712916" w:rsidP="00EB0452">
      <w:pPr>
        <w:ind w:right="-143"/>
        <w:rPr>
          <w:sz w:val="23"/>
          <w:szCs w:val="23"/>
        </w:rPr>
      </w:pPr>
      <w:r w:rsidRPr="00C8469A">
        <w:rPr>
          <w:sz w:val="23"/>
          <w:szCs w:val="23"/>
        </w:rPr>
        <w:t>En patient får dock inte nekas vård på grund av att identiteten inte kan fastställs. Kan patienten inte legitimera sig ska det framgå i journalen om identiteten är styrkt på annat sätt genom identitetshandling eller om man är osäker på identiteten.</w:t>
      </w:r>
      <w:r>
        <w:rPr>
          <w:rFonts w:ascii="Lato" w:hAnsi="Lato"/>
          <w:color w:val="1E1E1E"/>
          <w:shd w:val="clear" w:color="auto" w:fill="FFFFFF"/>
        </w:rPr>
        <w:t> </w:t>
      </w:r>
      <w:r w:rsidRPr="00410C5A">
        <w:rPr>
          <w:sz w:val="23"/>
          <w:szCs w:val="23"/>
        </w:rPr>
        <w:t>Vid steriliseringar där det finns vissa formella krav för att få åtgärden utförd, exempelvis att man är bosatt i Sverige, måste man veta säkert vem det är som är föremål för ingreppet. Då måste patienten visa giltig id-handling för att styrka sin identitet.</w:t>
      </w:r>
    </w:p>
    <w:p w14:paraId="14897897" w14:textId="77777777" w:rsidR="00712916" w:rsidRPr="00D61057" w:rsidRDefault="00712916" w:rsidP="00EB0452">
      <w:pPr>
        <w:ind w:right="-143"/>
      </w:pPr>
    </w:p>
    <w:p w14:paraId="78E3E283" w14:textId="77777777" w:rsidR="00712916" w:rsidRPr="002F25BD" w:rsidRDefault="00712916" w:rsidP="00EB0452">
      <w:pPr>
        <w:pStyle w:val="Liststycke"/>
        <w:numPr>
          <w:ilvl w:val="0"/>
          <w:numId w:val="0"/>
        </w:numPr>
        <w:ind w:left="993" w:right="-143"/>
        <w:textAlignment w:val="baseline"/>
        <w:rPr>
          <w:color w:val="000000"/>
          <w:sz w:val="23"/>
          <w:szCs w:val="23"/>
        </w:rPr>
      </w:pPr>
      <w:r w:rsidRPr="00B251FB">
        <w:rPr>
          <w:color w:val="000000"/>
          <w:sz w:val="23"/>
          <w:szCs w:val="23"/>
        </w:rPr>
        <w:t>Identitetskontroll görs av patient vid ankomst till förberedelseenhet/ operationssal samt vid läsning av checklista för säker kirurgi 2.0 på följande sätt: När patienten säger sitt namn och personnummer kontrollerar ansvarig anestesisjuksköterska att uppgifterna överensstämmer med det påsatta id-bandet och den elektroniska journalen. När patienten byter lokal t ex. från förberedelserum till operationssal är det viktigt att säkerställa att rätt journal öppnas till den aktuella patienten.</w:t>
      </w:r>
    </w:p>
    <w:p w14:paraId="5975BB7E" w14:textId="77777777" w:rsidR="00712916" w:rsidRDefault="00712916" w:rsidP="00EB0452">
      <w:pPr>
        <w:pStyle w:val="Default"/>
        <w:ind w:left="993" w:right="-143"/>
        <w:rPr>
          <w:rFonts w:ascii="Times New Roman" w:hAnsi="Times New Roman" w:cs="Times New Roman"/>
          <w:sz w:val="23"/>
          <w:szCs w:val="23"/>
        </w:rPr>
      </w:pPr>
      <w:r w:rsidRPr="005F256B">
        <w:rPr>
          <w:rFonts w:ascii="Times New Roman" w:hAnsi="Times New Roman" w:cs="Times New Roman"/>
          <w:color w:val="auto"/>
          <w:sz w:val="23"/>
          <w:szCs w:val="23"/>
        </w:rPr>
        <w:t>O</w:t>
      </w:r>
      <w:r>
        <w:rPr>
          <w:rFonts w:ascii="Times New Roman" w:hAnsi="Times New Roman" w:cs="Times New Roman"/>
          <w:sz w:val="23"/>
          <w:szCs w:val="23"/>
        </w:rPr>
        <w:t>m patienten inte själv kan svara och ingen anhörig eller personal medföljer samt att patienten saknar ID-band eller på annat sätt inte kan styrka sin identitet kontaktas remitterande instans som får fastställa patientens identitet.</w:t>
      </w:r>
      <w:r w:rsidRPr="00CD3B60">
        <w:rPr>
          <w:rFonts w:ascii="Times New Roman" w:hAnsi="Times New Roman" w:cs="Times New Roman"/>
          <w:sz w:val="23"/>
          <w:szCs w:val="23"/>
        </w:rPr>
        <w:t xml:space="preserve"> </w:t>
      </w:r>
    </w:p>
    <w:p w14:paraId="14A6AD03" w14:textId="77777777" w:rsidR="00712916" w:rsidRDefault="00712916" w:rsidP="00EB0452">
      <w:pPr>
        <w:pStyle w:val="Default"/>
        <w:ind w:left="993" w:right="-143"/>
        <w:rPr>
          <w:rFonts w:ascii="Times New Roman" w:hAnsi="Times New Roman" w:cs="Times New Roman"/>
          <w:sz w:val="23"/>
          <w:szCs w:val="23"/>
        </w:rPr>
      </w:pPr>
    </w:p>
    <w:p w14:paraId="59481691" w14:textId="77777777" w:rsidR="00712916" w:rsidRDefault="00712916" w:rsidP="00EB0452">
      <w:pPr>
        <w:pStyle w:val="Default"/>
        <w:spacing w:before="100" w:beforeAutospacing="1"/>
        <w:ind w:left="993" w:right="-143"/>
        <w:rPr>
          <w:rFonts w:ascii="Times New Roman" w:hAnsi="Times New Roman" w:cs="Times New Roman"/>
          <w:sz w:val="22"/>
          <w:szCs w:val="22"/>
        </w:rPr>
      </w:pPr>
      <w:r>
        <w:rPr>
          <w:rFonts w:ascii="Times New Roman" w:hAnsi="Times New Roman" w:cs="Times New Roman"/>
          <w:sz w:val="23"/>
          <w:szCs w:val="23"/>
        </w:rPr>
        <w:t xml:space="preserve">För hantering av person med skyddade personuppgifter i Västra Götalandsregion läs mer i bilagan: </w:t>
      </w:r>
      <w:hyperlink r:id="rId13" w:history="1">
        <w:r w:rsidRPr="00F916FC">
          <w:rPr>
            <w:rFonts w:ascii="Times New Roman" w:hAnsi="Times New Roman" w:cs="Times New Roman"/>
            <w:color w:val="0000FF"/>
            <w:szCs w:val="20"/>
            <w:u w:val="single"/>
          </w:rPr>
          <w:t>Hantering av personer med skyddad identitet (vgregion.se)</w:t>
        </w:r>
      </w:hyperlink>
    </w:p>
    <w:p w14:paraId="3D96A7A5" w14:textId="77777777" w:rsidR="00712916" w:rsidRDefault="00712916" w:rsidP="00EB0452">
      <w:pPr>
        <w:pStyle w:val="Default"/>
        <w:ind w:left="993" w:right="-143"/>
        <w:rPr>
          <w:rFonts w:ascii="Times New Roman" w:hAnsi="Times New Roman" w:cs="Times New Roman"/>
          <w:sz w:val="23"/>
          <w:szCs w:val="23"/>
        </w:rPr>
      </w:pPr>
    </w:p>
    <w:p w14:paraId="57AA3F27" w14:textId="77777777" w:rsidR="00712916" w:rsidRDefault="00712916" w:rsidP="00EB0452">
      <w:pPr>
        <w:pStyle w:val="Default"/>
        <w:ind w:left="993" w:right="-143"/>
        <w:rPr>
          <w:rFonts w:ascii="Times New Roman" w:hAnsi="Times New Roman" w:cs="Times New Roman"/>
          <w:sz w:val="23"/>
          <w:szCs w:val="23"/>
        </w:rPr>
      </w:pPr>
    </w:p>
    <w:p w14:paraId="3945AFAF" w14:textId="77777777" w:rsidR="00712916" w:rsidRPr="003E79E6" w:rsidRDefault="00712916" w:rsidP="0032167D">
      <w:pPr>
        <w:pStyle w:val="Rubrik3"/>
      </w:pPr>
      <w:r w:rsidRPr="003E79E6">
        <w:t>Minska risken för förväxling</w:t>
      </w:r>
    </w:p>
    <w:p w14:paraId="4171915C" w14:textId="77777777" w:rsidR="00712916" w:rsidRPr="009B0015" w:rsidRDefault="00712916" w:rsidP="00EB0452">
      <w:pPr>
        <w:pStyle w:val="Default"/>
        <w:ind w:left="993" w:right="-143"/>
        <w:rPr>
          <w:rFonts w:ascii="Times New Roman" w:hAnsi="Times New Roman" w:cs="Times New Roman"/>
          <w:sz w:val="23"/>
          <w:szCs w:val="23"/>
        </w:rPr>
      </w:pPr>
      <w:r w:rsidRPr="009B0015">
        <w:rPr>
          <w:rFonts w:ascii="Times New Roman" w:hAnsi="Times New Roman" w:cs="Times New Roman"/>
          <w:sz w:val="23"/>
          <w:szCs w:val="23"/>
        </w:rPr>
        <w:t>Om ID-bandet behöver bytas ut, låt det gamla sitta kvar tills det nya är påsatt. Kontrollera att personuppgifter stämmer innan det gamla tas bort.</w:t>
      </w:r>
    </w:p>
    <w:p w14:paraId="3CE24685" w14:textId="77777777" w:rsidR="00712916" w:rsidRDefault="00712916" w:rsidP="00EB0452">
      <w:pPr>
        <w:pStyle w:val="Default"/>
        <w:ind w:left="993" w:right="-143"/>
        <w:rPr>
          <w:rFonts w:ascii="Times New Roman" w:hAnsi="Times New Roman" w:cs="Times New Roman"/>
          <w:sz w:val="23"/>
          <w:szCs w:val="23"/>
        </w:rPr>
      </w:pPr>
    </w:p>
    <w:p w14:paraId="4FB83CD3" w14:textId="77777777" w:rsidR="00712916" w:rsidRPr="003E79E6" w:rsidRDefault="00712916" w:rsidP="0032167D">
      <w:pPr>
        <w:pStyle w:val="Rubrik3"/>
      </w:pPr>
      <w:r w:rsidRPr="003E79E6">
        <w:t>Person med heltäckande klädsel</w:t>
      </w:r>
    </w:p>
    <w:p w14:paraId="6A0242B1" w14:textId="77777777" w:rsidR="00712916" w:rsidRPr="009B0015" w:rsidRDefault="00712916" w:rsidP="00EB0452">
      <w:pPr>
        <w:pStyle w:val="Default"/>
        <w:ind w:left="993" w:right="-143"/>
        <w:rPr>
          <w:rFonts w:ascii="Times New Roman" w:hAnsi="Times New Roman" w:cs="Times New Roman"/>
          <w:sz w:val="23"/>
          <w:szCs w:val="23"/>
        </w:rPr>
      </w:pPr>
      <w:r w:rsidRPr="009B0015">
        <w:rPr>
          <w:rFonts w:ascii="Times New Roman" w:hAnsi="Times New Roman" w:cs="Times New Roman"/>
          <w:sz w:val="23"/>
          <w:szCs w:val="23"/>
        </w:rPr>
        <w:t xml:space="preserve">I vissa situationer kan kulturell eller religiös tillhörighet komplicera ID-kontroll tex om en kvinna bär heltäckande kläder. Bemötande i vården ska ske med utgångspunkt från </w:t>
      </w:r>
      <w:proofErr w:type="spellStart"/>
      <w:r w:rsidRPr="009B0015">
        <w:rPr>
          <w:rFonts w:ascii="Times New Roman" w:hAnsi="Times New Roman" w:cs="Times New Roman"/>
          <w:sz w:val="23"/>
          <w:szCs w:val="23"/>
        </w:rPr>
        <w:t>hälso</w:t>
      </w:r>
      <w:proofErr w:type="spellEnd"/>
      <w:r w:rsidRPr="009B0015">
        <w:rPr>
          <w:rFonts w:ascii="Times New Roman" w:hAnsi="Times New Roman" w:cs="Times New Roman"/>
          <w:sz w:val="23"/>
          <w:szCs w:val="23"/>
        </w:rPr>
        <w:t xml:space="preserve"> och sjukvårdslagen, vilket innebär att varje unik individs behov och önskemål beaktas så långt det är möjligt. Be därför aktuell person ta av sig tillräckligt för en säker identifiering med hänsyn till dennes önskemål.</w:t>
      </w:r>
    </w:p>
    <w:p w14:paraId="4DA1C32D" w14:textId="77777777" w:rsidR="001B58E6" w:rsidRDefault="001B58E6" w:rsidP="00EB0452">
      <w:pPr>
        <w:ind w:right="-143"/>
      </w:pPr>
    </w:p>
    <w:p w14:paraId="6002F2C9" w14:textId="77777777" w:rsidR="003D3E66" w:rsidRPr="001B58E6" w:rsidRDefault="003D3E66" w:rsidP="00EB0452">
      <w:pPr>
        <w:pStyle w:val="Rubrik2"/>
        <w:ind w:right="-143"/>
      </w:pPr>
      <w:r w:rsidRPr="001B58E6">
        <w:t>Referensförteckning</w:t>
      </w:r>
    </w:p>
    <w:p w14:paraId="6C28F9EF" w14:textId="77777777" w:rsidR="003D3E66" w:rsidRDefault="003D3E66" w:rsidP="00EB0452">
      <w:pPr>
        <w:pStyle w:val="Default"/>
        <w:spacing w:before="100" w:beforeAutospacing="1"/>
        <w:ind w:left="992" w:right="-143"/>
        <w:rPr>
          <w:rFonts w:ascii="Times New Roman" w:hAnsi="Times New Roman" w:cs="Times New Roman"/>
          <w:sz w:val="22"/>
          <w:szCs w:val="22"/>
        </w:rPr>
      </w:pPr>
      <w:r>
        <w:rPr>
          <w:rFonts w:ascii="Times New Roman" w:hAnsi="Times New Roman" w:cs="Times New Roman"/>
          <w:sz w:val="22"/>
          <w:szCs w:val="22"/>
        </w:rPr>
        <w:t xml:space="preserve">Vårdhandboken.se </w:t>
      </w:r>
    </w:p>
    <w:p w14:paraId="7B093BC2" w14:textId="77777777" w:rsidR="003D3E66" w:rsidRDefault="00000000" w:rsidP="00EB0452">
      <w:pPr>
        <w:pStyle w:val="Default"/>
        <w:spacing w:before="100" w:beforeAutospacing="1"/>
        <w:ind w:left="992" w:right="-143"/>
        <w:rPr>
          <w:rFonts w:ascii="Times New Roman" w:hAnsi="Times New Roman" w:cs="Times New Roman"/>
          <w:sz w:val="22"/>
          <w:szCs w:val="22"/>
        </w:rPr>
      </w:pPr>
      <w:hyperlink r:id="rId14" w:history="1">
        <w:r w:rsidR="003D3E66" w:rsidRPr="00F916FC">
          <w:rPr>
            <w:rFonts w:ascii="Times New Roman" w:hAnsi="Times New Roman" w:cs="Times New Roman"/>
            <w:color w:val="0000FF"/>
            <w:szCs w:val="20"/>
            <w:u w:val="single"/>
          </w:rPr>
          <w:t>Hantering av personer med skyddad identitet (vgregion.se)</w:t>
        </w:r>
      </w:hyperlink>
      <w:r w:rsidR="003D3E66">
        <w:rPr>
          <w:rFonts w:ascii="Times New Roman" w:hAnsi="Times New Roman" w:cs="Times New Roman"/>
          <w:color w:val="auto"/>
          <w:szCs w:val="20"/>
        </w:rPr>
        <w:t xml:space="preserve"> hämtad 230621</w:t>
      </w:r>
    </w:p>
    <w:p w14:paraId="76B9F95B" w14:textId="24513497" w:rsidR="00536A5A" w:rsidRPr="003D3E66" w:rsidRDefault="00536A5A" w:rsidP="001B58E6">
      <w:pPr>
        <w:ind w:right="424"/>
      </w:pPr>
    </w:p>
    <w:sectPr w:rsidR="00536A5A" w:rsidRPr="003D3E66" w:rsidSect="000078F8">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06E4E0" w14:textId="77777777" w:rsidR="00BE62AF" w:rsidRDefault="00BE62AF">
      <w:r>
        <w:separator/>
      </w:r>
    </w:p>
  </w:endnote>
  <w:endnote w:type="continuationSeparator" w:id="0">
    <w:p w14:paraId="69657D92" w14:textId="77777777" w:rsidR="00BE62AF" w:rsidRDefault="00BE62AF">
      <w:r>
        <w:continuationSeparator/>
      </w:r>
    </w:p>
  </w:endnote>
  <w:endnote w:type="continuationNotice" w:id="1">
    <w:p w14:paraId="122080BA" w14:textId="77777777" w:rsidR="00BE62AF" w:rsidRDefault="00BE62A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Lato">
    <w:altName w:val="Lato"/>
    <w:charset w:val="00"/>
    <w:family w:val="swiss"/>
    <w:pitch w:val="variable"/>
    <w:sig w:usb0="E10002FF" w:usb1="5000ECFF" w:usb2="0000002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059DE1" w14:textId="77777777" w:rsidR="00BE62AF" w:rsidRDefault="00BE62AF"/>
  </w:footnote>
  <w:footnote w:type="continuationSeparator" w:id="0">
    <w:p w14:paraId="3BFC1BEA" w14:textId="77777777" w:rsidR="00BE62AF" w:rsidRDefault="00BE62AF">
      <w:r>
        <w:continuationSeparator/>
      </w:r>
    </w:p>
  </w:footnote>
  <w:footnote w:type="continuationNotice" w:id="1">
    <w:p w14:paraId="746B5FEF" w14:textId="77777777" w:rsidR="00BE62AF" w:rsidRDefault="00BE62A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35A16E1"/>
    <w:multiLevelType w:val="hybridMultilevel"/>
    <w:tmpl w:val="B88443A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61643464">
    <w:abstractNumId w:val="18"/>
  </w:num>
  <w:num w:numId="2" w16cid:durableId="1620716623">
    <w:abstractNumId w:val="15"/>
  </w:num>
  <w:num w:numId="3" w16cid:durableId="1599866839">
    <w:abstractNumId w:val="0"/>
  </w:num>
  <w:num w:numId="4" w16cid:durableId="2040661352">
    <w:abstractNumId w:val="7"/>
  </w:num>
  <w:num w:numId="5" w16cid:durableId="2047564616">
    <w:abstractNumId w:val="16"/>
  </w:num>
  <w:num w:numId="6" w16cid:durableId="979463520">
    <w:abstractNumId w:val="2"/>
  </w:num>
  <w:num w:numId="7" w16cid:durableId="967316540">
    <w:abstractNumId w:val="12"/>
  </w:num>
  <w:num w:numId="8" w16cid:durableId="195120244">
    <w:abstractNumId w:val="9"/>
  </w:num>
  <w:num w:numId="9" w16cid:durableId="1256784197">
    <w:abstractNumId w:val="1"/>
  </w:num>
  <w:num w:numId="10" w16cid:durableId="1160730478">
    <w:abstractNumId w:val="1"/>
  </w:num>
  <w:num w:numId="11" w16cid:durableId="251744212">
    <w:abstractNumId w:val="3"/>
  </w:num>
  <w:num w:numId="12" w16cid:durableId="1009258897">
    <w:abstractNumId w:val="4"/>
  </w:num>
  <w:num w:numId="13" w16cid:durableId="1938368680">
    <w:abstractNumId w:val="14"/>
  </w:num>
  <w:num w:numId="14" w16cid:durableId="247465537">
    <w:abstractNumId w:val="10"/>
  </w:num>
  <w:num w:numId="15" w16cid:durableId="1095906852">
    <w:abstractNumId w:val="8"/>
  </w:num>
  <w:num w:numId="16" w16cid:durableId="21786594">
    <w:abstractNumId w:val="13"/>
  </w:num>
  <w:num w:numId="17" w16cid:durableId="2091080860">
    <w:abstractNumId w:val="6"/>
  </w:num>
  <w:num w:numId="18" w16cid:durableId="2121029708">
    <w:abstractNumId w:val="11"/>
  </w:num>
  <w:num w:numId="19" w16cid:durableId="626162536">
    <w:abstractNumId w:val="17"/>
  </w:num>
  <w:num w:numId="20" w16cid:durableId="164974729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8F8"/>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58E6"/>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16BA"/>
    <w:rsid w:val="002F2CFF"/>
    <w:rsid w:val="002F568B"/>
    <w:rsid w:val="002F7818"/>
    <w:rsid w:val="003066D0"/>
    <w:rsid w:val="00311401"/>
    <w:rsid w:val="003203D7"/>
    <w:rsid w:val="00320F86"/>
    <w:rsid w:val="0032167D"/>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3E66"/>
    <w:rsid w:val="003E0705"/>
    <w:rsid w:val="003E2FF7"/>
    <w:rsid w:val="003E5F8A"/>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A65EC"/>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2916"/>
    <w:rsid w:val="0072075B"/>
    <w:rsid w:val="007221C2"/>
    <w:rsid w:val="00725816"/>
    <w:rsid w:val="00730955"/>
    <w:rsid w:val="00733A9C"/>
    <w:rsid w:val="00736574"/>
    <w:rsid w:val="007367E0"/>
    <w:rsid w:val="007369F0"/>
    <w:rsid w:val="00737215"/>
    <w:rsid w:val="00754905"/>
    <w:rsid w:val="00760038"/>
    <w:rsid w:val="00762EE0"/>
    <w:rsid w:val="00765C41"/>
    <w:rsid w:val="00771100"/>
    <w:rsid w:val="007759DD"/>
    <w:rsid w:val="0078609F"/>
    <w:rsid w:val="00787EB9"/>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3DF1"/>
    <w:rsid w:val="00914D58"/>
    <w:rsid w:val="00921F47"/>
    <w:rsid w:val="009228AB"/>
    <w:rsid w:val="0093085B"/>
    <w:rsid w:val="00931C57"/>
    <w:rsid w:val="009347A5"/>
    <w:rsid w:val="00942257"/>
    <w:rsid w:val="009471BF"/>
    <w:rsid w:val="00950E4E"/>
    <w:rsid w:val="009529BD"/>
    <w:rsid w:val="009533B4"/>
    <w:rsid w:val="0095532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4C19"/>
    <w:rsid w:val="00AD73EC"/>
    <w:rsid w:val="00AE5BC7"/>
    <w:rsid w:val="00AF5AAF"/>
    <w:rsid w:val="00B046D8"/>
    <w:rsid w:val="00B13F4C"/>
    <w:rsid w:val="00B16219"/>
    <w:rsid w:val="00B16C59"/>
    <w:rsid w:val="00B33FDD"/>
    <w:rsid w:val="00B359CC"/>
    <w:rsid w:val="00B36107"/>
    <w:rsid w:val="00B41789"/>
    <w:rsid w:val="00B46C03"/>
    <w:rsid w:val="00B5714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62AF"/>
    <w:rsid w:val="00BE7978"/>
    <w:rsid w:val="00C07DDB"/>
    <w:rsid w:val="00C277E4"/>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3666"/>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0452"/>
    <w:rsid w:val="00EB6714"/>
    <w:rsid w:val="00EC0A68"/>
    <w:rsid w:val="00EC5006"/>
    <w:rsid w:val="00ED49C3"/>
    <w:rsid w:val="00ED6CE8"/>
    <w:rsid w:val="00ED7AA6"/>
    <w:rsid w:val="00EE2A56"/>
    <w:rsid w:val="00EE3818"/>
    <w:rsid w:val="00EE50BF"/>
    <w:rsid w:val="00EE7362"/>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Default">
    <w:name w:val="Default"/>
    <w:rsid w:val="00EE7362"/>
    <w:pPr>
      <w:autoSpaceDE w:val="0"/>
      <w:autoSpaceDN w:val="0"/>
      <w:adjustRightInd w:val="0"/>
    </w:pPr>
    <w:rPr>
      <w:rFonts w:ascii="Arial" w:hAnsi="Arial" w:cs="Arial"/>
      <w:color w:val="000000"/>
      <w:sz w:val="24"/>
      <w:szCs w:val="24"/>
    </w:rPr>
  </w:style>
  <w:style w:type="character" w:styleId="Bokenstitel">
    <w:name w:val="Book Title"/>
    <w:uiPriority w:val="33"/>
    <w:qFormat/>
    <w:locked/>
    <w:rsid w:val="003D3E66"/>
    <w:rPr>
      <w:b/>
      <w:bCs/>
      <w:i/>
      <w:iC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vgregion.se/siteassets/ovriga_webbplatser/ambulink/hantering-av-personer-med-skyddad-identitet.pdf?a=false"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www.vardhandboken.se/arbetssatt-och-ansvar/ansvar-och-regelverk/identifikation/oversikt/"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s://www.vgregion.se/siteassets/ovriga_webbplatser/ambulink/hantering-av-personer-med-skyddad-identitet.pdf?a=false"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12</TotalTime>
  <Pages>2</Pages>
  <Words>587</Words>
  <Characters>3115</Characters>
  <Application>Microsoft Office Word</Application>
  <DocSecurity>0</DocSecurity>
  <Lines>25</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3695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Identitetskontroll i samband med operation</dc:title>
  <dc:subject/>
  <dc:creator>patrik.jens.johansson@vgregion.se</dc:creator>
  <keywords/>
  <lastModifiedBy>Carina Turesson Roos</lastModifiedBy>
  <revision>17</revision>
  <lastPrinted>2016-03-31T10:56:00.0000000Z</lastPrinted>
  <dcterms:created xsi:type="dcterms:W3CDTF">2022-05-23T03:36:00.0000000Z</dcterms:created>
  <dcterms:modified xsi:type="dcterms:W3CDTF">2025-05-07T08:59:00.0000000Z</dcterms:modified>
</coreProperties>
</file>