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14="http://schemas.microsoft.com/office/drawing/2010/main" mc:Ignorable="w14 w15 w16se w16cid w16 w16cex w16sdtdh wp14">
  <w:body>
    <w:p w:rsidR="007B77EA" w:rsidP="007B77EA" w:rsidRDefault="007B77EA" w14:paraId="6D4BDDB0" w14:textId="77777777">
      <w:pPr>
        <w:pStyle w:val="Rubrik2"/>
        <w:ind w:right="424"/>
        <w:sectPr w:rsidR="007B77EA" w:rsidSect="007B77EA">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tbl>
      <w:tblPr>
        <w:tblW w:w="9039" w:type="dxa"/>
        <w:tblLayout w:type="fixed"/>
        <w:tblLook w:val="01E0" w:firstRow="1" w:lastRow="1" w:firstColumn="1" w:lastColumn="1" w:noHBand="0" w:noVBand="0"/>
      </w:tblPr>
      <w:tblGrid>
        <w:gridCol w:w="9039"/>
      </w:tblGrid>
      <w:tr w:rsidRPr="00AC372F" w:rsidR="007B77EA" w:rsidTr="00696FDD" w14:paraId="039C3B62" w14:textId="77777777">
        <w:trPr>
          <w:cantSplit/>
          <w:trHeight w:val="570"/>
        </w:trPr>
        <w:tc>
          <w:tcPr>
            <w:tcW w:w="9039" w:type="dxa"/>
            <w:tcBorders>
              <w:bottom w:val="single" w:color="auto" w:sz="8" w:space="0"/>
            </w:tcBorders>
            <w:tcMar>
              <w:left w:w="0" w:type="dxa"/>
              <w:right w:w="0" w:type="dxa"/>
            </w:tcMar>
            <w:vAlign w:val="bottom"/>
          </w:tcPr>
          <w:p w:rsidRPr="00AC372F" w:rsidR="007B77EA" w:rsidP="00696FDD" w:rsidRDefault="007B77EA" w14:paraId="128496DC" w14:textId="77777777">
            <w:pPr>
              <w:pStyle w:val="Rubrik1"/>
              <w:ind w:right="424"/>
            </w:pPr>
            <w:r w:rsidRPr="00AC372F">
              <w:rPr>
                <w:noProof/>
              </w:rPr>
              <mc:AlternateContent>
                <mc:Choice Requires="wps">
                  <w:drawing>
                    <wp:anchor distT="0" distB="0" distL="114300" distR="114300" simplePos="0" relativeHeight="251659264" behindDoc="0" locked="0" layoutInCell="1" allowOverlap="1" wp14:anchorId="1687CD3C" wp14:editId="72D934AF">
                      <wp:simplePos x="0" y="0"/>
                      <wp:positionH relativeFrom="column">
                        <wp:posOffset>6518275</wp:posOffset>
                      </wp:positionH>
                      <wp:positionV relativeFrom="paragraph">
                        <wp:posOffset>78740</wp:posOffset>
                      </wp:positionV>
                      <wp:extent cx="1244600" cy="222885"/>
                      <wp:effectExtent l="0" t="0" r="0"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Pr="003D37FD" w:rsidR="007B77EA" w:rsidP="007B77EA" w:rsidRDefault="007B77EA" w14:paraId="4783B0AE" w14:textId="7777777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26210</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w14:anchorId="1687CD3C">
                      <v:stroke joinstyle="miter"/>
                      <v:path gradientshapeok="t" o:connecttype="rect"/>
                    </v:shapetype>
                    <v:shape id="Text Box 2" style="position:absolute;left:0;text-align:left;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spid="_x0000_s1026"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v:textbox style="mso-fit-shape-to-text:t">
                        <w:txbxContent>
                          <w:p w:rsidRPr="003D37FD" w:rsidR="007B77EA" w:rsidP="007B77EA" w:rsidRDefault="007B77EA" w14:paraId="4783B0AE" w14:textId="7777777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26210</w:t>
                            </w:r>
                            <w:proofErr w:type="gramEnd"/>
                            <w:r w:rsidRPr="003D37FD">
                              <w:rPr>
                                <w:rFonts w:ascii="Arial" w:hAnsi="Arial" w:cs="Arial"/>
                                <w:color w:val="FFFFFF"/>
                                <w:sz w:val="18"/>
                                <w:szCs w:val="18"/>
                              </w:rPr>
                              <w:fldChar w:fldCharType="end"/>
                            </w:r>
                          </w:p>
                        </w:txbxContent>
                      </v:textbox>
                    </v:shape>
                  </w:pict>
                </mc:Fallback>
              </mc:AlternateContent>
            </w:r>
            <w:r w:rsidRPr="00AC372F">
              <w:rPr>
                <w:noProof/>
              </w:rPr>
              <mc:AlternateContent>
                <mc:Choice Requires="wps">
                  <w:drawing>
                    <wp:anchor distT="0" distB="0" distL="114300" distR="114300" simplePos="0" relativeHeight="251660288" behindDoc="0" locked="0" layoutInCell="1" allowOverlap="1" wp14:anchorId="11C71F21" wp14:editId="1F01EAB7">
                      <wp:simplePos x="0" y="0"/>
                      <wp:positionH relativeFrom="column">
                        <wp:posOffset>6518275</wp:posOffset>
                      </wp:positionH>
                      <wp:positionV relativeFrom="paragraph">
                        <wp:posOffset>78740</wp:posOffset>
                      </wp:positionV>
                      <wp:extent cx="1244600" cy="22288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Pr="003D37FD" w:rsidR="007B77EA" w:rsidP="007B77EA" w:rsidRDefault="007B77EA" w14:paraId="221DD39C" w14:textId="7777777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26210</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Text Box 1" style="position:absolute;left:0;text-align:left;margin-left:513.25pt;margin-top:6.2pt;width:98pt;height:17.55pt;z-index:25166028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spid="_x0000_s1027"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581m4AEAAKgDAAAOAAAAZHJzL2Uyb0RvYy54bWysU9Fu0zAUfUfiHyy/07RRNkrUdBqbipAG&#10;Qxp8gOM4iUXia67dJuXruXbSrrC3iRfL9nXOPefck83N2HfsoNBpMAVfLZacKSOh0qYp+I/vu3dr&#10;zpwXphIdGFXwo3L8Zvv2zWawuUqhha5SyAjEuHywBW+9t3mSONmqXrgFWGWoWAP2wtMRm6RCMRB6&#10;3yXpcnmdDICVRZDKObq9n4p8G/HrWkn/WNdOedYVnLj5uGJcy7Am243IGxS21XKmIV7BohfaUNMz&#10;1L3wgu1Rv4DqtURwUPuFhD6ButZSRQ2kZrX8R81TK6yKWsgcZ882uf8HK78enuw3ZH78CCMNMIpw&#10;9gHkT8cM3LXCNOoWEYZWiYoar4JlyWBdPn8arHa5CyDl8AUqGrLYe4hAY419cIV0MkKnARzPpqvR&#10;Mxlapll2vaSSpFqapuv1VWwh8tPXFp3/pKBnYVNwpKFGdHF4cD6wEfnpSWhmYKe7Lg62M39d0MNw&#10;E9kHwhN1P5Yj09UsLYgpoTqSHIQpLhRv2rSAvzkbKCoFd7/2AhVn3WdDlnxYZVnIVjxkV+9TOuBl&#10;pbysCCMJquCes2l756c87i3qpqVOpyHcko07HRU+s5rpUxyi8Dm6IW+X5/jq+Qfb/gEAAP//AwBQ&#10;SwMEFAAGAAgAAAAhAL673/PeAAAACwEAAA8AAABkcnMvZG93bnJldi54bWxMj0tPwzAQhO9I/Adr&#10;kbhRG6sPFOJUFWrLESgRZzdekoj4IdtNw79ne6K3nd3R7DflerIDGzGm3jsFjzMBDF3jTe9aBfXn&#10;7uEJWMraGT14hwp+McG6ur0pdWH82X3geMgtoxCXCq2gyzkUnKemQ6vTzAd0dPv20epMMrbcRH2m&#10;cDtwKcSSW907+tDpgC8dNj+Hk1UQctivXuPb+2a7G0X9ta9l326Vur+bNs/AMk753wwXfEKHipiO&#10;/uRMYgNpIZcL8tIk58AuDiklbY4K5qsF8Krk1x2qPwAAAP//AwBQSwECLQAUAAYACAAAACEAtoM4&#10;kv4AAADhAQAAEwAAAAAAAAAAAAAAAAAAAAAAW0NvbnRlbnRfVHlwZXNdLnhtbFBLAQItABQABgAI&#10;AAAAIQA4/SH/1gAAAJQBAAALAAAAAAAAAAAAAAAAAC8BAABfcmVscy8ucmVsc1BLAQItABQABgAI&#10;AAAAIQDE581m4AEAAKgDAAAOAAAAAAAAAAAAAAAAAC4CAABkcnMvZTJvRG9jLnhtbFBLAQItABQA&#10;BgAIAAAAIQC+u9/z3gAAAAsBAAAPAAAAAAAAAAAAAAAAADoEAABkcnMvZG93bnJldi54bWxQSwUG&#10;AAAAAAQABADzAAAARQUAAAAA&#10;" w14:anchorId="11C71F21">
                      <v:textbox style="mso-fit-shape-to-text:t">
                        <w:txbxContent>
                          <w:p w:rsidRPr="003D37FD" w:rsidR="007B77EA" w:rsidP="007B77EA" w:rsidRDefault="007B77EA" w14:paraId="221DD39C" w14:textId="7777777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26210</w:t>
                            </w:r>
                            <w:proofErr w:type="gramEnd"/>
                            <w:r w:rsidRPr="003D37FD">
                              <w:rPr>
                                <w:rFonts w:ascii="Arial" w:hAnsi="Arial" w:cs="Arial"/>
                                <w:color w:val="FFFFFF"/>
                                <w:sz w:val="18"/>
                                <w:szCs w:val="18"/>
                              </w:rPr>
                              <w:fldChar w:fldCharType="end"/>
                            </w:r>
                          </w:p>
                        </w:txbxContent>
                      </v:textbox>
                    </v:shape>
                  </w:pict>
                </mc:Fallback>
              </mc:AlternateContent>
            </w:r>
            <w:proofErr w:type="spellStart"/>
            <w:r w:rsidRPr="00AC372F">
              <w:t>Kolorektal</w:t>
            </w:r>
            <w:proofErr w:type="spellEnd"/>
            <w:r w:rsidRPr="00AC372F">
              <w:t xml:space="preserve"> kirurgi (öppen</w:t>
            </w:r>
            <w:r>
              <w:t>,</w:t>
            </w:r>
            <w:r w:rsidRPr="00AC372F">
              <w:t xml:space="preserve"> </w:t>
            </w:r>
            <w:proofErr w:type="spellStart"/>
            <w:r w:rsidRPr="00AC372F">
              <w:t>elektiv</w:t>
            </w:r>
            <w:proofErr w:type="spellEnd"/>
            <w:r w:rsidRPr="00AC372F">
              <w:t>)</w:t>
            </w:r>
          </w:p>
        </w:tc>
      </w:tr>
    </w:tbl>
    <w:p w:rsidR="007B77EA" w:rsidP="007B77EA" w:rsidRDefault="007B77EA" w14:paraId="1B9EE0B1" w14:textId="77777777">
      <w:pPr>
        <w:pStyle w:val="Rubrik2"/>
        <w:spacing w:after="60"/>
        <w:ind w:right="424"/>
        <w:rPr>
          <w:rFonts w:ascii="Calibri" w:hAnsi="Calibri" w:cs="Calibri"/>
        </w:rPr>
      </w:pPr>
      <w:r>
        <w:t>Revidering i denna version</w:t>
      </w:r>
      <w:r w:rsidRPr="0C530E21">
        <w:rPr>
          <w:rFonts w:ascii="Calibri" w:hAnsi="Calibri" w:cs="Calibri"/>
        </w:rPr>
        <w:t xml:space="preserve"> </w:t>
      </w:r>
    </w:p>
    <w:p w:rsidRPr="00993337" w:rsidR="007B77EA" w:rsidP="007B77EA" w:rsidRDefault="007B77EA" w14:paraId="391EA1B8" w14:textId="77777777">
      <w:r>
        <w:t>Mindre ändring av titeln</w:t>
      </w:r>
      <w:r w:rsidRPr="00993337">
        <w:t xml:space="preserve"> </w:t>
      </w:r>
    </w:p>
    <w:p w:rsidR="007B77EA" w:rsidP="007B77EA" w:rsidRDefault="007B77EA" w14:paraId="672EEB41" w14:textId="77777777">
      <w:r>
        <w:t>Revidering under rubrik: Operationsbord/läge</w:t>
      </w:r>
    </w:p>
    <w:p w:rsidRPr="004B6720" w:rsidR="007B77EA" w:rsidP="007B77EA" w:rsidRDefault="007B77EA" w14:paraId="0E040D89" w14:textId="77777777">
      <w:pPr>
        <w:pStyle w:val="Rubrik2"/>
        <w:ind w:right="282"/>
      </w:pPr>
      <w:r w:rsidRPr="004B6720">
        <w:rPr>
          <w:rStyle w:val="Formatmall1Char"/>
          <w:szCs w:val="26"/>
        </w:rPr>
        <w:t>Bakgrund</w:t>
      </w:r>
      <w:r w:rsidRPr="004B6720">
        <w:t xml:space="preserve"> och syfte</w:t>
      </w:r>
    </w:p>
    <w:p w:rsidRPr="004B6720" w:rsidR="007B77EA" w:rsidP="007B77EA" w:rsidRDefault="007B77EA" w14:paraId="4C87E9FB" w14:textId="77777777">
      <w:pPr>
        <w:spacing w:line="240" w:lineRule="auto"/>
        <w:ind w:right="282"/>
      </w:pPr>
      <w:r w:rsidRPr="004B6720">
        <w:t>Kirurgisk behandling av cancer eller i vissa fall inflammatorisk tarmsjukdom.</w:t>
      </w:r>
    </w:p>
    <w:p w:rsidRPr="004B6720" w:rsidR="007B77EA" w:rsidP="007B77EA" w:rsidRDefault="007B77EA" w14:paraId="15281847" w14:textId="77777777">
      <w:pPr>
        <w:spacing w:line="240" w:lineRule="auto"/>
        <w:ind w:right="282"/>
      </w:pPr>
      <w:r w:rsidRPr="004B6720">
        <w:t>Denna rutin är utformad i enlighet m ERAS-konceptet.</w:t>
      </w:r>
    </w:p>
    <w:p w:rsidRPr="00996492" w:rsidR="007B77EA" w:rsidP="007B77EA" w:rsidRDefault="007B77EA" w14:paraId="3E382A51" w14:textId="77777777">
      <w:pPr>
        <w:ind w:right="282"/>
      </w:pPr>
      <w:r w:rsidRPr="004B6720">
        <w:t>Rutinen syftar till ett säkert omhändertagande för patienter enligt</w:t>
      </w:r>
      <w:r w:rsidRPr="00996492">
        <w:t xml:space="preserve"> ovan.</w:t>
      </w:r>
    </w:p>
    <w:p w:rsidRPr="00996492" w:rsidR="007B77EA" w:rsidP="007B77EA" w:rsidRDefault="007B77EA" w14:paraId="0BBC4D0E" w14:textId="77777777">
      <w:pPr>
        <w:spacing w:line="240" w:lineRule="auto"/>
        <w:ind w:right="282"/>
      </w:pPr>
      <w:r w:rsidRPr="00996492">
        <w:t xml:space="preserve">Alla elektiva tarmresektioner kommer att registreras i EIAS databas. </w:t>
      </w:r>
    </w:p>
    <w:p w:rsidRPr="001908C6" w:rsidR="007B77EA" w:rsidP="007B77EA" w:rsidRDefault="007B77EA" w14:paraId="51E4CD94" w14:textId="77777777">
      <w:pPr>
        <w:pStyle w:val="Rubrik2"/>
        <w:ind w:right="424"/>
      </w:pPr>
      <w:r w:rsidRPr="001908C6">
        <w:t xml:space="preserve">Vilka berörs </w:t>
      </w:r>
    </w:p>
    <w:p w:rsidRPr="00AC372F" w:rsidR="007B77EA" w:rsidP="007B77EA" w:rsidRDefault="007B77EA" w14:paraId="51AF8925" w14:textId="77777777">
      <w:pPr>
        <w:widowControl w:val="0"/>
        <w:kinsoku w:val="0"/>
        <w:overflowPunct w:val="0"/>
        <w:autoSpaceDE w:val="0"/>
        <w:autoSpaceDN w:val="0"/>
        <w:adjustRightInd w:val="0"/>
        <w:spacing w:after="0" w:line="246" w:lineRule="auto"/>
        <w:ind w:right="424" w:firstLine="1"/>
      </w:pPr>
      <w:r w:rsidRPr="00AC372F">
        <w:t>Anestesi-</w:t>
      </w:r>
      <w:r w:rsidRPr="00AC372F">
        <w:rPr>
          <w:spacing w:val="-2"/>
        </w:rPr>
        <w:t xml:space="preserve"> </w:t>
      </w:r>
      <w:r w:rsidRPr="00AC372F">
        <w:t>och</w:t>
      </w:r>
      <w:r w:rsidRPr="00AC372F">
        <w:rPr>
          <w:spacing w:val="-3"/>
        </w:rPr>
        <w:t xml:space="preserve"> </w:t>
      </w:r>
      <w:r w:rsidRPr="00AC372F">
        <w:t>operationssjukskötersko</w:t>
      </w:r>
      <w:r w:rsidRPr="00AC372F">
        <w:rPr>
          <w:spacing w:val="-13"/>
        </w:rPr>
        <w:t>r</w:t>
      </w:r>
      <w:r w:rsidRPr="00AC372F">
        <w:t>,</w:t>
      </w:r>
      <w:r w:rsidRPr="00AC372F">
        <w:rPr>
          <w:spacing w:val="-2"/>
        </w:rPr>
        <w:t xml:space="preserve"> </w:t>
      </w:r>
      <w:r w:rsidRPr="00AC372F">
        <w:t>anestesiläkare</w:t>
      </w:r>
      <w:r w:rsidRPr="00AC372F">
        <w:rPr>
          <w:spacing w:val="-2"/>
        </w:rPr>
        <w:t xml:space="preserve"> </w:t>
      </w:r>
      <w:r w:rsidRPr="00AC372F">
        <w:t>och</w:t>
      </w:r>
      <w:r w:rsidRPr="00AC372F">
        <w:rPr>
          <w:spacing w:val="-2"/>
        </w:rPr>
        <w:t xml:space="preserve"> </w:t>
      </w:r>
      <w:r w:rsidRPr="00AC372F">
        <w:t>undersköterskor</w:t>
      </w:r>
      <w:r w:rsidRPr="00AC372F">
        <w:rPr>
          <w:spacing w:val="-3"/>
        </w:rPr>
        <w:t xml:space="preserve"> </w:t>
      </w:r>
      <w:r w:rsidRPr="00AC372F">
        <w:t>på Operation,</w:t>
      </w:r>
      <w:r w:rsidRPr="00AC372F">
        <w:rPr>
          <w:spacing w:val="-4"/>
        </w:rPr>
        <w:t xml:space="preserve"> </w:t>
      </w:r>
      <w:r w:rsidRPr="00AC372F">
        <w:t>NÄL.</w:t>
      </w:r>
    </w:p>
    <w:p w:rsidRPr="001908C6" w:rsidR="007B77EA" w:rsidP="007B77EA" w:rsidRDefault="007B77EA" w14:paraId="562D3D3C" w14:textId="77777777">
      <w:pPr>
        <w:pStyle w:val="Rubrik2"/>
        <w:ind w:right="424"/>
      </w:pPr>
      <w:r>
        <w:t>Förberedelser</w:t>
      </w:r>
    </w:p>
    <w:p w:rsidRPr="00AC372F" w:rsidR="007B77EA" w:rsidP="007B77EA" w:rsidRDefault="007B77EA" w14:paraId="20931D1C" w14:textId="77777777">
      <w:pPr>
        <w:spacing w:after="0" w:line="240" w:lineRule="auto"/>
        <w:ind w:right="424"/>
        <w:rPr>
          <w:szCs w:val="20"/>
        </w:rPr>
      </w:pPr>
      <w:r w:rsidRPr="00AC372F">
        <w:rPr>
          <w:szCs w:val="20"/>
        </w:rPr>
        <w:t xml:space="preserve">Patienterna kommer att erhålla </w:t>
      </w:r>
      <w:proofErr w:type="spellStart"/>
      <w:r w:rsidRPr="00AC372F">
        <w:rPr>
          <w:szCs w:val="20"/>
        </w:rPr>
        <w:t>preoperativ</w:t>
      </w:r>
      <w:proofErr w:type="spellEnd"/>
      <w:r w:rsidRPr="00AC372F">
        <w:rPr>
          <w:szCs w:val="20"/>
        </w:rPr>
        <w:t xml:space="preserve"> kolhydratdryck senast fram till 2 timmar före operation, se separat rutin</w:t>
      </w:r>
    </w:p>
    <w:p w:rsidRPr="001908C6" w:rsidR="007B77EA" w:rsidP="007B77EA" w:rsidRDefault="007B77EA" w14:paraId="46D08DBE" w14:textId="77777777">
      <w:pPr>
        <w:pStyle w:val="Rubrik2"/>
        <w:ind w:right="424"/>
      </w:pPr>
      <w:r w:rsidRPr="001908C6">
        <w:t>Anestesi</w:t>
      </w:r>
    </w:p>
    <w:p w:rsidRPr="005D7F4F" w:rsidR="007B77EA" w:rsidP="007B77EA" w:rsidRDefault="007B77EA" w14:paraId="49DA924E" w14:textId="77777777">
      <w:pPr>
        <w:pStyle w:val="Liststycke"/>
        <w:widowControl w:val="0"/>
        <w:numPr>
          <w:ilvl w:val="0"/>
          <w:numId w:val="21"/>
        </w:numPr>
        <w:kinsoku w:val="0"/>
        <w:overflowPunct w:val="0"/>
        <w:autoSpaceDE w:val="0"/>
        <w:autoSpaceDN w:val="0"/>
        <w:adjustRightInd w:val="0"/>
        <w:spacing w:after="0" w:line="246" w:lineRule="auto"/>
        <w:ind w:right="424"/>
      </w:pPr>
      <w:r w:rsidRPr="005D7F4F">
        <w:rPr>
          <w:b/>
          <w:bCs/>
        </w:rPr>
        <w:t>Premedicinering</w:t>
      </w:r>
      <w:r>
        <w:rPr>
          <w:spacing w:val="-15"/>
        </w:rPr>
        <w:br/>
      </w:r>
      <w:r w:rsidRPr="005D7F4F">
        <w:t>Alvedon.</w:t>
      </w:r>
      <w:r w:rsidRPr="005D7F4F">
        <w:rPr>
          <w:spacing w:val="-3"/>
        </w:rPr>
        <w:t xml:space="preserve"> </w:t>
      </w:r>
      <w:r w:rsidRPr="005D7F4F">
        <w:t>INGA långverkande morfinpreparat.</w:t>
      </w:r>
    </w:p>
    <w:p w:rsidRPr="005D7F4F" w:rsidR="007B77EA" w:rsidP="007B77EA" w:rsidRDefault="007B77EA" w14:paraId="612BA3D5" w14:textId="77777777">
      <w:pPr>
        <w:pStyle w:val="Liststycke"/>
        <w:widowControl w:val="0"/>
        <w:numPr>
          <w:ilvl w:val="0"/>
          <w:numId w:val="21"/>
        </w:numPr>
        <w:kinsoku w:val="0"/>
        <w:overflowPunct w:val="0"/>
        <w:autoSpaceDE w:val="0"/>
        <w:autoSpaceDN w:val="0"/>
        <w:adjustRightInd w:val="0"/>
        <w:spacing w:after="0" w:line="246" w:lineRule="auto"/>
        <w:ind w:right="424"/>
      </w:pPr>
      <w:r w:rsidRPr="005D7F4F">
        <w:rPr>
          <w:b/>
          <w:bCs/>
        </w:rPr>
        <w:t>Anestesikort</w:t>
      </w:r>
      <w:r>
        <w:t xml:space="preserve">: </w:t>
      </w:r>
      <w:r w:rsidRPr="00AC372F">
        <w:t>Intubation-Propofol/Remifentanil/Sevofluran</w:t>
      </w:r>
      <w:r w:rsidRPr="005D7F4F">
        <w:rPr>
          <w:spacing w:val="-3"/>
        </w:rPr>
        <w:t xml:space="preserve"> </w:t>
      </w:r>
      <w:r w:rsidRPr="00AC372F">
        <w:t>+</w:t>
      </w:r>
      <w:r w:rsidRPr="005D7F4F">
        <w:rPr>
          <w:spacing w:val="-6"/>
        </w:rPr>
        <w:t xml:space="preserve"> </w:t>
      </w:r>
      <w:r w:rsidRPr="00AC372F">
        <w:t>TEDA.</w:t>
      </w:r>
    </w:p>
    <w:p w:rsidR="007B77EA" w:rsidP="007B77EA" w:rsidRDefault="007B77EA" w14:paraId="623918FD" w14:textId="77777777">
      <w:pPr>
        <w:pStyle w:val="Liststycke"/>
        <w:widowControl w:val="0"/>
        <w:numPr>
          <w:ilvl w:val="0"/>
          <w:numId w:val="21"/>
        </w:numPr>
        <w:kinsoku w:val="0"/>
        <w:overflowPunct w:val="0"/>
        <w:autoSpaceDE w:val="0"/>
        <w:autoSpaceDN w:val="0"/>
        <w:adjustRightInd w:val="0"/>
        <w:spacing w:after="0" w:line="246" w:lineRule="auto"/>
        <w:ind w:right="424"/>
      </w:pPr>
      <w:r w:rsidRPr="00AC372F">
        <w:t>Noradrenalin</w:t>
      </w:r>
      <w:r w:rsidRPr="005D7F4F">
        <w:rPr>
          <w:spacing w:val="-3"/>
        </w:rPr>
        <w:t xml:space="preserve"> </w:t>
      </w:r>
      <w:r w:rsidRPr="00AC372F">
        <w:t>0,01</w:t>
      </w:r>
      <w:r w:rsidRPr="005D7F4F">
        <w:rPr>
          <w:spacing w:val="-3"/>
        </w:rPr>
        <w:t xml:space="preserve"> </w:t>
      </w:r>
      <w:r w:rsidRPr="00AC372F">
        <w:t>mg/ml.</w:t>
      </w:r>
    </w:p>
    <w:p w:rsidR="007B77EA" w:rsidP="007B77EA" w:rsidRDefault="007B77EA" w14:paraId="4380905B" w14:textId="77777777">
      <w:pPr>
        <w:pStyle w:val="Liststycke"/>
        <w:widowControl w:val="0"/>
        <w:numPr>
          <w:ilvl w:val="0"/>
          <w:numId w:val="21"/>
        </w:numPr>
        <w:kinsoku w:val="0"/>
        <w:overflowPunct w:val="0"/>
        <w:autoSpaceDE w:val="0"/>
        <w:autoSpaceDN w:val="0"/>
        <w:adjustRightInd w:val="0"/>
        <w:spacing w:after="0" w:line="246" w:lineRule="auto"/>
        <w:ind w:right="424"/>
      </w:pPr>
      <w:r w:rsidRPr="00AC372F">
        <w:t xml:space="preserve">TEDA som läggs på nivå </w:t>
      </w:r>
      <w:proofErr w:type="spellStart"/>
      <w:r w:rsidRPr="00AC372F">
        <w:t>Th</w:t>
      </w:r>
      <w:proofErr w:type="spellEnd"/>
      <w:r w:rsidRPr="00AC372F">
        <w:t xml:space="preserve"> </w:t>
      </w:r>
      <w:proofErr w:type="gramStart"/>
      <w:r w:rsidRPr="00AC372F">
        <w:t>10-11</w:t>
      </w:r>
      <w:proofErr w:type="gramEnd"/>
      <w:r w:rsidRPr="00AC372F">
        <w:t xml:space="preserve">. </w:t>
      </w:r>
      <w:r w:rsidRPr="005D7F4F">
        <w:t>Standardblandning</w:t>
      </w:r>
      <w:r>
        <w:t>.</w:t>
      </w:r>
    </w:p>
    <w:p w:rsidRPr="00521998" w:rsidR="007B77EA" w:rsidP="007B77EA" w:rsidRDefault="007B77EA" w14:paraId="362EC2DC" w14:textId="77777777">
      <w:pPr>
        <w:pStyle w:val="Liststycke"/>
        <w:numPr>
          <w:ilvl w:val="0"/>
          <w:numId w:val="21"/>
        </w:numPr>
        <w:spacing w:line="240" w:lineRule="auto"/>
        <w:ind w:right="282"/>
      </w:pPr>
      <w:r w:rsidRPr="00521998">
        <w:t xml:space="preserve">Anestesidjup </w:t>
      </w:r>
      <w:r>
        <w:t xml:space="preserve">kan behöva </w:t>
      </w:r>
      <w:proofErr w:type="spellStart"/>
      <w:r w:rsidRPr="00521998">
        <w:t>monitoreras</w:t>
      </w:r>
      <w:proofErr w:type="spellEnd"/>
      <w:r w:rsidRPr="00521998">
        <w:t xml:space="preserve"> </w:t>
      </w:r>
      <w:r>
        <w:t>med</w:t>
      </w:r>
      <w:r w:rsidRPr="00521998">
        <w:t xml:space="preserve"> </w:t>
      </w:r>
      <w:hyperlink w:history="1" r:id="rId17">
        <w:r w:rsidRPr="002006A1">
          <w:rPr>
            <w:rStyle w:val="Hyperlnk"/>
          </w:rPr>
          <w:t>BIS</w:t>
        </w:r>
      </w:hyperlink>
      <w:r w:rsidRPr="00521998">
        <w:t xml:space="preserve">. </w:t>
      </w:r>
    </w:p>
    <w:p w:rsidRPr="00521998" w:rsidR="007B77EA" w:rsidP="007B77EA" w:rsidRDefault="007B77EA" w14:paraId="3AF6368F" w14:textId="77777777">
      <w:pPr>
        <w:pStyle w:val="Liststycke"/>
        <w:numPr>
          <w:ilvl w:val="0"/>
          <w:numId w:val="21"/>
        </w:numPr>
        <w:spacing w:line="240" w:lineRule="auto"/>
        <w:ind w:right="282"/>
      </w:pPr>
      <w:hyperlink w:history="1" r:id="rId18">
        <w:r w:rsidRPr="002006A1">
          <w:rPr>
            <w:rStyle w:val="Hyperlnk"/>
          </w:rPr>
          <w:t>Neuromuskulär monitorering</w:t>
        </w:r>
      </w:hyperlink>
      <w:r>
        <w:t xml:space="preserve"> enligt</w:t>
      </w:r>
      <w:r w:rsidRPr="00521998">
        <w:t xml:space="preserve"> rutin.</w:t>
      </w:r>
    </w:p>
    <w:p w:rsidRPr="00521998" w:rsidR="007B77EA" w:rsidP="007B77EA" w:rsidRDefault="007B77EA" w14:paraId="1297CE1D" w14:textId="77777777">
      <w:pPr>
        <w:pStyle w:val="Liststycke"/>
        <w:numPr>
          <w:ilvl w:val="0"/>
          <w:numId w:val="21"/>
        </w:numPr>
        <w:spacing w:line="240" w:lineRule="auto"/>
        <w:ind w:right="282"/>
      </w:pPr>
      <w:hyperlink w:history="1" r:id="rId19">
        <w:r w:rsidRPr="00D16080">
          <w:rPr>
            <w:rStyle w:val="Hyperlnk"/>
          </w:rPr>
          <w:t>Undvik hypotermi enligt rutin</w:t>
        </w:r>
      </w:hyperlink>
      <w:r>
        <w:t xml:space="preserve"> med vä</w:t>
      </w:r>
      <w:r w:rsidRPr="00521998">
        <w:t>rmetäcke</w:t>
      </w:r>
      <w:r>
        <w:t xml:space="preserve"> och v</w:t>
      </w:r>
      <w:r w:rsidRPr="00521998">
        <w:t>arma vätskor</w:t>
      </w:r>
      <w:r>
        <w:t>.</w:t>
      </w:r>
    </w:p>
    <w:p w:rsidRPr="00AC372F" w:rsidR="007B77EA" w:rsidP="007B77EA" w:rsidRDefault="007B77EA" w14:paraId="64CAF0EB" w14:textId="77777777">
      <w:pPr>
        <w:pStyle w:val="Liststycke"/>
        <w:widowControl w:val="0"/>
        <w:numPr>
          <w:ilvl w:val="0"/>
          <w:numId w:val="21"/>
        </w:numPr>
        <w:kinsoku w:val="0"/>
        <w:overflowPunct w:val="0"/>
        <w:autoSpaceDE w:val="0"/>
        <w:autoSpaceDN w:val="0"/>
        <w:adjustRightInd w:val="0"/>
        <w:spacing w:before="7" w:after="0" w:line="246" w:lineRule="auto"/>
        <w:ind w:right="424"/>
      </w:pPr>
      <w:r w:rsidRPr="00AC372F">
        <w:t>Intraoperativ</w:t>
      </w:r>
      <w:r w:rsidRPr="005D7F4F">
        <w:rPr>
          <w:spacing w:val="-2"/>
        </w:rPr>
        <w:t xml:space="preserve"> </w:t>
      </w:r>
      <w:r w:rsidRPr="00AC372F">
        <w:t>glykemisk</w:t>
      </w:r>
      <w:r w:rsidRPr="005D7F4F">
        <w:rPr>
          <w:spacing w:val="-2"/>
        </w:rPr>
        <w:t xml:space="preserve"> k</w:t>
      </w:r>
      <w:r w:rsidRPr="00AC372F">
        <w:t>ontroll</w:t>
      </w:r>
      <w:r w:rsidRPr="005D7F4F">
        <w:rPr>
          <w:spacing w:val="-2"/>
        </w:rPr>
        <w:t xml:space="preserve"> </w:t>
      </w:r>
      <w:r w:rsidRPr="00AC372F">
        <w:t>hos</w:t>
      </w:r>
      <w:r w:rsidRPr="005D7F4F">
        <w:rPr>
          <w:spacing w:val="-2"/>
        </w:rPr>
        <w:t xml:space="preserve"> </w:t>
      </w:r>
      <w:r w:rsidRPr="00AC372F">
        <w:t>diabetike</w:t>
      </w:r>
      <w:r w:rsidRPr="005D7F4F">
        <w:rPr>
          <w:spacing w:val="-13"/>
        </w:rPr>
        <w:t>r</w:t>
      </w:r>
      <w:r w:rsidRPr="00AC372F">
        <w:t>.</w:t>
      </w:r>
    </w:p>
    <w:p w:rsidRPr="00AC372F" w:rsidR="007B77EA" w:rsidP="007B77EA" w:rsidRDefault="007B77EA" w14:paraId="58896506" w14:textId="77777777">
      <w:pPr>
        <w:pStyle w:val="Liststycke"/>
        <w:widowControl w:val="0"/>
        <w:numPr>
          <w:ilvl w:val="0"/>
          <w:numId w:val="21"/>
        </w:numPr>
        <w:kinsoku w:val="0"/>
        <w:overflowPunct w:val="0"/>
        <w:autoSpaceDE w:val="0"/>
        <w:autoSpaceDN w:val="0"/>
        <w:adjustRightInd w:val="0"/>
        <w:spacing w:before="7" w:after="0" w:line="246" w:lineRule="auto"/>
        <w:ind w:right="424"/>
      </w:pPr>
      <w:r w:rsidRPr="00AC372F">
        <w:t>PONV prevention</w:t>
      </w:r>
      <w:r>
        <w:t>.</w:t>
      </w:r>
    </w:p>
    <w:p w:rsidRPr="00AC372F" w:rsidR="007B77EA" w:rsidP="007B77EA" w:rsidRDefault="007B77EA" w14:paraId="29F58879" w14:textId="77777777">
      <w:pPr>
        <w:widowControl w:val="0"/>
        <w:kinsoku w:val="0"/>
        <w:overflowPunct w:val="0"/>
        <w:autoSpaceDE w:val="0"/>
        <w:autoSpaceDN w:val="0"/>
        <w:adjustRightInd w:val="0"/>
        <w:spacing w:before="7" w:after="0" w:line="246" w:lineRule="auto"/>
        <w:ind w:right="424"/>
      </w:pPr>
    </w:p>
    <w:p w:rsidRPr="001908C6" w:rsidR="007B77EA" w:rsidP="007B77EA" w:rsidRDefault="007B77EA" w14:paraId="4B815602" w14:textId="77777777">
      <w:pPr>
        <w:pStyle w:val="Rubrik2"/>
        <w:ind w:right="424"/>
      </w:pPr>
      <w:r w:rsidRPr="001908C6">
        <w:t xml:space="preserve">Hemodynamisk kontroll </w:t>
      </w:r>
    </w:p>
    <w:p w:rsidRPr="00AC372F" w:rsidR="007B77EA" w:rsidP="007B77EA" w:rsidRDefault="007B77EA" w14:paraId="3BCD7294" w14:textId="77777777">
      <w:pPr>
        <w:pStyle w:val="Liststycke"/>
        <w:widowControl w:val="0"/>
        <w:numPr>
          <w:ilvl w:val="0"/>
          <w:numId w:val="22"/>
        </w:numPr>
        <w:kinsoku w:val="0"/>
        <w:overflowPunct w:val="0"/>
        <w:autoSpaceDE w:val="0"/>
        <w:autoSpaceDN w:val="0"/>
        <w:adjustRightInd w:val="0"/>
        <w:spacing w:before="7" w:after="0" w:line="240" w:lineRule="auto"/>
        <w:ind w:right="424"/>
      </w:pPr>
      <w:r w:rsidRPr="00AC372F">
        <w:t>Peroperativ</w:t>
      </w:r>
      <w:r w:rsidRPr="005D7F4F">
        <w:rPr>
          <w:spacing w:val="-2"/>
        </w:rPr>
        <w:t xml:space="preserve"> </w:t>
      </w:r>
      <w:r w:rsidRPr="005D7F4F">
        <w:rPr>
          <w:b/>
          <w:bCs/>
        </w:rPr>
        <w:t>vätsketerapi</w:t>
      </w:r>
      <w:r w:rsidRPr="005D7F4F">
        <w:rPr>
          <w:spacing w:val="-2"/>
        </w:rPr>
        <w:t xml:space="preserve"> </w:t>
      </w:r>
      <w:r w:rsidRPr="00AC372F">
        <w:t>med</w:t>
      </w:r>
      <w:r w:rsidRPr="005D7F4F">
        <w:rPr>
          <w:spacing w:val="-2"/>
        </w:rPr>
        <w:t xml:space="preserve"> </w:t>
      </w:r>
      <w:r w:rsidRPr="00AC372F">
        <w:t>Ringer-Acetat</w:t>
      </w:r>
      <w:r w:rsidRPr="005D7F4F">
        <w:rPr>
          <w:spacing w:val="-1"/>
        </w:rPr>
        <w:t xml:space="preserve"> </w:t>
      </w:r>
      <w:proofErr w:type="gramStart"/>
      <w:r w:rsidRPr="00AC372F">
        <w:t>2-3</w:t>
      </w:r>
      <w:proofErr w:type="gramEnd"/>
      <w:r w:rsidRPr="005D7F4F">
        <w:rPr>
          <w:spacing w:val="-2"/>
        </w:rPr>
        <w:t xml:space="preserve"> </w:t>
      </w:r>
      <w:r w:rsidRPr="00AC372F">
        <w:t>ml/kg/timme</w:t>
      </w:r>
      <w:r>
        <w:t xml:space="preserve">, </w:t>
      </w:r>
      <w:r w:rsidRPr="00AC372F">
        <w:t>strävar</w:t>
      </w:r>
      <w:r w:rsidRPr="005D7F4F">
        <w:rPr>
          <w:spacing w:val="-2"/>
        </w:rPr>
        <w:t xml:space="preserve"> </w:t>
      </w:r>
      <w:r w:rsidRPr="00AC372F">
        <w:t>efter</w:t>
      </w:r>
      <w:r w:rsidRPr="005D7F4F">
        <w:rPr>
          <w:spacing w:val="-2"/>
        </w:rPr>
        <w:t xml:space="preserve"> </w:t>
      </w:r>
      <w:r w:rsidRPr="00AC372F">
        <w:t>vätskebalans</w:t>
      </w:r>
      <w:r w:rsidRPr="005D7F4F">
        <w:rPr>
          <w:spacing w:val="-1"/>
        </w:rPr>
        <w:t xml:space="preserve"> </w:t>
      </w:r>
      <w:r w:rsidRPr="00AC372F">
        <w:t>nära</w:t>
      </w:r>
      <w:r w:rsidRPr="005D7F4F">
        <w:rPr>
          <w:spacing w:val="-2"/>
        </w:rPr>
        <w:t xml:space="preserve"> </w:t>
      </w:r>
      <w:r w:rsidRPr="00AC372F">
        <w:t>0</w:t>
      </w:r>
      <w:r w:rsidRPr="005D7F4F">
        <w:rPr>
          <w:spacing w:val="-2"/>
        </w:rPr>
        <w:t xml:space="preserve"> </w:t>
      </w:r>
      <w:r w:rsidRPr="00AC372F">
        <w:t>och</w:t>
      </w:r>
      <w:r w:rsidRPr="005D7F4F">
        <w:rPr>
          <w:spacing w:val="-1"/>
        </w:rPr>
        <w:t xml:space="preserve"> </w:t>
      </w:r>
      <w:r w:rsidRPr="00AC372F">
        <w:t>viktuppgång</w:t>
      </w:r>
      <w:r w:rsidRPr="005D7F4F">
        <w:rPr>
          <w:spacing w:val="-2"/>
        </w:rPr>
        <w:t xml:space="preserve"> </w:t>
      </w:r>
      <w:r w:rsidRPr="00AC372F">
        <w:t>max</w:t>
      </w:r>
      <w:r w:rsidRPr="005D7F4F">
        <w:rPr>
          <w:spacing w:val="-2"/>
        </w:rPr>
        <w:t xml:space="preserve"> </w:t>
      </w:r>
      <w:r w:rsidRPr="00AC372F">
        <w:t>2,5</w:t>
      </w:r>
      <w:r w:rsidRPr="005D7F4F">
        <w:rPr>
          <w:spacing w:val="-1"/>
        </w:rPr>
        <w:t xml:space="preserve"> </w:t>
      </w:r>
      <w:r w:rsidRPr="00AC372F">
        <w:t>kg</w:t>
      </w:r>
      <w:r w:rsidRPr="005D7F4F">
        <w:rPr>
          <w:spacing w:val="-2"/>
        </w:rPr>
        <w:t xml:space="preserve"> </w:t>
      </w:r>
      <w:r w:rsidRPr="00AC372F">
        <w:t>op</w:t>
      </w:r>
      <w:r w:rsidRPr="005D7F4F">
        <w:rPr>
          <w:spacing w:val="-2"/>
        </w:rPr>
        <w:t xml:space="preserve"> </w:t>
      </w:r>
      <w:r w:rsidRPr="00AC372F">
        <w:t>dygnet</w:t>
      </w:r>
      <w:r>
        <w:t>.</w:t>
      </w:r>
    </w:p>
    <w:p w:rsidRPr="00AC372F" w:rsidR="007B77EA" w:rsidP="007B77EA" w:rsidRDefault="007B77EA" w14:paraId="53B1682A" w14:textId="77777777">
      <w:pPr>
        <w:widowControl w:val="0"/>
        <w:numPr>
          <w:ilvl w:val="0"/>
          <w:numId w:val="22"/>
        </w:numPr>
        <w:kinsoku w:val="0"/>
        <w:overflowPunct w:val="0"/>
        <w:autoSpaceDE w:val="0"/>
        <w:autoSpaceDN w:val="0"/>
        <w:adjustRightInd w:val="0"/>
        <w:spacing w:after="0" w:line="240" w:lineRule="auto"/>
        <w:ind w:right="424"/>
      </w:pPr>
      <w:r w:rsidRPr="00AC372F">
        <w:t>Peroperativ</w:t>
      </w:r>
      <w:r w:rsidRPr="00AC372F">
        <w:rPr>
          <w:spacing w:val="-3"/>
        </w:rPr>
        <w:t xml:space="preserve"> </w:t>
      </w:r>
      <w:r w:rsidRPr="005D7F4F">
        <w:rPr>
          <w:b/>
          <w:bCs/>
        </w:rPr>
        <w:t>volymterapi</w:t>
      </w:r>
      <w:r w:rsidRPr="00AC372F">
        <w:rPr>
          <w:spacing w:val="-2"/>
        </w:rPr>
        <w:t xml:space="preserve"> </w:t>
      </w:r>
      <w:r w:rsidRPr="00AC372F">
        <w:t>skall</w:t>
      </w:r>
      <w:r w:rsidRPr="00AC372F">
        <w:rPr>
          <w:spacing w:val="-3"/>
        </w:rPr>
        <w:t xml:space="preserve"> </w:t>
      </w:r>
      <w:r w:rsidRPr="00AC372F">
        <w:t>genomföras</w:t>
      </w:r>
      <w:r w:rsidRPr="00AC372F">
        <w:rPr>
          <w:spacing w:val="-2"/>
        </w:rPr>
        <w:t xml:space="preserve"> </w:t>
      </w:r>
      <w:r w:rsidRPr="00AC372F">
        <w:t>som</w:t>
      </w:r>
      <w:r w:rsidRPr="00AC372F">
        <w:rPr>
          <w:spacing w:val="-2"/>
        </w:rPr>
        <w:t xml:space="preserve"> </w:t>
      </w:r>
      <w:r w:rsidRPr="00AC372F">
        <w:t>individualiserad</w:t>
      </w:r>
      <w:r w:rsidRPr="00AC372F">
        <w:rPr>
          <w:spacing w:val="-3"/>
        </w:rPr>
        <w:t xml:space="preserve"> </w:t>
      </w:r>
      <w:r w:rsidRPr="00AC372F">
        <w:t>målriktad vätsketerapi</w:t>
      </w:r>
      <w:r w:rsidRPr="00AC372F">
        <w:rPr>
          <w:spacing w:val="-2"/>
        </w:rPr>
        <w:t xml:space="preserve"> </w:t>
      </w:r>
      <w:r w:rsidRPr="00AC372F">
        <w:t>med</w:t>
      </w:r>
      <w:r w:rsidRPr="00AC372F">
        <w:rPr>
          <w:spacing w:val="-1"/>
        </w:rPr>
        <w:t xml:space="preserve"> </w:t>
      </w:r>
      <w:proofErr w:type="gramStart"/>
      <w:r w:rsidRPr="00AC372F">
        <w:t>bolus</w:t>
      </w:r>
      <w:r w:rsidRPr="00AC372F">
        <w:rPr>
          <w:spacing w:val="-2"/>
        </w:rPr>
        <w:t xml:space="preserve"> d</w:t>
      </w:r>
      <w:r w:rsidRPr="00AC372F">
        <w:t>oser</w:t>
      </w:r>
      <w:proofErr w:type="gramEnd"/>
      <w:r w:rsidRPr="00AC372F">
        <w:rPr>
          <w:spacing w:val="-1"/>
        </w:rPr>
        <w:t xml:space="preserve"> </w:t>
      </w:r>
      <w:r w:rsidRPr="00AC372F">
        <w:t>av</w:t>
      </w:r>
      <w:r w:rsidRPr="00AC372F">
        <w:rPr>
          <w:spacing w:val="-1"/>
        </w:rPr>
        <w:t xml:space="preserve"> </w:t>
      </w:r>
      <w:r w:rsidRPr="00AC372F">
        <w:t>Albumin alt. Ringer-Acetat</w:t>
      </w:r>
      <w:r w:rsidRPr="00AC372F">
        <w:rPr>
          <w:spacing w:val="-2"/>
        </w:rPr>
        <w:t xml:space="preserve"> </w:t>
      </w:r>
      <w:r w:rsidRPr="00AC372F">
        <w:t>baserad</w:t>
      </w:r>
      <w:r w:rsidRPr="00AC372F">
        <w:rPr>
          <w:spacing w:val="-1"/>
        </w:rPr>
        <w:t xml:space="preserve"> </w:t>
      </w:r>
      <w:r w:rsidRPr="00AC372F">
        <w:t>på</w:t>
      </w:r>
      <w:r w:rsidRPr="00AC372F">
        <w:rPr>
          <w:spacing w:val="-1"/>
        </w:rPr>
        <w:t xml:space="preserve"> </w:t>
      </w:r>
      <w:r w:rsidRPr="00AC372F">
        <w:t>objektiva mätningar</w:t>
      </w:r>
      <w:r w:rsidRPr="00AC372F">
        <w:rPr>
          <w:spacing w:val="-2"/>
        </w:rPr>
        <w:t xml:space="preserve"> </w:t>
      </w:r>
      <w:r w:rsidRPr="00AC372F">
        <w:t>av</w:t>
      </w:r>
      <w:r w:rsidRPr="00AC372F">
        <w:rPr>
          <w:spacing w:val="-2"/>
        </w:rPr>
        <w:t xml:space="preserve"> </w:t>
      </w:r>
      <w:proofErr w:type="spellStart"/>
      <w:r w:rsidRPr="00AC372F">
        <w:t>hypovolemi</w:t>
      </w:r>
      <w:proofErr w:type="spellEnd"/>
      <w:r w:rsidRPr="00AC372F">
        <w:rPr>
          <w:spacing w:val="-2"/>
        </w:rPr>
        <w:t xml:space="preserve"> </w:t>
      </w:r>
      <w:r w:rsidRPr="00AC372F">
        <w:t>med</w:t>
      </w:r>
      <w:r w:rsidRPr="00AC372F">
        <w:rPr>
          <w:spacing w:val="-2"/>
        </w:rPr>
        <w:t xml:space="preserve"> </w:t>
      </w:r>
      <w:proofErr w:type="spellStart"/>
      <w:r w:rsidRPr="00AC372F">
        <w:t>noninvasiv</w:t>
      </w:r>
      <w:proofErr w:type="spellEnd"/>
      <w:r w:rsidRPr="00AC372F">
        <w:t xml:space="preserve"> </w:t>
      </w:r>
      <w:proofErr w:type="spellStart"/>
      <w:r w:rsidRPr="00AC372F">
        <w:t>Cardiacoutput</w:t>
      </w:r>
      <w:proofErr w:type="spellEnd"/>
      <w:r w:rsidRPr="00AC372F">
        <w:t xml:space="preserve"> mätning</w:t>
      </w:r>
      <w:r w:rsidRPr="00AC372F">
        <w:rPr>
          <w:spacing w:val="-2"/>
        </w:rPr>
        <w:t xml:space="preserve"> </w:t>
      </w:r>
      <w:r w:rsidRPr="00AC372F">
        <w:t>eller</w:t>
      </w:r>
      <w:r w:rsidRPr="00AC372F">
        <w:rPr>
          <w:spacing w:val="-2"/>
        </w:rPr>
        <w:t xml:space="preserve"> </w:t>
      </w:r>
      <w:r w:rsidRPr="00AC372F">
        <w:t>PP</w:t>
      </w:r>
      <w:r w:rsidRPr="00AC372F">
        <w:rPr>
          <w:spacing w:val="-22"/>
        </w:rPr>
        <w:t>V</w:t>
      </w:r>
      <w:r w:rsidRPr="00AC372F">
        <w:t>.</w:t>
      </w:r>
    </w:p>
    <w:p w:rsidRPr="00AC372F" w:rsidR="007B77EA" w:rsidP="007B77EA" w:rsidRDefault="007B77EA" w14:paraId="57F5E946" w14:textId="77777777">
      <w:pPr>
        <w:widowControl w:val="0"/>
        <w:numPr>
          <w:ilvl w:val="0"/>
          <w:numId w:val="22"/>
        </w:numPr>
        <w:kinsoku w:val="0"/>
        <w:overflowPunct w:val="0"/>
        <w:autoSpaceDE w:val="0"/>
        <w:autoSpaceDN w:val="0"/>
        <w:adjustRightInd w:val="0"/>
        <w:spacing w:before="7" w:after="0" w:line="246" w:lineRule="auto"/>
        <w:ind w:right="424"/>
      </w:pPr>
      <w:proofErr w:type="spellStart"/>
      <w:r w:rsidRPr="005D7F4F">
        <w:rPr>
          <w:b/>
          <w:bCs/>
        </w:rPr>
        <w:t>Hypotension</w:t>
      </w:r>
      <w:proofErr w:type="spellEnd"/>
      <w:r w:rsidRPr="00AC372F">
        <w:rPr>
          <w:spacing w:val="-2"/>
        </w:rPr>
        <w:t xml:space="preserve"> </w:t>
      </w:r>
      <w:r w:rsidRPr="00AC372F">
        <w:t>när</w:t>
      </w:r>
      <w:r w:rsidRPr="00AC372F">
        <w:rPr>
          <w:spacing w:val="-1"/>
        </w:rPr>
        <w:t xml:space="preserve"> </w:t>
      </w:r>
      <w:r w:rsidRPr="00AC372F">
        <w:t>patienten</w:t>
      </w:r>
      <w:r w:rsidRPr="00AC372F">
        <w:rPr>
          <w:spacing w:val="-1"/>
        </w:rPr>
        <w:t xml:space="preserve"> </w:t>
      </w:r>
      <w:r w:rsidRPr="00AC372F">
        <w:t>bedöms</w:t>
      </w:r>
      <w:r w:rsidRPr="00AC372F">
        <w:rPr>
          <w:spacing w:val="-2"/>
        </w:rPr>
        <w:t xml:space="preserve"> </w:t>
      </w:r>
      <w:proofErr w:type="spellStart"/>
      <w:r w:rsidRPr="00AC372F">
        <w:t>normovolem</w:t>
      </w:r>
      <w:proofErr w:type="spellEnd"/>
      <w:r w:rsidRPr="00AC372F">
        <w:rPr>
          <w:spacing w:val="-1"/>
        </w:rPr>
        <w:t xml:space="preserve"> </w:t>
      </w:r>
      <w:r w:rsidRPr="00AC372F">
        <w:t>behandlas</w:t>
      </w:r>
      <w:r w:rsidRPr="00AC372F">
        <w:rPr>
          <w:spacing w:val="-1"/>
        </w:rPr>
        <w:t xml:space="preserve"> </w:t>
      </w:r>
      <w:r w:rsidRPr="00AC372F">
        <w:t xml:space="preserve">med </w:t>
      </w:r>
      <w:r>
        <w:t>n</w:t>
      </w:r>
      <w:r w:rsidRPr="00AC372F">
        <w:t>oradrenalin</w:t>
      </w:r>
      <w:r>
        <w:t>.</w:t>
      </w:r>
    </w:p>
    <w:p w:rsidRPr="00AC372F" w:rsidR="007B77EA" w:rsidP="007B77EA" w:rsidRDefault="007B77EA" w14:paraId="1003105A" w14:textId="77777777">
      <w:pPr>
        <w:widowControl w:val="0"/>
        <w:numPr>
          <w:ilvl w:val="0"/>
          <w:numId w:val="22"/>
        </w:numPr>
        <w:kinsoku w:val="0"/>
        <w:overflowPunct w:val="0"/>
        <w:autoSpaceDE w:val="0"/>
        <w:autoSpaceDN w:val="0"/>
        <w:adjustRightInd w:val="0"/>
        <w:spacing w:after="0" w:line="240" w:lineRule="auto"/>
        <w:ind w:right="424"/>
      </w:pPr>
      <w:proofErr w:type="spellStart"/>
      <w:r w:rsidRPr="005D7F4F">
        <w:rPr>
          <w:b/>
          <w:bCs/>
        </w:rPr>
        <w:t>Inotropa</w:t>
      </w:r>
      <w:proofErr w:type="spellEnd"/>
      <w:r w:rsidRPr="005D7F4F">
        <w:rPr>
          <w:b/>
          <w:bCs/>
          <w:spacing w:val="-2"/>
        </w:rPr>
        <w:t xml:space="preserve"> </w:t>
      </w:r>
      <w:r w:rsidRPr="005D7F4F">
        <w:rPr>
          <w:b/>
          <w:bCs/>
        </w:rPr>
        <w:t>droger</w:t>
      </w:r>
      <w:r w:rsidRPr="00AC372F">
        <w:rPr>
          <w:spacing w:val="-1"/>
        </w:rPr>
        <w:t xml:space="preserve"> </w:t>
      </w:r>
      <w:r w:rsidRPr="00AC372F">
        <w:t>vid</w:t>
      </w:r>
      <w:r w:rsidRPr="00AC372F">
        <w:rPr>
          <w:spacing w:val="-2"/>
        </w:rPr>
        <w:t xml:space="preserve"> </w:t>
      </w:r>
      <w:r w:rsidRPr="00AC372F">
        <w:t>behov</w:t>
      </w:r>
      <w:r>
        <w:t>.</w:t>
      </w:r>
    </w:p>
    <w:p w:rsidRPr="00AC372F" w:rsidR="007B77EA" w:rsidP="007B77EA" w:rsidRDefault="007B77EA" w14:paraId="60971214" w14:textId="77777777">
      <w:pPr>
        <w:pStyle w:val="Rubrik2"/>
        <w:ind w:right="424"/>
      </w:pPr>
      <w:r w:rsidRPr="001908C6">
        <w:t>Övrigt</w:t>
      </w:r>
    </w:p>
    <w:p w:rsidR="007B77EA" w:rsidP="007B77EA" w:rsidRDefault="007B77EA" w14:paraId="1E9D6AC0" w14:textId="77777777">
      <w:pPr>
        <w:widowControl w:val="0"/>
        <w:kinsoku w:val="0"/>
        <w:overflowPunct w:val="0"/>
        <w:autoSpaceDE w:val="0"/>
        <w:autoSpaceDN w:val="0"/>
        <w:adjustRightInd w:val="0"/>
        <w:spacing w:after="0" w:line="246" w:lineRule="auto"/>
        <w:ind w:right="424"/>
        <w:jc w:val="both"/>
      </w:pPr>
      <w:r w:rsidRPr="00AC372F">
        <w:t xml:space="preserve">Då </w:t>
      </w:r>
      <w:proofErr w:type="spellStart"/>
      <w:r w:rsidRPr="005D7F4F">
        <w:rPr>
          <w:b/>
          <w:bCs/>
        </w:rPr>
        <w:t>opioidbesparande</w:t>
      </w:r>
      <w:proofErr w:type="spellEnd"/>
      <w:r w:rsidRPr="00AC372F">
        <w:t xml:space="preserve"> </w:t>
      </w:r>
      <w:r w:rsidRPr="005D7F4F">
        <w:rPr>
          <w:b/>
          <w:bCs/>
        </w:rPr>
        <w:t>strategi</w:t>
      </w:r>
      <w:r w:rsidRPr="00AC372F">
        <w:t xml:space="preserve"> förbättrar återkomst av tarmfunktion skall INTE profylaktisk </w:t>
      </w:r>
      <w:proofErr w:type="spellStart"/>
      <w:r w:rsidRPr="00AC372F">
        <w:t>Oxynorm</w:t>
      </w:r>
      <w:proofErr w:type="spellEnd"/>
      <w:r w:rsidRPr="00AC372F">
        <w:t xml:space="preserve"> ges till patienter med fungerande EDA i samband med väckning, man kan </w:t>
      </w:r>
      <w:proofErr w:type="gramStart"/>
      <w:r w:rsidRPr="00AC372F">
        <w:t>istället</w:t>
      </w:r>
      <w:proofErr w:type="gramEnd"/>
      <w:r w:rsidRPr="00AC372F">
        <w:t xml:space="preserve"> ge bolusdos i EDA.</w:t>
      </w:r>
    </w:p>
    <w:p w:rsidRPr="00AC372F" w:rsidR="007B77EA" w:rsidP="007B77EA" w:rsidRDefault="007B77EA" w14:paraId="1815074B" w14:textId="77777777">
      <w:pPr>
        <w:widowControl w:val="0"/>
        <w:kinsoku w:val="0"/>
        <w:overflowPunct w:val="0"/>
        <w:autoSpaceDE w:val="0"/>
        <w:autoSpaceDN w:val="0"/>
        <w:adjustRightInd w:val="0"/>
        <w:spacing w:after="0" w:line="246" w:lineRule="auto"/>
        <w:ind w:right="424"/>
        <w:jc w:val="both"/>
      </w:pPr>
      <w:r w:rsidRPr="6FE8895E" w:rsidR="007B77EA">
        <w:rPr>
          <w:b w:val="1"/>
          <w:bCs w:val="1"/>
        </w:rPr>
        <w:t xml:space="preserve">Vid kontraindikation TEDA </w:t>
      </w:r>
      <w:r w:rsidR="007B77EA">
        <w:rPr/>
        <w:t xml:space="preserve">kan </w:t>
      </w:r>
      <w:r w:rsidR="007B77EA">
        <w:rPr/>
        <w:t>Painbuster</w:t>
      </w:r>
      <w:r w:rsidR="007B77EA">
        <w:rPr/>
        <w:t xml:space="preserve"> läggas av operatörer. Även NSAID kan ges om inte kontraindikation föreligger och det inte är en </w:t>
      </w:r>
      <w:r w:rsidR="007B77EA">
        <w:rPr/>
        <w:t>rectumanastomos</w:t>
      </w:r>
      <w:r w:rsidR="007B77EA">
        <w:rPr/>
        <w:t>.</w:t>
      </w:r>
    </w:p>
    <w:p w:rsidR="153CABCE" w:rsidP="6FE8895E" w:rsidRDefault="153CABCE" w14:paraId="1408F2FF" w14:textId="32923F76">
      <w:pPr>
        <w:spacing w:before="0" w:beforeAutospacing="off" w:after="0" w:afterAutospacing="off"/>
        <w:jc w:val="both"/>
        <w:rPr>
          <w:rFonts w:ascii="Times New Roman" w:hAnsi="Times New Roman" w:eastAsia="Times New Roman" w:cs="Times New Roman"/>
          <w:noProof w:val="0"/>
          <w:color w:val="000000" w:themeColor="text2" w:themeTint="FF" w:themeShade="FF"/>
          <w:sz w:val="24"/>
          <w:szCs w:val="24"/>
          <w:lang w:val="sv-SE"/>
        </w:rPr>
      </w:pPr>
      <w:r w:rsidRPr="6FE8895E" w:rsidR="153CABCE">
        <w:rPr>
          <w:rFonts w:ascii="Times New Roman" w:hAnsi="Times New Roman" w:eastAsia="Times New Roman" w:cs="Times New Roman"/>
          <w:noProof w:val="0"/>
          <w:color w:val="000000" w:themeColor="text2" w:themeTint="FF" w:themeShade="FF"/>
          <w:sz w:val="24"/>
          <w:szCs w:val="24"/>
          <w:lang w:val="sv-SE"/>
        </w:rPr>
        <w:t>Patienten ska ha Eusaprim 10 ml och Metronidazol 1,5 g i.v, om inget annat anges i Melior. Starta antibiotikan ca 60 min innan operationsstart. Glöm inte att signera i Melior.</w:t>
      </w:r>
    </w:p>
    <w:p w:rsidR="6FE8895E" w:rsidP="6FE8895E" w:rsidRDefault="6FE8895E" w14:paraId="36C19D53" w14:textId="2C0DC7E3">
      <w:pPr>
        <w:widowControl w:val="0"/>
        <w:spacing w:after="0" w:line="246" w:lineRule="auto"/>
        <w:ind w:right="424"/>
        <w:jc w:val="both"/>
      </w:pPr>
    </w:p>
    <w:p w:rsidRPr="001908C6" w:rsidR="007B77EA" w:rsidP="007B77EA" w:rsidRDefault="007B77EA" w14:paraId="79C57CEB" w14:textId="77777777">
      <w:pPr>
        <w:pStyle w:val="Rubrik2"/>
        <w:ind w:right="424"/>
      </w:pPr>
      <w:r w:rsidRPr="001908C6">
        <w:t>Utrustning</w:t>
      </w:r>
    </w:p>
    <w:p w:rsidRPr="00996492" w:rsidR="007B77EA" w:rsidP="007B77EA" w:rsidRDefault="007B77EA" w14:paraId="285637D0" w14:textId="77777777">
      <w:pPr>
        <w:spacing w:line="240" w:lineRule="auto"/>
        <w:ind w:right="282"/>
      </w:pPr>
      <w:r w:rsidRPr="00996492">
        <w:t>Standard. Värmemobil. CADD-Solis pump för Standardblandning. Braun volympump för noradren</w:t>
      </w:r>
      <w:r>
        <w:t>alin. Braun sprutpump för TCI R</w:t>
      </w:r>
      <w:r w:rsidRPr="00996492">
        <w:t>emifentanil. TOF. Ev BIS. Tempmätning. V-sond.</w:t>
      </w:r>
    </w:p>
    <w:p w:rsidRPr="00521998" w:rsidR="007B77EA" w:rsidP="007B77EA" w:rsidRDefault="007B77EA" w14:paraId="0EA7E488" w14:textId="77777777">
      <w:pPr>
        <w:spacing w:line="240" w:lineRule="auto"/>
        <w:ind w:right="282"/>
        <w:rPr>
          <w:lang w:val="en-US"/>
        </w:rPr>
      </w:pPr>
      <w:r w:rsidRPr="00996492">
        <w:t>Artärnål med</w:t>
      </w:r>
      <w:r>
        <w:t xml:space="preserve"> </w:t>
      </w:r>
      <w:proofErr w:type="spellStart"/>
      <w:r w:rsidRPr="008857A0">
        <w:rPr>
          <w:b/>
          <w:bCs/>
        </w:rPr>
        <w:t>Hemosphere</w:t>
      </w:r>
      <w:proofErr w:type="spellEnd"/>
      <w:r w:rsidRPr="00996492">
        <w:t xml:space="preserve"> tryckset.</w:t>
      </w:r>
      <w:r>
        <w:br/>
      </w:r>
      <w:proofErr w:type="spellStart"/>
      <w:r w:rsidRPr="008857A0">
        <w:rPr>
          <w:lang w:val="en-US"/>
        </w:rPr>
        <w:t>Noninvasiv</w:t>
      </w:r>
      <w:proofErr w:type="spellEnd"/>
      <w:r w:rsidRPr="008857A0">
        <w:rPr>
          <w:lang w:val="en-US"/>
        </w:rPr>
        <w:t xml:space="preserve"> </w:t>
      </w:r>
      <w:proofErr w:type="spellStart"/>
      <w:r w:rsidRPr="008857A0">
        <w:rPr>
          <w:lang w:val="en-US"/>
        </w:rPr>
        <w:t>Cardiacoutput</w:t>
      </w:r>
      <w:proofErr w:type="spellEnd"/>
      <w:r w:rsidRPr="008857A0">
        <w:rPr>
          <w:lang w:val="en-US"/>
        </w:rPr>
        <w:t xml:space="preserve"> </w:t>
      </w:r>
      <w:proofErr w:type="spellStart"/>
      <w:r w:rsidRPr="008857A0">
        <w:rPr>
          <w:lang w:val="en-US"/>
        </w:rPr>
        <w:t>mätning</w:t>
      </w:r>
      <w:proofErr w:type="spellEnd"/>
      <w:r w:rsidRPr="008857A0">
        <w:rPr>
          <w:lang w:val="en-US"/>
        </w:rPr>
        <w:t xml:space="preserve"> </w:t>
      </w:r>
      <w:r w:rsidRPr="00521998">
        <w:rPr>
          <w:lang w:val="en-US"/>
        </w:rPr>
        <w:t>(</w:t>
      </w:r>
      <w:proofErr w:type="spellStart"/>
      <w:r w:rsidRPr="00521998">
        <w:rPr>
          <w:lang w:val="en-US"/>
        </w:rPr>
        <w:t>Hemosphere</w:t>
      </w:r>
      <w:proofErr w:type="spellEnd"/>
      <w:r w:rsidRPr="00521998">
        <w:rPr>
          <w:lang w:val="en-US"/>
        </w:rPr>
        <w:t xml:space="preserve">, </w:t>
      </w:r>
      <w:proofErr w:type="spellStart"/>
      <w:r w:rsidRPr="00521998">
        <w:rPr>
          <w:lang w:val="en-US"/>
        </w:rPr>
        <w:t>FloTrac</w:t>
      </w:r>
      <w:proofErr w:type="spellEnd"/>
      <w:r w:rsidRPr="00521998">
        <w:rPr>
          <w:lang w:val="en-US"/>
        </w:rPr>
        <w:t>)</w:t>
      </w:r>
      <w:r>
        <w:rPr>
          <w:lang w:val="en-US"/>
        </w:rPr>
        <w:t>.</w:t>
      </w:r>
    </w:p>
    <w:p w:rsidRPr="001908C6" w:rsidR="007B77EA" w:rsidP="007B77EA" w:rsidRDefault="007B77EA" w14:paraId="59F6F133" w14:textId="77777777">
      <w:pPr>
        <w:pStyle w:val="Rubrik2"/>
        <w:ind w:right="424"/>
      </w:pPr>
      <w:r w:rsidRPr="001908C6">
        <w:t>Blodgruppering/</w:t>
      </w:r>
      <w:proofErr w:type="spellStart"/>
      <w:r w:rsidRPr="001908C6">
        <w:t>Bastest</w:t>
      </w:r>
      <w:proofErr w:type="spellEnd"/>
    </w:p>
    <w:p w:rsidRPr="00AC372F" w:rsidR="007B77EA" w:rsidP="007B77EA" w:rsidRDefault="007B77EA" w14:paraId="7190096A" w14:textId="77777777">
      <w:pPr>
        <w:widowControl w:val="0"/>
        <w:kinsoku w:val="0"/>
        <w:overflowPunct w:val="0"/>
        <w:autoSpaceDE w:val="0"/>
        <w:autoSpaceDN w:val="0"/>
        <w:adjustRightInd w:val="0"/>
        <w:spacing w:after="0" w:line="240" w:lineRule="auto"/>
        <w:ind w:right="424"/>
        <w:outlineLvl w:val="0"/>
      </w:pPr>
      <w:r w:rsidRPr="00AC372F">
        <w:rPr>
          <w:b/>
          <w:bCs/>
          <w:spacing w:val="-15"/>
        </w:rPr>
        <w:t xml:space="preserve"> </w:t>
      </w:r>
      <w:r w:rsidRPr="00AC372F">
        <w:t>Ja/Ja.</w:t>
      </w:r>
    </w:p>
    <w:p w:rsidRPr="001908C6" w:rsidR="007B77EA" w:rsidP="007B77EA" w:rsidRDefault="007B77EA" w14:paraId="3DC62A2F" w14:textId="77777777">
      <w:pPr>
        <w:pStyle w:val="Rubrik2"/>
        <w:ind w:left="0" w:right="424" w:firstLine="992"/>
      </w:pPr>
      <w:r w:rsidRPr="001908C6">
        <w:t>Praktiska råd</w:t>
      </w:r>
    </w:p>
    <w:p w:rsidRPr="00AC372F" w:rsidR="007B77EA" w:rsidP="007B77EA" w:rsidRDefault="007B77EA" w14:paraId="764D1E85" w14:textId="77777777">
      <w:pPr>
        <w:pStyle w:val="Liststycke"/>
        <w:widowControl w:val="0"/>
        <w:numPr>
          <w:ilvl w:val="0"/>
          <w:numId w:val="23"/>
        </w:numPr>
        <w:kinsoku w:val="0"/>
        <w:overflowPunct w:val="0"/>
        <w:autoSpaceDE w:val="0"/>
        <w:autoSpaceDN w:val="0"/>
        <w:adjustRightInd w:val="0"/>
        <w:spacing w:after="0" w:line="246" w:lineRule="auto"/>
        <w:ind w:right="424"/>
      </w:pPr>
      <w:r w:rsidRPr="00AC372F">
        <w:t>På</w:t>
      </w:r>
      <w:r w:rsidRPr="00C25909">
        <w:rPr>
          <w:spacing w:val="-2"/>
        </w:rPr>
        <w:t xml:space="preserve"> </w:t>
      </w:r>
      <w:r w:rsidRPr="00AC372F">
        <w:t>förberedelserummet</w:t>
      </w:r>
      <w:r w:rsidRPr="00C25909">
        <w:rPr>
          <w:spacing w:val="-3"/>
        </w:rPr>
        <w:t xml:space="preserve"> </w:t>
      </w:r>
      <w:r w:rsidRPr="00AC372F">
        <w:t>PVK</w:t>
      </w:r>
      <w:r w:rsidRPr="00C25909">
        <w:rPr>
          <w:spacing w:val="-2"/>
        </w:rPr>
        <w:t xml:space="preserve"> </w:t>
      </w:r>
      <w:r w:rsidRPr="00AC372F">
        <w:t>efter</w:t>
      </w:r>
      <w:r w:rsidRPr="00C25909">
        <w:rPr>
          <w:spacing w:val="-2"/>
        </w:rPr>
        <w:t xml:space="preserve"> </w:t>
      </w:r>
      <w:r w:rsidRPr="00AC372F">
        <w:t>behov, artärnål sätts. Monitorering</w:t>
      </w:r>
      <w:r w:rsidRPr="00C25909">
        <w:rPr>
          <w:spacing w:val="-7"/>
        </w:rPr>
        <w:t xml:space="preserve"> </w:t>
      </w:r>
      <w:r w:rsidRPr="00AC372F">
        <w:t>startas</w:t>
      </w:r>
      <w:r>
        <w:t xml:space="preserve">. </w:t>
      </w:r>
      <w:r w:rsidRPr="00AC372F">
        <w:t>Koppla</w:t>
      </w:r>
      <w:r w:rsidRPr="00C25909">
        <w:rPr>
          <w:spacing w:val="-2"/>
        </w:rPr>
        <w:t xml:space="preserve"> </w:t>
      </w:r>
      <w:r w:rsidRPr="00AC372F">
        <w:t>Ringer-Acetat</w:t>
      </w:r>
      <w:r w:rsidRPr="00C25909">
        <w:rPr>
          <w:spacing w:val="-2"/>
        </w:rPr>
        <w:t xml:space="preserve"> </w:t>
      </w:r>
      <w:r w:rsidRPr="00AC372F">
        <w:t>och</w:t>
      </w:r>
      <w:r w:rsidRPr="00C25909">
        <w:rPr>
          <w:spacing w:val="-2"/>
        </w:rPr>
        <w:t xml:space="preserve"> </w:t>
      </w:r>
      <w:r w:rsidRPr="00AC372F">
        <w:t>vid</w:t>
      </w:r>
      <w:r w:rsidRPr="00C25909">
        <w:rPr>
          <w:spacing w:val="-2"/>
        </w:rPr>
        <w:t xml:space="preserve"> </w:t>
      </w:r>
      <w:r w:rsidRPr="00AC372F">
        <w:t>behov</w:t>
      </w:r>
      <w:r w:rsidRPr="00C25909">
        <w:rPr>
          <w:spacing w:val="-1"/>
        </w:rPr>
        <w:t xml:space="preserve"> </w:t>
      </w:r>
      <w:proofErr w:type="spellStart"/>
      <w:r w:rsidRPr="00AC372F">
        <w:t>remifentanil</w:t>
      </w:r>
      <w:proofErr w:type="spellEnd"/>
      <w:r w:rsidRPr="00C25909">
        <w:rPr>
          <w:spacing w:val="-2"/>
        </w:rPr>
        <w:t xml:space="preserve"> </w:t>
      </w:r>
      <w:r w:rsidRPr="00AC372F">
        <w:t>i</w:t>
      </w:r>
      <w:r w:rsidRPr="00C25909">
        <w:rPr>
          <w:spacing w:val="-2"/>
        </w:rPr>
        <w:t xml:space="preserve"> </w:t>
      </w:r>
      <w:proofErr w:type="spellStart"/>
      <w:r w:rsidRPr="00AC372F">
        <w:t>sederingsdos</w:t>
      </w:r>
      <w:proofErr w:type="spellEnd"/>
      <w:r w:rsidRPr="00AC372F">
        <w:t>.</w:t>
      </w:r>
      <w:r w:rsidRPr="00C25909">
        <w:rPr>
          <w:spacing w:val="-2"/>
        </w:rPr>
        <w:t xml:space="preserve"> </w:t>
      </w:r>
      <w:r w:rsidRPr="00AC372F">
        <w:t>EDA</w:t>
      </w:r>
      <w:r w:rsidRPr="00C25909">
        <w:rPr>
          <w:spacing w:val="-13"/>
        </w:rPr>
        <w:t xml:space="preserve"> </w:t>
      </w:r>
      <w:r w:rsidRPr="00AC372F">
        <w:t>läggs.</w:t>
      </w:r>
      <w:r>
        <w:t xml:space="preserve"> </w:t>
      </w:r>
      <w:r w:rsidRPr="009F77B7">
        <w:rPr>
          <w:spacing w:val="-2"/>
        </w:rPr>
        <w:t xml:space="preserve">Stödstrumpor. </w:t>
      </w:r>
      <w:r w:rsidRPr="00AC372F">
        <w:t>Benvärmare</w:t>
      </w:r>
      <w:r w:rsidRPr="009F77B7">
        <w:rPr>
          <w:spacing w:val="-2"/>
        </w:rPr>
        <w:t xml:space="preserve"> </w:t>
      </w:r>
      <w:r w:rsidRPr="00AC372F">
        <w:t>sätts</w:t>
      </w:r>
      <w:r w:rsidRPr="009F77B7">
        <w:rPr>
          <w:spacing w:val="-2"/>
        </w:rPr>
        <w:t xml:space="preserve"> </w:t>
      </w:r>
      <w:r w:rsidRPr="00AC372F">
        <w:t>på.</w:t>
      </w:r>
      <w:r w:rsidRPr="009F77B7">
        <w:rPr>
          <w:w w:val="99"/>
        </w:rPr>
        <w:t xml:space="preserve"> </w:t>
      </w:r>
    </w:p>
    <w:p w:rsidRPr="00996492" w:rsidR="007B77EA" w:rsidP="007B77EA" w:rsidRDefault="007B77EA" w14:paraId="0798BF2B" w14:textId="77777777">
      <w:pPr>
        <w:pStyle w:val="Liststycke"/>
        <w:numPr>
          <w:ilvl w:val="0"/>
          <w:numId w:val="23"/>
        </w:numPr>
        <w:spacing w:line="240" w:lineRule="auto"/>
        <w:ind w:right="282"/>
      </w:pPr>
      <w:proofErr w:type="spellStart"/>
      <w:r w:rsidRPr="002006A1">
        <w:rPr>
          <w:b/>
          <w:bCs/>
        </w:rPr>
        <w:t>Hemosphere</w:t>
      </w:r>
      <w:proofErr w:type="spellEnd"/>
      <w:r>
        <w:t xml:space="preserve"> kopplas upp på salen för att få patientens utgångsvärden före sövning.</w:t>
      </w:r>
    </w:p>
    <w:p w:rsidR="007B77EA" w:rsidP="007B77EA" w:rsidRDefault="007B77EA" w14:paraId="09EA8900" w14:textId="77777777">
      <w:pPr>
        <w:pStyle w:val="Liststycke"/>
        <w:numPr>
          <w:ilvl w:val="0"/>
          <w:numId w:val="23"/>
        </w:numPr>
        <w:spacing w:line="240" w:lineRule="auto"/>
        <w:ind w:right="282"/>
      </w:pPr>
      <w:r w:rsidRPr="002006A1">
        <w:rPr>
          <w:b/>
          <w:bCs/>
        </w:rPr>
        <w:t>Noradrenalininfusion</w:t>
      </w:r>
      <w:r>
        <w:t xml:space="preserve"> startas före sövning och titreras under anestesistart för att motverka kärldilatationen.</w:t>
      </w:r>
    </w:p>
    <w:p w:rsidRPr="009F77B7" w:rsidR="007B77EA" w:rsidP="007B77EA" w:rsidRDefault="007B77EA" w14:paraId="05967735" w14:textId="77777777">
      <w:pPr>
        <w:pStyle w:val="Liststycke"/>
        <w:widowControl w:val="0"/>
        <w:numPr>
          <w:ilvl w:val="0"/>
          <w:numId w:val="23"/>
        </w:numPr>
        <w:kinsoku w:val="0"/>
        <w:overflowPunct w:val="0"/>
        <w:autoSpaceDE w:val="0"/>
        <w:autoSpaceDN w:val="0"/>
        <w:adjustRightInd w:val="0"/>
        <w:spacing w:after="0" w:line="240" w:lineRule="auto"/>
        <w:ind w:right="424"/>
      </w:pPr>
      <w:r w:rsidRPr="009F77B7">
        <w:t xml:space="preserve">Vid </w:t>
      </w:r>
      <w:proofErr w:type="spellStart"/>
      <w:r w:rsidRPr="009F77B7">
        <w:t>rectumamputation</w:t>
      </w:r>
      <w:proofErr w:type="spellEnd"/>
      <w:r w:rsidRPr="009F77B7">
        <w:t xml:space="preserve"> och bukläge skall spiralförstärkt </w:t>
      </w:r>
      <w:proofErr w:type="spellStart"/>
      <w:r w:rsidRPr="009F77B7">
        <w:t>endotrachealtub</w:t>
      </w:r>
      <w:proofErr w:type="spellEnd"/>
      <w:r w:rsidRPr="009F77B7">
        <w:t xml:space="preserve"> användas. Denna fästs med bomullsband eller specialtejp.</w:t>
      </w:r>
    </w:p>
    <w:p w:rsidRPr="00C25909" w:rsidR="007B77EA" w:rsidP="007B77EA" w:rsidRDefault="007B77EA" w14:paraId="7867D430" w14:textId="77777777">
      <w:pPr>
        <w:pStyle w:val="Liststycke"/>
        <w:widowControl w:val="0"/>
        <w:numPr>
          <w:ilvl w:val="0"/>
          <w:numId w:val="23"/>
        </w:numPr>
        <w:kinsoku w:val="0"/>
        <w:overflowPunct w:val="0"/>
        <w:autoSpaceDE w:val="0"/>
        <w:autoSpaceDN w:val="0"/>
        <w:adjustRightInd w:val="0"/>
        <w:spacing w:after="0" w:line="246" w:lineRule="auto"/>
        <w:ind w:right="424"/>
        <w:jc w:val="both"/>
      </w:pPr>
      <w:r w:rsidRPr="00C25909">
        <w:t>Skydda ögonen med ögontejp.</w:t>
      </w:r>
    </w:p>
    <w:p w:rsidR="007B77EA" w:rsidP="007B77EA" w:rsidRDefault="007B77EA" w14:paraId="42442E86" w14:textId="77777777">
      <w:pPr>
        <w:pStyle w:val="Liststycke"/>
        <w:widowControl w:val="0"/>
        <w:numPr>
          <w:ilvl w:val="0"/>
          <w:numId w:val="23"/>
        </w:numPr>
        <w:kinsoku w:val="0"/>
        <w:overflowPunct w:val="0"/>
        <w:autoSpaceDE w:val="0"/>
        <w:autoSpaceDN w:val="0"/>
        <w:adjustRightInd w:val="0"/>
        <w:spacing w:after="0" w:line="240" w:lineRule="auto"/>
        <w:ind w:right="424"/>
      </w:pPr>
      <w:r w:rsidRPr="00C25909">
        <w:rPr>
          <w:b/>
          <w:bCs/>
        </w:rPr>
        <w:t>Standardblandning</w:t>
      </w:r>
      <w:r w:rsidRPr="00C25909">
        <w:rPr>
          <w:b/>
          <w:bCs/>
          <w:spacing w:val="-3"/>
        </w:rPr>
        <w:t xml:space="preserve"> </w:t>
      </w:r>
      <w:r w:rsidRPr="00C25909">
        <w:rPr>
          <w:b/>
          <w:bCs/>
        </w:rPr>
        <w:t>i</w:t>
      </w:r>
      <w:r w:rsidRPr="00C25909">
        <w:rPr>
          <w:b/>
          <w:bCs/>
          <w:spacing w:val="-2"/>
        </w:rPr>
        <w:t xml:space="preserve"> </w:t>
      </w:r>
      <w:r w:rsidRPr="00C25909">
        <w:rPr>
          <w:b/>
          <w:bCs/>
        </w:rPr>
        <w:t>EDA</w:t>
      </w:r>
      <w:r w:rsidRPr="00C25909">
        <w:rPr>
          <w:spacing w:val="-13"/>
        </w:rPr>
        <w:t xml:space="preserve"> </w:t>
      </w:r>
      <w:r w:rsidRPr="00AC372F">
        <w:t>startas</w:t>
      </w:r>
      <w:r w:rsidRPr="00C25909">
        <w:rPr>
          <w:spacing w:val="-2"/>
        </w:rPr>
        <w:t xml:space="preserve"> </w:t>
      </w:r>
      <w:r w:rsidRPr="00AC372F">
        <w:t>när</w:t>
      </w:r>
      <w:r w:rsidRPr="00C25909">
        <w:rPr>
          <w:spacing w:val="-2"/>
        </w:rPr>
        <w:t xml:space="preserve"> </w:t>
      </w:r>
      <w:r w:rsidRPr="00AC372F">
        <w:t>stabil</w:t>
      </w:r>
      <w:r w:rsidRPr="00C25909">
        <w:rPr>
          <w:spacing w:val="-2"/>
        </w:rPr>
        <w:t xml:space="preserve"> </w:t>
      </w:r>
      <w:r w:rsidRPr="00AC372F">
        <w:t>cirkulation</w:t>
      </w:r>
      <w:r w:rsidRPr="00C25909">
        <w:rPr>
          <w:spacing w:val="-2"/>
        </w:rPr>
        <w:t xml:space="preserve"> </w:t>
      </w:r>
      <w:r w:rsidRPr="00AC372F">
        <w:t>uppnåtts</w:t>
      </w:r>
      <w:r w:rsidRPr="00C25909">
        <w:rPr>
          <w:spacing w:val="-2"/>
        </w:rPr>
        <w:t xml:space="preserve"> </w:t>
      </w:r>
      <w:proofErr w:type="spellStart"/>
      <w:r w:rsidRPr="00AC372F">
        <w:t>enl</w:t>
      </w:r>
      <w:proofErr w:type="spellEnd"/>
      <w:r w:rsidRPr="00C25909">
        <w:rPr>
          <w:spacing w:val="-2"/>
        </w:rPr>
        <w:t xml:space="preserve"> </w:t>
      </w:r>
      <w:r w:rsidRPr="00AC372F">
        <w:t>anestesiläkares</w:t>
      </w:r>
      <w:r w:rsidRPr="00C25909">
        <w:rPr>
          <w:spacing w:val="-2"/>
        </w:rPr>
        <w:t xml:space="preserve"> </w:t>
      </w:r>
      <w:r w:rsidRPr="00AC372F">
        <w:t>ordination.</w:t>
      </w:r>
    </w:p>
    <w:p w:rsidR="007B77EA" w:rsidP="007B77EA" w:rsidRDefault="007B77EA" w14:paraId="4CB99289" w14:textId="77777777">
      <w:pPr>
        <w:pStyle w:val="Liststycke"/>
        <w:numPr>
          <w:ilvl w:val="0"/>
          <w:numId w:val="23"/>
        </w:numPr>
        <w:spacing w:line="240" w:lineRule="auto"/>
        <w:ind w:right="282"/>
      </w:pPr>
      <w:r>
        <w:lastRenderedPageBreak/>
        <w:t xml:space="preserve">Narkosläkaren ordinerar vid vilken </w:t>
      </w:r>
      <w:r w:rsidRPr="002006A1">
        <w:rPr>
          <w:b/>
          <w:bCs/>
        </w:rPr>
        <w:t>SVI</w:t>
      </w:r>
      <w:r>
        <w:t xml:space="preserve"> (slagvolymsindex) åtgärd skall vidtas, </w:t>
      </w:r>
      <w:proofErr w:type="gramStart"/>
      <w:r>
        <w:t>t ex.</w:t>
      </w:r>
      <w:proofErr w:type="gramEnd"/>
      <w:r>
        <w:t xml:space="preserve"> 80% av utgångsvärdet på SVI.</w:t>
      </w:r>
    </w:p>
    <w:p w:rsidR="007B77EA" w:rsidP="007B77EA" w:rsidRDefault="007B77EA" w14:paraId="06377308" w14:textId="77777777">
      <w:pPr>
        <w:pStyle w:val="Liststycke"/>
        <w:numPr>
          <w:ilvl w:val="0"/>
          <w:numId w:val="23"/>
        </w:numPr>
        <w:spacing w:line="240" w:lineRule="auto"/>
        <w:ind w:right="282"/>
      </w:pPr>
      <w:r w:rsidRPr="008857A0">
        <w:rPr>
          <w:b/>
          <w:bCs/>
        </w:rPr>
        <w:t>Postoperativa ordinationer</w:t>
      </w:r>
      <w:r>
        <w:t>:</w:t>
      </w:r>
    </w:p>
    <w:p w:rsidR="007B77EA" w:rsidP="007B77EA" w:rsidRDefault="007B77EA" w14:paraId="1844A48B" w14:textId="77777777">
      <w:pPr>
        <w:pStyle w:val="Liststycke"/>
        <w:numPr>
          <w:ilvl w:val="0"/>
          <w:numId w:val="24"/>
        </w:numPr>
        <w:spacing w:line="240" w:lineRule="auto"/>
        <w:ind w:right="282"/>
      </w:pPr>
      <w:r>
        <w:t xml:space="preserve">Målordinera till UVA: VAS, BT, </w:t>
      </w:r>
      <w:proofErr w:type="spellStart"/>
      <w:r>
        <w:t>diures</w:t>
      </w:r>
      <w:proofErr w:type="spellEnd"/>
      <w:r>
        <w:t xml:space="preserve"> (0,5ml/kg/timme, uträknat på 4 timmar) samt vid vilken SVI gräns de skall ta kontakt.</w:t>
      </w:r>
    </w:p>
    <w:p w:rsidR="007B77EA" w:rsidP="007B77EA" w:rsidRDefault="007B77EA" w14:paraId="1C692989" w14:textId="77777777">
      <w:pPr>
        <w:pStyle w:val="Liststycke"/>
        <w:numPr>
          <w:ilvl w:val="0"/>
          <w:numId w:val="24"/>
        </w:numPr>
        <w:spacing w:line="240" w:lineRule="auto"/>
        <w:ind w:right="282"/>
      </w:pPr>
      <w:r>
        <w:t>Fri dryck inkl. näringsdryck ordineras. Infusion postop. enbart vid behov. Volymsoptimering vid behov.</w:t>
      </w:r>
    </w:p>
    <w:p w:rsidR="007B77EA" w:rsidP="007B77EA" w:rsidRDefault="007B77EA" w14:paraId="096B39B9" w14:textId="77777777">
      <w:pPr>
        <w:pStyle w:val="Liststycke"/>
        <w:numPr>
          <w:ilvl w:val="0"/>
          <w:numId w:val="24"/>
        </w:numPr>
        <w:spacing w:line="240" w:lineRule="auto"/>
        <w:ind w:right="282"/>
      </w:pPr>
      <w:r>
        <w:t xml:space="preserve">T </w:t>
      </w:r>
      <w:proofErr w:type="spellStart"/>
      <w:r w:rsidRPr="00996492">
        <w:t>Emgesan</w:t>
      </w:r>
      <w:proofErr w:type="spellEnd"/>
      <w:r>
        <w:t xml:space="preserve"> 250 mg 4 x 2 ordineras</w:t>
      </w:r>
      <w:r w:rsidRPr="00996492">
        <w:t xml:space="preserve"> till alla förutom de som fått </w:t>
      </w:r>
      <w:proofErr w:type="spellStart"/>
      <w:r w:rsidRPr="00996492">
        <w:t>ileostomi</w:t>
      </w:r>
      <w:proofErr w:type="spellEnd"/>
      <w:r>
        <w:t>, f</w:t>
      </w:r>
      <w:r w:rsidRPr="00996492">
        <w:t>örsta dosen ges operationsdagens kväll.</w:t>
      </w:r>
    </w:p>
    <w:p w:rsidRPr="001908C6" w:rsidR="007B77EA" w:rsidP="007B77EA" w:rsidRDefault="007B77EA" w14:paraId="71923696" w14:textId="77777777">
      <w:pPr>
        <w:pStyle w:val="Rubrik2"/>
        <w:ind w:right="424"/>
      </w:pPr>
      <w:r w:rsidRPr="001908C6">
        <w:t>Operationsbord/Läge</w:t>
      </w:r>
    </w:p>
    <w:p w:rsidRPr="00AC372F" w:rsidR="007B77EA" w:rsidP="007B77EA" w:rsidRDefault="007B77EA" w14:paraId="1145042B" w14:textId="77777777">
      <w:pPr>
        <w:pStyle w:val="Liststycke"/>
        <w:widowControl w:val="0"/>
        <w:numPr>
          <w:ilvl w:val="0"/>
          <w:numId w:val="25"/>
        </w:numPr>
        <w:kinsoku w:val="0"/>
        <w:overflowPunct w:val="0"/>
        <w:autoSpaceDE w:val="0"/>
        <w:autoSpaceDN w:val="0"/>
        <w:adjustRightInd w:val="0"/>
        <w:spacing w:before="53" w:after="0" w:line="246" w:lineRule="auto"/>
        <w:ind w:right="424"/>
      </w:pPr>
      <w:r w:rsidRPr="009F77B7">
        <w:rPr>
          <w:b/>
          <w:bCs/>
        </w:rPr>
        <w:t>Universalbord</w:t>
      </w:r>
      <w:r w:rsidRPr="00AC372F">
        <w:t xml:space="preserve"> med plattor.</w:t>
      </w:r>
      <w:r w:rsidRPr="009F77B7">
        <w:rPr>
          <w:spacing w:val="-3"/>
        </w:rPr>
        <w:t xml:space="preserve"> </w:t>
      </w:r>
      <w:r w:rsidRPr="00AC372F">
        <w:t>Ryggläge</w:t>
      </w:r>
      <w:r w:rsidRPr="009F77B7">
        <w:rPr>
          <w:spacing w:val="-3"/>
        </w:rPr>
        <w:t xml:space="preserve"> </w:t>
      </w:r>
      <w:r w:rsidRPr="00AC372F">
        <w:t>plant.</w:t>
      </w:r>
      <w:r w:rsidRPr="009F77B7">
        <w:rPr>
          <w:spacing w:val="-15"/>
        </w:rPr>
        <w:t xml:space="preserve"> </w:t>
      </w:r>
      <w:r w:rsidRPr="00AC372F">
        <w:t>Armbord.</w:t>
      </w:r>
      <w:r w:rsidRPr="009F77B7">
        <w:rPr>
          <w:spacing w:val="-4"/>
        </w:rPr>
        <w:t xml:space="preserve"> </w:t>
      </w:r>
      <w:r w:rsidRPr="00AC372F">
        <w:t>Stjärten</w:t>
      </w:r>
      <w:r w:rsidRPr="009F77B7">
        <w:rPr>
          <w:spacing w:val="-3"/>
        </w:rPr>
        <w:t xml:space="preserve"> </w:t>
      </w:r>
      <w:r w:rsidRPr="00AC372F">
        <w:t>skall</w:t>
      </w:r>
      <w:r w:rsidRPr="009F77B7">
        <w:rPr>
          <w:spacing w:val="-3"/>
        </w:rPr>
        <w:t xml:space="preserve"> </w:t>
      </w:r>
      <w:r w:rsidRPr="00AC372F">
        <w:t>ligga</w:t>
      </w:r>
      <w:r w:rsidRPr="009F77B7">
        <w:rPr>
          <w:spacing w:val="-3"/>
        </w:rPr>
        <w:t xml:space="preserve"> </w:t>
      </w:r>
      <w:r w:rsidRPr="00AC372F">
        <w:t>långt</w:t>
      </w:r>
      <w:r w:rsidRPr="009F77B7">
        <w:rPr>
          <w:spacing w:val="-4"/>
        </w:rPr>
        <w:t xml:space="preserve"> </w:t>
      </w:r>
      <w:r w:rsidRPr="00AC372F">
        <w:t>ned</w:t>
      </w:r>
      <w:r w:rsidRPr="009F77B7">
        <w:rPr>
          <w:spacing w:val="-3"/>
        </w:rPr>
        <w:t xml:space="preserve"> </w:t>
      </w:r>
      <w:r w:rsidRPr="00AC372F">
        <w:t>på bordskanten</w:t>
      </w:r>
      <w:r w:rsidRPr="009F77B7">
        <w:rPr>
          <w:spacing w:val="-2"/>
        </w:rPr>
        <w:t xml:space="preserve"> </w:t>
      </w:r>
      <w:r w:rsidRPr="00AC372F">
        <w:t>m</w:t>
      </w:r>
      <w:r w:rsidRPr="009F77B7">
        <w:rPr>
          <w:spacing w:val="-2"/>
        </w:rPr>
        <w:t xml:space="preserve"> </w:t>
      </w:r>
      <w:r w:rsidRPr="00AC372F">
        <w:t>blöja</w:t>
      </w:r>
      <w:r w:rsidRPr="009F77B7">
        <w:rPr>
          <w:spacing w:val="-2"/>
        </w:rPr>
        <w:t xml:space="preserve"> </w:t>
      </w:r>
      <w:r w:rsidRPr="00AC372F">
        <w:t>unde</w:t>
      </w:r>
      <w:r w:rsidRPr="009F77B7">
        <w:rPr>
          <w:spacing w:val="-13"/>
        </w:rPr>
        <w:t>r</w:t>
      </w:r>
      <w:r w:rsidRPr="00AC372F">
        <w:t>.</w:t>
      </w:r>
      <w:r w:rsidRPr="009F77B7">
        <w:rPr>
          <w:spacing w:val="-1"/>
        </w:rPr>
        <w:t xml:space="preserve"> </w:t>
      </w:r>
      <w:r w:rsidRPr="009F77B7">
        <w:rPr>
          <w:spacing w:val="-10"/>
        </w:rPr>
        <w:t>V</w:t>
      </w:r>
      <w:r w:rsidRPr="00AC372F">
        <w:t>risterna</w:t>
      </w:r>
      <w:r w:rsidRPr="009F77B7">
        <w:rPr>
          <w:spacing w:val="-2"/>
        </w:rPr>
        <w:t xml:space="preserve"> </w:t>
      </w:r>
      <w:r w:rsidRPr="00AC372F">
        <w:t>fästs</w:t>
      </w:r>
      <w:r w:rsidRPr="009F77B7">
        <w:rPr>
          <w:spacing w:val="-2"/>
        </w:rPr>
        <w:t xml:space="preserve"> </w:t>
      </w:r>
      <w:r w:rsidRPr="00AC372F">
        <w:t>m</w:t>
      </w:r>
      <w:r w:rsidRPr="009F77B7">
        <w:rPr>
          <w:spacing w:val="-1"/>
        </w:rPr>
        <w:t xml:space="preserve"> </w:t>
      </w:r>
      <w:r w:rsidRPr="00AC372F">
        <w:t>specialrem</w:t>
      </w:r>
      <w:r w:rsidRPr="009F77B7">
        <w:rPr>
          <w:spacing w:val="-2"/>
        </w:rPr>
        <w:t xml:space="preserve"> </w:t>
      </w:r>
      <w:r w:rsidRPr="00AC372F">
        <w:t>för</w:t>
      </w:r>
      <w:r w:rsidRPr="009F77B7">
        <w:rPr>
          <w:spacing w:val="-2"/>
        </w:rPr>
        <w:t xml:space="preserve"> </w:t>
      </w:r>
      <w:r w:rsidRPr="00AC372F">
        <w:t>ev</w:t>
      </w:r>
      <w:r w:rsidRPr="009F77B7">
        <w:rPr>
          <w:spacing w:val="-1"/>
        </w:rPr>
        <w:t xml:space="preserve"> </w:t>
      </w:r>
      <w:proofErr w:type="spellStart"/>
      <w:r w:rsidRPr="00AC372F">
        <w:t>gynläge</w:t>
      </w:r>
      <w:proofErr w:type="spellEnd"/>
      <w:r w:rsidRPr="00AC372F">
        <w:t>.</w:t>
      </w:r>
    </w:p>
    <w:p w:rsidRPr="00AC372F" w:rsidR="007B77EA" w:rsidP="007B77EA" w:rsidRDefault="007B77EA" w14:paraId="1FBD99D9" w14:textId="77777777">
      <w:pPr>
        <w:pStyle w:val="Liststycke"/>
        <w:widowControl w:val="0"/>
        <w:numPr>
          <w:ilvl w:val="0"/>
          <w:numId w:val="25"/>
        </w:numPr>
        <w:kinsoku w:val="0"/>
        <w:overflowPunct w:val="0"/>
        <w:autoSpaceDE w:val="0"/>
        <w:autoSpaceDN w:val="0"/>
        <w:adjustRightInd w:val="0"/>
        <w:spacing w:after="0" w:line="240" w:lineRule="auto"/>
        <w:ind w:right="424"/>
      </w:pPr>
      <w:r w:rsidRPr="00AC372F">
        <w:t>Om</w:t>
      </w:r>
      <w:r w:rsidRPr="009F77B7">
        <w:rPr>
          <w:spacing w:val="-2"/>
        </w:rPr>
        <w:t xml:space="preserve"> </w:t>
      </w:r>
      <w:r w:rsidRPr="00AC372F">
        <w:t>vändning</w:t>
      </w:r>
      <w:r w:rsidRPr="009F77B7">
        <w:rPr>
          <w:spacing w:val="-2"/>
        </w:rPr>
        <w:t xml:space="preserve"> </w:t>
      </w:r>
      <w:r w:rsidRPr="00AC372F">
        <w:t>till</w:t>
      </w:r>
      <w:r w:rsidRPr="009F77B7">
        <w:rPr>
          <w:spacing w:val="-1"/>
        </w:rPr>
        <w:t xml:space="preserve"> </w:t>
      </w:r>
      <w:r w:rsidRPr="009F77B7">
        <w:rPr>
          <w:b/>
          <w:bCs/>
        </w:rPr>
        <w:t>bukläge</w:t>
      </w:r>
      <w:r w:rsidRPr="00AC372F">
        <w:t xml:space="preserve"> görs det på befintligt bord. Lägg ena armen utmed sidan av kroppen, i första hand den arm som inte har infarter</w:t>
      </w:r>
      <w:r>
        <w:t xml:space="preserve"> </w:t>
      </w:r>
      <w:r w:rsidRPr="00AC372F">
        <w:t>/</w:t>
      </w:r>
      <w:r>
        <w:t xml:space="preserve"> </w:t>
      </w:r>
      <w:r w:rsidRPr="00AC372F">
        <w:t xml:space="preserve">infusioner och den andra armen över bröstkorgen. Börja med sidoläge långt ut på kanten och vänd därefter över till bukläge. Ta in extra kuddar för ev. stöd för bröstkorg, axlar och </w:t>
      </w:r>
      <w:proofErr w:type="spellStart"/>
      <w:r w:rsidRPr="00AC372F">
        <w:t>gelkuddar</w:t>
      </w:r>
      <w:proofErr w:type="spellEnd"/>
      <w:r w:rsidRPr="00AC372F">
        <w:t xml:space="preserve"> för huvudet. Kontrollera så stomi, </w:t>
      </w:r>
      <w:proofErr w:type="spellStart"/>
      <w:r w:rsidRPr="00AC372F">
        <w:t>genitalia</w:t>
      </w:r>
      <w:proofErr w:type="spellEnd"/>
      <w:r w:rsidRPr="00AC372F">
        <w:t xml:space="preserve"> och bröst ligger tryckfritt. Kontrollera </w:t>
      </w:r>
      <w:proofErr w:type="spellStart"/>
      <w:r w:rsidRPr="00AC372F">
        <w:t>tubläge</w:t>
      </w:r>
      <w:proofErr w:type="spellEnd"/>
      <w:r>
        <w:t>,</w:t>
      </w:r>
      <w:r w:rsidRPr="00AC372F">
        <w:t xml:space="preserve"> öron och ögon.</w:t>
      </w:r>
    </w:p>
    <w:p w:rsidR="007B77EA" w:rsidP="007B77EA" w:rsidRDefault="007B77EA" w14:paraId="47C3E476" w14:textId="77777777">
      <w:pPr>
        <w:pStyle w:val="Liststycke"/>
        <w:widowControl w:val="0"/>
        <w:numPr>
          <w:ilvl w:val="0"/>
          <w:numId w:val="25"/>
        </w:numPr>
        <w:spacing w:after="0" w:line="240" w:lineRule="auto"/>
        <w:ind w:right="424"/>
      </w:pPr>
      <w:r>
        <w:t>Ställ in op bordet med hjälp av fjärrkontrollen</w:t>
      </w:r>
    </w:p>
    <w:p w:rsidRPr="00AC372F" w:rsidR="007B77EA" w:rsidP="007B77EA" w:rsidRDefault="007B77EA" w14:paraId="41205969" w14:textId="77777777">
      <w:pPr>
        <w:pStyle w:val="Liststycke"/>
        <w:widowControl w:val="0"/>
        <w:numPr>
          <w:ilvl w:val="0"/>
          <w:numId w:val="25"/>
        </w:numPr>
        <w:kinsoku w:val="0"/>
        <w:overflowPunct w:val="0"/>
        <w:autoSpaceDE w:val="0"/>
        <w:autoSpaceDN w:val="0"/>
        <w:adjustRightInd w:val="0"/>
        <w:spacing w:after="0" w:line="240" w:lineRule="auto"/>
        <w:ind w:right="424"/>
      </w:pPr>
      <w:r w:rsidRPr="00AC372F">
        <w:t>Vid bukläge SKALL patientsäng alt. ett operationsbord stå i direkt anslutning till operationssalen om en akut situation skulle uppstå och patienten fort måste vändas tillbaka till ryggläge</w:t>
      </w:r>
    </w:p>
    <w:bookmarkEnd w:id="0"/>
    <w:p w:rsidRPr="006948EF" w:rsidR="007B77EA" w:rsidP="007B77EA" w:rsidRDefault="007B77EA" w14:paraId="1112E31F" w14:textId="77777777">
      <w:pPr>
        <w:pStyle w:val="Rubrik2"/>
        <w:ind w:right="282"/>
        <w:rPr>
          <w:rStyle w:val="Formatmall1Char"/>
          <w:szCs w:val="26"/>
        </w:rPr>
      </w:pPr>
      <w:r w:rsidRPr="006948EF">
        <w:rPr>
          <w:rStyle w:val="Formatmall1Char"/>
          <w:szCs w:val="26"/>
        </w:rPr>
        <w:t>Referenser</w:t>
      </w:r>
    </w:p>
    <w:p w:rsidRPr="008857A0" w:rsidR="007B77EA" w:rsidP="007B77EA" w:rsidRDefault="007B77EA" w14:paraId="1C9FC4CD" w14:textId="77777777">
      <w:pPr>
        <w:pStyle w:val="Liststycke"/>
        <w:numPr>
          <w:ilvl w:val="0"/>
          <w:numId w:val="26"/>
        </w:numPr>
        <w:spacing w:line="240" w:lineRule="auto"/>
        <w:ind w:right="282"/>
        <w:rPr>
          <w:lang w:val="en-US"/>
        </w:rPr>
      </w:pPr>
      <w:bookmarkStart w:name="_Hlk192755640" w:id="1"/>
      <w:proofErr w:type="spellStart"/>
      <w:r w:rsidRPr="008857A0">
        <w:rPr>
          <w:lang w:val="en-US"/>
        </w:rPr>
        <w:t>Feldheiser</w:t>
      </w:r>
      <w:proofErr w:type="spellEnd"/>
      <w:r w:rsidRPr="008857A0">
        <w:rPr>
          <w:lang w:val="en-US"/>
        </w:rPr>
        <w:t xml:space="preserve"> A, </w:t>
      </w:r>
      <w:proofErr w:type="spellStart"/>
      <w:r w:rsidRPr="008857A0">
        <w:rPr>
          <w:lang w:val="en-US"/>
        </w:rPr>
        <w:t>Baldini</w:t>
      </w:r>
      <w:proofErr w:type="spellEnd"/>
      <w:r w:rsidRPr="008857A0">
        <w:rPr>
          <w:lang w:val="en-US"/>
        </w:rPr>
        <w:t xml:space="preserve"> G, </w:t>
      </w:r>
      <w:proofErr w:type="spellStart"/>
      <w:r w:rsidRPr="008857A0">
        <w:rPr>
          <w:lang w:val="en-US"/>
        </w:rPr>
        <w:t>Ljungqvist</w:t>
      </w:r>
      <w:proofErr w:type="spellEnd"/>
      <w:r w:rsidRPr="008857A0">
        <w:rPr>
          <w:lang w:val="en-US"/>
        </w:rPr>
        <w:t xml:space="preserve"> O, m </w:t>
      </w:r>
      <w:proofErr w:type="spellStart"/>
      <w:r w:rsidRPr="008857A0">
        <w:rPr>
          <w:lang w:val="en-US"/>
        </w:rPr>
        <w:t>fl</w:t>
      </w:r>
      <w:proofErr w:type="spellEnd"/>
      <w:r w:rsidRPr="008857A0">
        <w:rPr>
          <w:lang w:val="en-US"/>
        </w:rPr>
        <w:t xml:space="preserve">: Enhanced Recovery After Surgery (ERAS) for gastrointestinal surgery. </w:t>
      </w:r>
      <w:bookmarkEnd w:id="1"/>
      <w:r w:rsidRPr="008857A0">
        <w:rPr>
          <w:lang w:val="en-US"/>
        </w:rPr>
        <w:t>Part 1</w:t>
      </w:r>
      <w:r>
        <w:rPr>
          <w:lang w:val="en-US"/>
        </w:rPr>
        <w:t xml:space="preserve">: </w:t>
      </w:r>
      <w:r w:rsidRPr="008857A0">
        <w:rPr>
          <w:lang w:val="en-US"/>
        </w:rPr>
        <w:t xml:space="preserve">pathophysiological considerations. Acta </w:t>
      </w:r>
      <w:proofErr w:type="spellStart"/>
      <w:r w:rsidRPr="008857A0">
        <w:rPr>
          <w:lang w:val="en-US"/>
        </w:rPr>
        <w:t>Anaesthesiologica</w:t>
      </w:r>
      <w:proofErr w:type="spellEnd"/>
      <w:r w:rsidRPr="008857A0">
        <w:rPr>
          <w:lang w:val="en-US"/>
        </w:rPr>
        <w:t xml:space="preserve"> Scandinavica Nov 2015 Vol 59 Issue 10 p1212-1231</w:t>
      </w:r>
    </w:p>
    <w:p w:rsidRPr="004B6720" w:rsidR="007B77EA" w:rsidP="007B77EA" w:rsidRDefault="007B77EA" w14:paraId="384DAA37" w14:textId="77777777">
      <w:pPr>
        <w:pStyle w:val="Liststycke"/>
        <w:numPr>
          <w:ilvl w:val="0"/>
          <w:numId w:val="26"/>
        </w:numPr>
        <w:spacing w:line="240" w:lineRule="auto"/>
        <w:ind w:right="282"/>
        <w:rPr>
          <w:rStyle w:val="Formatmall1Char"/>
          <w:lang w:val="en-US"/>
        </w:rPr>
      </w:pPr>
      <w:proofErr w:type="spellStart"/>
      <w:r w:rsidRPr="008857A0">
        <w:rPr>
          <w:lang w:val="en-US"/>
        </w:rPr>
        <w:t>Feldheiser</w:t>
      </w:r>
      <w:proofErr w:type="spellEnd"/>
      <w:r w:rsidRPr="008857A0">
        <w:rPr>
          <w:lang w:val="en-US"/>
        </w:rPr>
        <w:t xml:space="preserve"> A, </w:t>
      </w:r>
      <w:proofErr w:type="spellStart"/>
      <w:r w:rsidRPr="008857A0">
        <w:rPr>
          <w:lang w:val="en-US"/>
        </w:rPr>
        <w:t>Baldini</w:t>
      </w:r>
      <w:proofErr w:type="spellEnd"/>
      <w:r w:rsidRPr="008857A0">
        <w:rPr>
          <w:lang w:val="en-US"/>
        </w:rPr>
        <w:t xml:space="preserve"> G, </w:t>
      </w:r>
      <w:proofErr w:type="spellStart"/>
      <w:r w:rsidRPr="008857A0">
        <w:rPr>
          <w:lang w:val="en-US"/>
        </w:rPr>
        <w:t>Ljungqvist</w:t>
      </w:r>
      <w:proofErr w:type="spellEnd"/>
      <w:r w:rsidRPr="008857A0">
        <w:rPr>
          <w:lang w:val="en-US"/>
        </w:rPr>
        <w:t xml:space="preserve"> O, m </w:t>
      </w:r>
      <w:proofErr w:type="spellStart"/>
      <w:r w:rsidRPr="008857A0">
        <w:rPr>
          <w:lang w:val="en-US"/>
        </w:rPr>
        <w:t>fl</w:t>
      </w:r>
      <w:proofErr w:type="spellEnd"/>
      <w:r w:rsidRPr="008857A0">
        <w:rPr>
          <w:lang w:val="en-US"/>
        </w:rPr>
        <w:t>: Enhanced Recovery After Surgery (ERAS) for gastrointestinal surgery. Part 2</w:t>
      </w:r>
      <w:r>
        <w:rPr>
          <w:lang w:val="en-US"/>
        </w:rPr>
        <w:t xml:space="preserve">: </w:t>
      </w:r>
      <w:r w:rsidRPr="008857A0">
        <w:rPr>
          <w:lang w:val="en-US"/>
        </w:rPr>
        <w:t xml:space="preserve">consensus statement for </w:t>
      </w:r>
      <w:proofErr w:type="spellStart"/>
      <w:r w:rsidRPr="008857A0">
        <w:rPr>
          <w:lang w:val="en-US"/>
        </w:rPr>
        <w:t>Anaesthesia</w:t>
      </w:r>
      <w:proofErr w:type="spellEnd"/>
      <w:r w:rsidRPr="008857A0">
        <w:rPr>
          <w:lang w:val="en-US"/>
        </w:rPr>
        <w:t xml:space="preserve"> practice. Acta </w:t>
      </w:r>
      <w:proofErr w:type="spellStart"/>
      <w:r w:rsidRPr="008857A0">
        <w:rPr>
          <w:lang w:val="en-US"/>
        </w:rPr>
        <w:t>Anaesthesiologica</w:t>
      </w:r>
      <w:proofErr w:type="spellEnd"/>
      <w:r w:rsidRPr="008857A0">
        <w:rPr>
          <w:lang w:val="en-US"/>
        </w:rPr>
        <w:t xml:space="preserve"> Scandinavica Mar 2016 Vol 60 Issue 3 p 289-334</w:t>
      </w:r>
    </w:p>
    <w:p w:rsidRPr="007B77EA" w:rsidR="00AC372F" w:rsidP="007B77EA" w:rsidRDefault="00AC372F" w14:paraId="5A9B5A65" w14:textId="576136E4"/>
    <w:sectPr w:rsidRPr="007B77EA" w:rsidR="00AC372F" w:rsidSect="00AC372F">
      <w:headerReference w:type="default" r:id="rId20"/>
      <w:footerReference w:type="even" r:id="rId21"/>
      <w:footerReference w:type="default" r:id="rId22"/>
      <w:headerReference w:type="first" r:id="rId23"/>
      <w:footerReference w:type="first" r:id="rId24"/>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8B03E6" w:rsidRDefault="008B03E6" w14:paraId="71FAF42D" w14:textId="77777777">
      <w:r>
        <w:separator/>
      </w:r>
    </w:p>
  </w:endnote>
  <w:endnote w:type="continuationSeparator" w:id="0">
    <w:p w:rsidR="008B03E6" w:rsidRDefault="008B03E6" w14:paraId="2C73B237" w14:textId="77777777">
      <w:r>
        <w:continuationSeparator/>
      </w:r>
    </w:p>
  </w:endnote>
  <w:endnote w:type="continuationNotice" w:id="1">
    <w:p w:rsidR="008B03E6" w:rsidRDefault="008B03E6" w14:paraId="331E7FD9"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7B77EA" w:rsidP="00C43BDD" w:rsidRDefault="007B77EA" w14:paraId="2CB56671"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7B77EA" w:rsidP="00C43BDD" w:rsidRDefault="007B77EA" w14:paraId="4627D072"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54423196"/>
      <w:docPartObj>
        <w:docPartGallery w:val="Page Numbers (Bottom of Page)"/>
        <w:docPartUnique/>
      </w:docPartObj>
    </w:sdtPr>
    <w:sdtEndPr>
      <w:rPr>
        <w:sz w:val="16"/>
        <w:szCs w:val="16"/>
      </w:rPr>
    </w:sdtEndPr>
    <w:sdtContent>
      <w:p w:rsidRPr="00EC0A68" w:rsidR="007B77EA" w:rsidP="00EC0A68" w:rsidRDefault="007B77EA" w14:paraId="1137074C" w14:textId="77777777">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7B77EA" w:rsidP="00FB2F0F" w:rsidRDefault="007B77EA" w14:paraId="7F043567" w14:textId="77777777">
    <w:pPr>
      <w:pStyle w:val="Sidfot"/>
      <w:ind w:left="6237" w:hanging="141"/>
      <w:jc w:val="left"/>
    </w:pPr>
    <w:r>
      <w:rPr>
        <w:noProof/>
      </w:rPr>
      <w:drawing>
        <wp:anchor distT="0" distB="0" distL="114300" distR="114300" simplePos="0" relativeHeight="251661315" behindDoc="0" locked="0" layoutInCell="1" allowOverlap="1" wp14:anchorId="52413E11" wp14:editId="2BF6FC47">
          <wp:simplePos x="0" y="0"/>
          <wp:positionH relativeFrom="column">
            <wp:posOffset>4388307</wp:posOffset>
          </wp:positionH>
          <wp:positionV relativeFrom="paragraph">
            <wp:posOffset>-27355</wp:posOffset>
          </wp:positionV>
          <wp:extent cx="1897920" cy="384860"/>
          <wp:effectExtent l="0" t="0" r="7620" b="0"/>
          <wp:wrapNone/>
          <wp:docPr id="1514098839" name="Bildobjekt 151409883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p w:rsidR="00D41891" w:rsidRDefault="00D41891" w14:paraId="2A7993AD" w14:textId="77777777"/>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p w:rsidR="00D41891" w:rsidRDefault="00D41891" w14:paraId="6CED6A4E" w14:textId="77777777"/>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14" name="Bildobjekt 1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8B03E6" w:rsidRDefault="008B03E6" w14:paraId="1F35D26A" w14:textId="77777777"/>
  </w:footnote>
  <w:footnote w:type="continuationSeparator" w:id="0">
    <w:p w:rsidR="008B03E6" w:rsidRDefault="008B03E6" w14:paraId="1EFE6CB6" w14:textId="77777777">
      <w:r>
        <w:continuationSeparator/>
      </w:r>
    </w:p>
  </w:footnote>
  <w:footnote w:type="continuationNotice" w:id="1">
    <w:p w:rsidR="008B03E6" w:rsidRDefault="008B03E6" w14:paraId="29963D71"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7B77EA" w:rsidP="00DA65C4" w:rsidRDefault="007B77EA" w14:paraId="7FDA2401" w14:textId="77777777">
    <w:pPr>
      <w:pStyle w:val="Sidhuvud"/>
    </w:pPr>
    <w:r>
      <w:rPr>
        <w:noProof/>
        <w:sz w:val="20"/>
        <w:szCs w:val="20"/>
      </w:rPr>
      <mc:AlternateContent>
        <mc:Choice Requires="wps">
          <w:drawing>
            <wp:anchor distT="0" distB="0" distL="114300" distR="114300" simplePos="0" relativeHeight="251663363" behindDoc="0" locked="0" layoutInCell="1" allowOverlap="1" wp14:anchorId="0EC6057A" wp14:editId="5DCCC706">
              <wp:simplePos x="0" y="0"/>
              <wp:positionH relativeFrom="column">
                <wp:posOffset>0</wp:posOffset>
              </wp:positionH>
              <wp:positionV relativeFrom="paragraph">
                <wp:posOffset>-635</wp:posOffset>
              </wp:positionV>
              <wp:extent cx="4667250" cy="323850"/>
              <wp:effectExtent l="0" t="0" r="0" b="0"/>
              <wp:wrapNone/>
              <wp:docPr id="572074496" name="Textruta 57207449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7B77EA" w:rsidP="00DA65C4" w:rsidRDefault="007B77EA" w14:paraId="27962B06" w14:textId="77777777">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0EC6057A">
              <v:stroke joinstyle="miter"/>
              <v:path gradientshapeok="t" o:connecttype="rect"/>
            </v:shapetype>
            <v:shape id="Textruta 572074496" style="position:absolute;left:0;text-align:left;margin-left:0;margin-top:-.05pt;width:367.5pt;height:25.5pt;z-index:25166336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8"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7B77EA" w:rsidP="00DA65C4" w:rsidRDefault="007B77EA" w14:paraId="27962B06" w14:textId="77777777">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7B77EA" w:rsidP="00413A60" w:rsidRDefault="007B77EA" w14:paraId="62C82C9B" w14:textId="77777777">
    <w:pPr>
      <w:pStyle w:val="Sidhuvud"/>
      <w:ind w:left="0" w:right="567"/>
    </w:pPr>
    <w:r>
      <w:rPr>
        <w:noProof/>
        <w:sz w:val="20"/>
        <w:szCs w:val="20"/>
      </w:rPr>
      <mc:AlternateContent>
        <mc:Choice Requires="wps">
          <w:drawing>
            <wp:anchor distT="0" distB="0" distL="114300" distR="114300" simplePos="0" relativeHeight="251662339" behindDoc="0" locked="0" layoutInCell="1" allowOverlap="1" wp14:anchorId="13FC29BE" wp14:editId="4BDA1B77">
              <wp:simplePos x="0" y="0"/>
              <wp:positionH relativeFrom="column">
                <wp:posOffset>-172720</wp:posOffset>
              </wp:positionH>
              <wp:positionV relativeFrom="paragraph">
                <wp:posOffset>-65405</wp:posOffset>
              </wp:positionV>
              <wp:extent cx="4667250" cy="323850"/>
              <wp:effectExtent l="0" t="0" r="0" b="0"/>
              <wp:wrapNone/>
              <wp:docPr id="873934920" name="Textruta 87393492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7B77EA" w:rsidRDefault="007B77EA" w14:paraId="46FD5607" w14:textId="77777777">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13FC29BE">
              <v:stroke joinstyle="miter"/>
              <v:path gradientshapeok="t" o:connecttype="rect"/>
            </v:shapetype>
            <v:shape id="Textruta 873934920" style="position:absolute;margin-left:-13.6pt;margin-top:-5.15pt;width:367.5pt;height:25.5pt;z-index:25166233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9"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7B77EA" w:rsidRDefault="007B77EA" w14:paraId="46FD5607" w14:textId="77777777">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noProof/>
        <w:sz w:val="20"/>
        <w:szCs w:val="20"/>
      </w:rPr>
      <w:drawing>
        <wp:anchor distT="0" distB="0" distL="114300" distR="114300" simplePos="0" relativeHeight="251660291" behindDoc="0" locked="0" layoutInCell="1" allowOverlap="1" wp14:anchorId="095C7BFA" wp14:editId="3C0CCDD5">
          <wp:simplePos x="0" y="0"/>
          <wp:positionH relativeFrom="page">
            <wp:posOffset>17744</wp:posOffset>
          </wp:positionH>
          <wp:positionV relativeFrom="paragraph">
            <wp:posOffset>198873</wp:posOffset>
          </wp:positionV>
          <wp:extent cx="7559040" cy="216408"/>
          <wp:effectExtent l="0" t="0" r="0" b="0"/>
          <wp:wrapNone/>
          <wp:docPr id="1571677477" name="Bildobjekt 157167747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Pr>
        <w:sz w:val="20"/>
        <w:szCs w:val="20"/>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30"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p w:rsidR="00D41891" w:rsidRDefault="00D41891" w14:paraId="17D159DE" w14:textId="77777777"/>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31"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98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oKuzjNsYHqgOM56JX3li8b7GHFfHhh&#10;DqXGtnF9wzMeUgHWgqNFSQ3u59/uYz4qgFFKWlydkvofO+YEJeqbQW0+jyaTuGvJmdzc5ui468jm&#10;OmJ2+gFwO0f4UCxPZswP6mRKB/oNt3wRq2KIGY61SxpO5kPoFxpfCReLRUrC7bIsrMza8ggduYsM&#10;v3ZvzNmjDAEFfILTkrHinRp9bs/6YhdANkmqyHPP6pF+3Mwk9vEVxdW/9lPW5a3PfwEAAP//AwBQ&#10;SwMEFAAGAAgAAAAhAPKoD2PiAAAACgEAAA8AAABkcnMvZG93bnJldi54bWxMj01PwzAMhu9I/IfI&#10;SNy2ZOWjU2k6TZUmJASHjV24uU3WVjROabKt8Osxp3Gz5UevnzdfTa4XJzuGzpOGxVyBsFR701Gj&#10;Yf++mS1BhIhksPdkNXzbAKvi+irHzPgzbe1pFxvBIRQy1NDGOGRShrq1DsPcD5b4dvCjw8jr2Egz&#10;4pnDXS8TpR6lw474Q4uDLVtbf+6OTsNLuXnDbZW45U9fPr8e1sPX/uNB69ubaf0EItopXmD402d1&#10;KNip8kcyQfQaZkmaMMrDQt2BYCJVKZepNNyrFGSRy/8Vil8AAAD//wMAUEsBAi0AFAAGAAgAAAAh&#10;ALaDOJL+AAAA4QEAABMAAAAAAAAAAAAAAAAAAAAAAFtDb250ZW50X1R5cGVzXS54bWxQSwECLQAU&#10;AAYACAAAACEAOP0h/9YAAACUAQAACwAAAAAAAAAAAAAAAAAvAQAAX3JlbHMvLnJlbHNQSwECLQAU&#10;AAYACAAAACEAAPPvfBkCAAAzBAAADgAAAAAAAAAAAAAAAAAuAgAAZHJzL2Uyb0RvYy54bWxQSwEC&#10;LQAUAAYACAAAACEA8qgPY+IAAAAKAQAADwAAAAAAAAAAAAAAAABzBAAAZHJzL2Rvd25yZXYueG1s&#10;UEsFBgAAAAAEAAQA8wAAAIIFA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3" name="Bildobjekt 1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016510C"/>
    <w:multiLevelType w:val="hybridMultilevel"/>
    <w:tmpl w:val="057A7BBC"/>
    <w:lvl w:ilvl="0" w:tplc="041D0001">
      <w:start w:val="1"/>
      <w:numFmt w:val="bullet"/>
      <w:lvlText w:val=""/>
      <w:lvlJc w:val="left"/>
      <w:pPr>
        <w:ind w:left="1352" w:hanging="360"/>
      </w:pPr>
      <w:rPr>
        <w:rFonts w:hint="default" w:ascii="Symbol" w:hAnsi="Symbol"/>
      </w:rPr>
    </w:lvl>
    <w:lvl w:ilvl="1" w:tplc="041D0003">
      <w:start w:val="1"/>
      <w:numFmt w:val="bullet"/>
      <w:lvlText w:val="o"/>
      <w:lvlJc w:val="left"/>
      <w:pPr>
        <w:ind w:left="2072" w:hanging="360"/>
      </w:pPr>
      <w:rPr>
        <w:rFonts w:hint="default" w:ascii="Courier New" w:hAnsi="Courier New" w:cs="Courier New"/>
      </w:rPr>
    </w:lvl>
    <w:lvl w:ilvl="2" w:tplc="041D0005">
      <w:start w:val="1"/>
      <w:numFmt w:val="bullet"/>
      <w:lvlText w:val=""/>
      <w:lvlJc w:val="left"/>
      <w:pPr>
        <w:ind w:left="2792" w:hanging="360"/>
      </w:pPr>
      <w:rPr>
        <w:rFonts w:hint="default" w:ascii="Wingdings" w:hAnsi="Wingdings"/>
      </w:rPr>
    </w:lvl>
    <w:lvl w:ilvl="3" w:tplc="041D0001" w:tentative="1">
      <w:start w:val="1"/>
      <w:numFmt w:val="bullet"/>
      <w:lvlText w:val=""/>
      <w:lvlJc w:val="left"/>
      <w:pPr>
        <w:ind w:left="3512" w:hanging="360"/>
      </w:pPr>
      <w:rPr>
        <w:rFonts w:hint="default" w:ascii="Symbol" w:hAnsi="Symbol"/>
      </w:rPr>
    </w:lvl>
    <w:lvl w:ilvl="4" w:tplc="041D0003" w:tentative="1">
      <w:start w:val="1"/>
      <w:numFmt w:val="bullet"/>
      <w:lvlText w:val="o"/>
      <w:lvlJc w:val="left"/>
      <w:pPr>
        <w:ind w:left="4232" w:hanging="360"/>
      </w:pPr>
      <w:rPr>
        <w:rFonts w:hint="default" w:ascii="Courier New" w:hAnsi="Courier New" w:cs="Courier New"/>
      </w:rPr>
    </w:lvl>
    <w:lvl w:ilvl="5" w:tplc="041D0005" w:tentative="1">
      <w:start w:val="1"/>
      <w:numFmt w:val="bullet"/>
      <w:lvlText w:val=""/>
      <w:lvlJc w:val="left"/>
      <w:pPr>
        <w:ind w:left="4952" w:hanging="360"/>
      </w:pPr>
      <w:rPr>
        <w:rFonts w:hint="default" w:ascii="Wingdings" w:hAnsi="Wingdings"/>
      </w:rPr>
    </w:lvl>
    <w:lvl w:ilvl="6" w:tplc="041D0001" w:tentative="1">
      <w:start w:val="1"/>
      <w:numFmt w:val="bullet"/>
      <w:lvlText w:val=""/>
      <w:lvlJc w:val="left"/>
      <w:pPr>
        <w:ind w:left="5672" w:hanging="360"/>
      </w:pPr>
      <w:rPr>
        <w:rFonts w:hint="default" w:ascii="Symbol" w:hAnsi="Symbol"/>
      </w:rPr>
    </w:lvl>
    <w:lvl w:ilvl="7" w:tplc="041D0003" w:tentative="1">
      <w:start w:val="1"/>
      <w:numFmt w:val="bullet"/>
      <w:lvlText w:val="o"/>
      <w:lvlJc w:val="left"/>
      <w:pPr>
        <w:ind w:left="6392" w:hanging="360"/>
      </w:pPr>
      <w:rPr>
        <w:rFonts w:hint="default" w:ascii="Courier New" w:hAnsi="Courier New" w:cs="Courier New"/>
      </w:rPr>
    </w:lvl>
    <w:lvl w:ilvl="8" w:tplc="041D0005" w:tentative="1">
      <w:start w:val="1"/>
      <w:numFmt w:val="bullet"/>
      <w:lvlText w:val=""/>
      <w:lvlJc w:val="left"/>
      <w:pPr>
        <w:ind w:left="7112" w:hanging="360"/>
      </w:pPr>
      <w:rPr>
        <w:rFonts w:hint="default" w:ascii="Wingdings" w:hAnsi="Wingdings"/>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 w15:restartNumberingAfterBreak="0">
    <w:nsid w:val="1C2039E2"/>
    <w:multiLevelType w:val="hybridMultilevel"/>
    <w:tmpl w:val="82D6AC80"/>
    <w:lvl w:ilvl="0" w:tplc="041D0001">
      <w:start w:val="1"/>
      <w:numFmt w:val="bullet"/>
      <w:lvlText w:val=""/>
      <w:lvlJc w:val="left"/>
      <w:pPr>
        <w:ind w:left="1352" w:hanging="360"/>
      </w:pPr>
      <w:rPr>
        <w:rFonts w:hint="default" w:ascii="Symbol" w:hAnsi="Symbol"/>
      </w:rPr>
    </w:lvl>
    <w:lvl w:ilvl="1" w:tplc="041D0003" w:tentative="1">
      <w:start w:val="1"/>
      <w:numFmt w:val="bullet"/>
      <w:lvlText w:val="o"/>
      <w:lvlJc w:val="left"/>
      <w:pPr>
        <w:ind w:left="2072" w:hanging="360"/>
      </w:pPr>
      <w:rPr>
        <w:rFonts w:hint="default" w:ascii="Courier New" w:hAnsi="Courier New" w:cs="Courier New"/>
      </w:rPr>
    </w:lvl>
    <w:lvl w:ilvl="2" w:tplc="041D0005" w:tentative="1">
      <w:start w:val="1"/>
      <w:numFmt w:val="bullet"/>
      <w:lvlText w:val=""/>
      <w:lvlJc w:val="left"/>
      <w:pPr>
        <w:ind w:left="2792" w:hanging="360"/>
      </w:pPr>
      <w:rPr>
        <w:rFonts w:hint="default" w:ascii="Wingdings" w:hAnsi="Wingdings"/>
      </w:rPr>
    </w:lvl>
    <w:lvl w:ilvl="3" w:tplc="041D0001" w:tentative="1">
      <w:start w:val="1"/>
      <w:numFmt w:val="bullet"/>
      <w:lvlText w:val=""/>
      <w:lvlJc w:val="left"/>
      <w:pPr>
        <w:ind w:left="3512" w:hanging="360"/>
      </w:pPr>
      <w:rPr>
        <w:rFonts w:hint="default" w:ascii="Symbol" w:hAnsi="Symbol"/>
      </w:rPr>
    </w:lvl>
    <w:lvl w:ilvl="4" w:tplc="041D0003" w:tentative="1">
      <w:start w:val="1"/>
      <w:numFmt w:val="bullet"/>
      <w:lvlText w:val="o"/>
      <w:lvlJc w:val="left"/>
      <w:pPr>
        <w:ind w:left="4232" w:hanging="360"/>
      </w:pPr>
      <w:rPr>
        <w:rFonts w:hint="default" w:ascii="Courier New" w:hAnsi="Courier New" w:cs="Courier New"/>
      </w:rPr>
    </w:lvl>
    <w:lvl w:ilvl="5" w:tplc="041D0005" w:tentative="1">
      <w:start w:val="1"/>
      <w:numFmt w:val="bullet"/>
      <w:lvlText w:val=""/>
      <w:lvlJc w:val="left"/>
      <w:pPr>
        <w:ind w:left="4952" w:hanging="360"/>
      </w:pPr>
      <w:rPr>
        <w:rFonts w:hint="default" w:ascii="Wingdings" w:hAnsi="Wingdings"/>
      </w:rPr>
    </w:lvl>
    <w:lvl w:ilvl="6" w:tplc="041D0001" w:tentative="1">
      <w:start w:val="1"/>
      <w:numFmt w:val="bullet"/>
      <w:lvlText w:val=""/>
      <w:lvlJc w:val="left"/>
      <w:pPr>
        <w:ind w:left="5672" w:hanging="360"/>
      </w:pPr>
      <w:rPr>
        <w:rFonts w:hint="default" w:ascii="Symbol" w:hAnsi="Symbol"/>
      </w:rPr>
    </w:lvl>
    <w:lvl w:ilvl="7" w:tplc="041D0003" w:tentative="1">
      <w:start w:val="1"/>
      <w:numFmt w:val="bullet"/>
      <w:lvlText w:val="o"/>
      <w:lvlJc w:val="left"/>
      <w:pPr>
        <w:ind w:left="6392" w:hanging="360"/>
      </w:pPr>
      <w:rPr>
        <w:rFonts w:hint="default" w:ascii="Courier New" w:hAnsi="Courier New" w:cs="Courier New"/>
      </w:rPr>
    </w:lvl>
    <w:lvl w:ilvl="8" w:tplc="041D0005" w:tentative="1">
      <w:start w:val="1"/>
      <w:numFmt w:val="bullet"/>
      <w:lvlText w:val=""/>
      <w:lvlJc w:val="left"/>
      <w:pPr>
        <w:ind w:left="7112" w:hanging="360"/>
      </w:pPr>
      <w:rPr>
        <w:rFonts w:hint="default" w:ascii="Wingdings" w:hAnsi="Wingdings"/>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4" w15:restartNumberingAfterBreak="0">
    <w:nsid w:val="44510E5D"/>
    <w:multiLevelType w:val="hybridMultilevel"/>
    <w:tmpl w:val="C83E7834"/>
    <w:lvl w:ilvl="0" w:tplc="FFFFFFFF">
      <w:start w:val="1"/>
      <w:numFmt w:val="bullet"/>
      <w:lvlText w:val=""/>
      <w:lvlJc w:val="left"/>
      <w:pPr>
        <w:ind w:left="1664" w:hanging="360"/>
      </w:pPr>
      <w:rPr>
        <w:rFonts w:hint="default" w:ascii="Symbol" w:hAnsi="Symbol"/>
      </w:rPr>
    </w:lvl>
    <w:lvl w:ilvl="1" w:tplc="041D0001">
      <w:start w:val="1"/>
      <w:numFmt w:val="bullet"/>
      <w:lvlText w:val=""/>
      <w:lvlJc w:val="left"/>
      <w:pPr>
        <w:ind w:left="2384" w:hanging="360"/>
      </w:pPr>
      <w:rPr>
        <w:rFonts w:hint="default" w:ascii="Symbol" w:hAnsi="Symbol"/>
      </w:rPr>
    </w:lvl>
    <w:lvl w:ilvl="2" w:tplc="FFFFFFFF">
      <w:start w:val="1"/>
      <w:numFmt w:val="bullet"/>
      <w:lvlText w:val=""/>
      <w:lvlJc w:val="left"/>
      <w:pPr>
        <w:ind w:left="3104" w:hanging="360"/>
      </w:pPr>
      <w:rPr>
        <w:rFonts w:hint="default" w:ascii="Wingdings" w:hAnsi="Wingdings"/>
      </w:rPr>
    </w:lvl>
    <w:lvl w:ilvl="3" w:tplc="FFFFFFFF" w:tentative="1">
      <w:start w:val="1"/>
      <w:numFmt w:val="bullet"/>
      <w:lvlText w:val=""/>
      <w:lvlJc w:val="left"/>
      <w:pPr>
        <w:ind w:left="3824" w:hanging="360"/>
      </w:pPr>
      <w:rPr>
        <w:rFonts w:hint="default" w:ascii="Symbol" w:hAnsi="Symbol"/>
      </w:rPr>
    </w:lvl>
    <w:lvl w:ilvl="4" w:tplc="FFFFFFFF" w:tentative="1">
      <w:start w:val="1"/>
      <w:numFmt w:val="bullet"/>
      <w:lvlText w:val="o"/>
      <w:lvlJc w:val="left"/>
      <w:pPr>
        <w:ind w:left="4544" w:hanging="360"/>
      </w:pPr>
      <w:rPr>
        <w:rFonts w:hint="default" w:ascii="Courier New" w:hAnsi="Courier New" w:cs="Courier New"/>
      </w:rPr>
    </w:lvl>
    <w:lvl w:ilvl="5" w:tplc="FFFFFFFF" w:tentative="1">
      <w:start w:val="1"/>
      <w:numFmt w:val="bullet"/>
      <w:lvlText w:val=""/>
      <w:lvlJc w:val="left"/>
      <w:pPr>
        <w:ind w:left="5264" w:hanging="360"/>
      </w:pPr>
      <w:rPr>
        <w:rFonts w:hint="default" w:ascii="Wingdings" w:hAnsi="Wingdings"/>
      </w:rPr>
    </w:lvl>
    <w:lvl w:ilvl="6" w:tplc="FFFFFFFF" w:tentative="1">
      <w:start w:val="1"/>
      <w:numFmt w:val="bullet"/>
      <w:lvlText w:val=""/>
      <w:lvlJc w:val="left"/>
      <w:pPr>
        <w:ind w:left="5984" w:hanging="360"/>
      </w:pPr>
      <w:rPr>
        <w:rFonts w:hint="default" w:ascii="Symbol" w:hAnsi="Symbol"/>
      </w:rPr>
    </w:lvl>
    <w:lvl w:ilvl="7" w:tplc="FFFFFFFF" w:tentative="1">
      <w:start w:val="1"/>
      <w:numFmt w:val="bullet"/>
      <w:lvlText w:val="o"/>
      <w:lvlJc w:val="left"/>
      <w:pPr>
        <w:ind w:left="6704" w:hanging="360"/>
      </w:pPr>
      <w:rPr>
        <w:rFonts w:hint="default" w:ascii="Courier New" w:hAnsi="Courier New" w:cs="Courier New"/>
      </w:rPr>
    </w:lvl>
    <w:lvl w:ilvl="8" w:tplc="FFFFFFFF" w:tentative="1">
      <w:start w:val="1"/>
      <w:numFmt w:val="bullet"/>
      <w:lvlText w:val=""/>
      <w:lvlJc w:val="left"/>
      <w:pPr>
        <w:ind w:left="7424" w:hanging="360"/>
      </w:pPr>
      <w:rPr>
        <w:rFonts w:hint="default" w:ascii="Wingdings" w:hAnsi="Wingdings"/>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8" w15:restartNumberingAfterBreak="0">
    <w:nsid w:val="5A955027"/>
    <w:multiLevelType w:val="hybridMultilevel"/>
    <w:tmpl w:val="5FE40AD0"/>
    <w:lvl w:ilvl="0" w:tplc="041D0001">
      <w:start w:val="1"/>
      <w:numFmt w:val="bullet"/>
      <w:lvlText w:val=""/>
      <w:lvlJc w:val="left"/>
      <w:pPr>
        <w:ind w:left="1352" w:hanging="360"/>
      </w:pPr>
      <w:rPr>
        <w:rFonts w:hint="default" w:ascii="Symbol" w:hAnsi="Symbol"/>
      </w:rPr>
    </w:lvl>
    <w:lvl w:ilvl="1" w:tplc="041D0003" w:tentative="1">
      <w:start w:val="1"/>
      <w:numFmt w:val="bullet"/>
      <w:lvlText w:val="o"/>
      <w:lvlJc w:val="left"/>
      <w:pPr>
        <w:ind w:left="2072" w:hanging="360"/>
      </w:pPr>
      <w:rPr>
        <w:rFonts w:hint="default" w:ascii="Courier New" w:hAnsi="Courier New" w:cs="Courier New"/>
      </w:rPr>
    </w:lvl>
    <w:lvl w:ilvl="2" w:tplc="041D0005" w:tentative="1">
      <w:start w:val="1"/>
      <w:numFmt w:val="bullet"/>
      <w:lvlText w:val=""/>
      <w:lvlJc w:val="left"/>
      <w:pPr>
        <w:ind w:left="2792" w:hanging="360"/>
      </w:pPr>
      <w:rPr>
        <w:rFonts w:hint="default" w:ascii="Wingdings" w:hAnsi="Wingdings"/>
      </w:rPr>
    </w:lvl>
    <w:lvl w:ilvl="3" w:tplc="041D0001" w:tentative="1">
      <w:start w:val="1"/>
      <w:numFmt w:val="bullet"/>
      <w:lvlText w:val=""/>
      <w:lvlJc w:val="left"/>
      <w:pPr>
        <w:ind w:left="3512" w:hanging="360"/>
      </w:pPr>
      <w:rPr>
        <w:rFonts w:hint="default" w:ascii="Symbol" w:hAnsi="Symbol"/>
      </w:rPr>
    </w:lvl>
    <w:lvl w:ilvl="4" w:tplc="041D0003" w:tentative="1">
      <w:start w:val="1"/>
      <w:numFmt w:val="bullet"/>
      <w:lvlText w:val="o"/>
      <w:lvlJc w:val="left"/>
      <w:pPr>
        <w:ind w:left="4232" w:hanging="360"/>
      </w:pPr>
      <w:rPr>
        <w:rFonts w:hint="default" w:ascii="Courier New" w:hAnsi="Courier New" w:cs="Courier New"/>
      </w:rPr>
    </w:lvl>
    <w:lvl w:ilvl="5" w:tplc="041D0005" w:tentative="1">
      <w:start w:val="1"/>
      <w:numFmt w:val="bullet"/>
      <w:lvlText w:val=""/>
      <w:lvlJc w:val="left"/>
      <w:pPr>
        <w:ind w:left="4952" w:hanging="360"/>
      </w:pPr>
      <w:rPr>
        <w:rFonts w:hint="default" w:ascii="Wingdings" w:hAnsi="Wingdings"/>
      </w:rPr>
    </w:lvl>
    <w:lvl w:ilvl="6" w:tplc="041D0001" w:tentative="1">
      <w:start w:val="1"/>
      <w:numFmt w:val="bullet"/>
      <w:lvlText w:val=""/>
      <w:lvlJc w:val="left"/>
      <w:pPr>
        <w:ind w:left="5672" w:hanging="360"/>
      </w:pPr>
      <w:rPr>
        <w:rFonts w:hint="default" w:ascii="Symbol" w:hAnsi="Symbol"/>
      </w:rPr>
    </w:lvl>
    <w:lvl w:ilvl="7" w:tplc="041D0003" w:tentative="1">
      <w:start w:val="1"/>
      <w:numFmt w:val="bullet"/>
      <w:lvlText w:val="o"/>
      <w:lvlJc w:val="left"/>
      <w:pPr>
        <w:ind w:left="6392" w:hanging="360"/>
      </w:pPr>
      <w:rPr>
        <w:rFonts w:hint="default" w:ascii="Courier New" w:hAnsi="Courier New" w:cs="Courier New"/>
      </w:rPr>
    </w:lvl>
    <w:lvl w:ilvl="8" w:tplc="041D0005" w:tentative="1">
      <w:start w:val="1"/>
      <w:numFmt w:val="bullet"/>
      <w:lvlText w:val=""/>
      <w:lvlJc w:val="left"/>
      <w:pPr>
        <w:ind w:left="7112" w:hanging="360"/>
      </w:pPr>
      <w:rPr>
        <w:rFonts w:hint="default" w:ascii="Wingdings" w:hAnsi="Wingdings"/>
      </w:rPr>
    </w:lvl>
  </w:abstractNum>
  <w:abstractNum w:abstractNumId="19" w15:restartNumberingAfterBreak="0">
    <w:nsid w:val="6DCB601A"/>
    <w:multiLevelType w:val="hybridMultilevel"/>
    <w:tmpl w:val="D1D8FE94"/>
    <w:lvl w:ilvl="0" w:tplc="FFFFFFFF">
      <w:start w:val="1"/>
      <w:numFmt w:val="bullet"/>
      <w:lvlText w:val=""/>
      <w:lvlJc w:val="left"/>
      <w:pPr>
        <w:ind w:left="720" w:hanging="360"/>
      </w:pPr>
      <w:rPr>
        <w:rFonts w:hint="default" w:ascii="Symbol" w:hAnsi="Symbol"/>
      </w:rPr>
    </w:lvl>
    <w:lvl w:ilvl="1" w:tplc="FFFFFFFF">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20" w15:restartNumberingAfterBreak="0">
    <w:nsid w:val="6EC82D29"/>
    <w:multiLevelType w:val="hybridMultilevel"/>
    <w:tmpl w:val="4FF4ADC2"/>
    <w:lvl w:ilvl="0" w:tplc="041D0001">
      <w:start w:val="1"/>
      <w:numFmt w:val="bullet"/>
      <w:lvlText w:val=""/>
      <w:lvlJc w:val="left"/>
      <w:pPr>
        <w:ind w:left="1352" w:hanging="360"/>
      </w:pPr>
      <w:rPr>
        <w:rFonts w:hint="default" w:ascii="Symbol" w:hAnsi="Symbol"/>
      </w:rPr>
    </w:lvl>
    <w:lvl w:ilvl="1" w:tplc="041D0003" w:tentative="1">
      <w:start w:val="1"/>
      <w:numFmt w:val="bullet"/>
      <w:lvlText w:val="o"/>
      <w:lvlJc w:val="left"/>
      <w:pPr>
        <w:ind w:left="2072" w:hanging="360"/>
      </w:pPr>
      <w:rPr>
        <w:rFonts w:hint="default" w:ascii="Courier New" w:hAnsi="Courier New" w:cs="Courier New"/>
      </w:rPr>
    </w:lvl>
    <w:lvl w:ilvl="2" w:tplc="041D0005" w:tentative="1">
      <w:start w:val="1"/>
      <w:numFmt w:val="bullet"/>
      <w:lvlText w:val=""/>
      <w:lvlJc w:val="left"/>
      <w:pPr>
        <w:ind w:left="2792" w:hanging="360"/>
      </w:pPr>
      <w:rPr>
        <w:rFonts w:hint="default" w:ascii="Wingdings" w:hAnsi="Wingdings"/>
      </w:rPr>
    </w:lvl>
    <w:lvl w:ilvl="3" w:tplc="041D0001" w:tentative="1">
      <w:start w:val="1"/>
      <w:numFmt w:val="bullet"/>
      <w:lvlText w:val=""/>
      <w:lvlJc w:val="left"/>
      <w:pPr>
        <w:ind w:left="3512" w:hanging="360"/>
      </w:pPr>
      <w:rPr>
        <w:rFonts w:hint="default" w:ascii="Symbol" w:hAnsi="Symbol"/>
      </w:rPr>
    </w:lvl>
    <w:lvl w:ilvl="4" w:tplc="041D0003" w:tentative="1">
      <w:start w:val="1"/>
      <w:numFmt w:val="bullet"/>
      <w:lvlText w:val="o"/>
      <w:lvlJc w:val="left"/>
      <w:pPr>
        <w:ind w:left="4232" w:hanging="360"/>
      </w:pPr>
      <w:rPr>
        <w:rFonts w:hint="default" w:ascii="Courier New" w:hAnsi="Courier New" w:cs="Courier New"/>
      </w:rPr>
    </w:lvl>
    <w:lvl w:ilvl="5" w:tplc="041D0005" w:tentative="1">
      <w:start w:val="1"/>
      <w:numFmt w:val="bullet"/>
      <w:lvlText w:val=""/>
      <w:lvlJc w:val="left"/>
      <w:pPr>
        <w:ind w:left="4952" w:hanging="360"/>
      </w:pPr>
      <w:rPr>
        <w:rFonts w:hint="default" w:ascii="Wingdings" w:hAnsi="Wingdings"/>
      </w:rPr>
    </w:lvl>
    <w:lvl w:ilvl="6" w:tplc="041D0001" w:tentative="1">
      <w:start w:val="1"/>
      <w:numFmt w:val="bullet"/>
      <w:lvlText w:val=""/>
      <w:lvlJc w:val="left"/>
      <w:pPr>
        <w:ind w:left="5672" w:hanging="360"/>
      </w:pPr>
      <w:rPr>
        <w:rFonts w:hint="default" w:ascii="Symbol" w:hAnsi="Symbol"/>
      </w:rPr>
    </w:lvl>
    <w:lvl w:ilvl="7" w:tplc="041D0003" w:tentative="1">
      <w:start w:val="1"/>
      <w:numFmt w:val="bullet"/>
      <w:lvlText w:val="o"/>
      <w:lvlJc w:val="left"/>
      <w:pPr>
        <w:ind w:left="6392" w:hanging="360"/>
      </w:pPr>
      <w:rPr>
        <w:rFonts w:hint="default" w:ascii="Courier New" w:hAnsi="Courier New" w:cs="Courier New"/>
      </w:rPr>
    </w:lvl>
    <w:lvl w:ilvl="8" w:tplc="041D0005" w:tentative="1">
      <w:start w:val="1"/>
      <w:numFmt w:val="bullet"/>
      <w:lvlText w:val=""/>
      <w:lvlJc w:val="left"/>
      <w:pPr>
        <w:ind w:left="7112" w:hanging="360"/>
      </w:pPr>
      <w:rPr>
        <w:rFonts w:hint="default" w:ascii="Wingdings" w:hAnsi="Wingdings"/>
      </w:rPr>
    </w:lvl>
  </w:abstractNum>
  <w:abstractNum w:abstractNumId="21"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2" w15:restartNumberingAfterBreak="0">
    <w:nsid w:val="756161C9"/>
    <w:multiLevelType w:val="hybridMultilevel"/>
    <w:tmpl w:val="398AD8F8"/>
    <w:lvl w:ilvl="0" w:tplc="041D000F">
      <w:start w:val="1"/>
      <w:numFmt w:val="decimal"/>
      <w:lvlText w:val="%1."/>
      <w:lvlJc w:val="left"/>
      <w:pPr>
        <w:ind w:left="1352" w:hanging="360"/>
      </w:pPr>
    </w:lvl>
    <w:lvl w:ilvl="1" w:tplc="041D0019" w:tentative="1">
      <w:start w:val="1"/>
      <w:numFmt w:val="lowerLetter"/>
      <w:lvlText w:val="%2."/>
      <w:lvlJc w:val="left"/>
      <w:pPr>
        <w:ind w:left="2072" w:hanging="360"/>
      </w:pPr>
    </w:lvl>
    <w:lvl w:ilvl="2" w:tplc="041D001B">
      <w:start w:val="1"/>
      <w:numFmt w:val="lowerRoman"/>
      <w:lvlText w:val="%3."/>
      <w:lvlJc w:val="right"/>
      <w:pPr>
        <w:ind w:left="2792" w:hanging="180"/>
      </w:pPr>
    </w:lvl>
    <w:lvl w:ilvl="3" w:tplc="041D000F" w:tentative="1">
      <w:start w:val="1"/>
      <w:numFmt w:val="decimal"/>
      <w:lvlText w:val="%4."/>
      <w:lvlJc w:val="left"/>
      <w:pPr>
        <w:ind w:left="3512" w:hanging="360"/>
      </w:pPr>
    </w:lvl>
    <w:lvl w:ilvl="4" w:tplc="041D0019" w:tentative="1">
      <w:start w:val="1"/>
      <w:numFmt w:val="lowerLetter"/>
      <w:lvlText w:val="%5."/>
      <w:lvlJc w:val="left"/>
      <w:pPr>
        <w:ind w:left="4232" w:hanging="360"/>
      </w:pPr>
    </w:lvl>
    <w:lvl w:ilvl="5" w:tplc="041D001B" w:tentative="1">
      <w:start w:val="1"/>
      <w:numFmt w:val="lowerRoman"/>
      <w:lvlText w:val="%6."/>
      <w:lvlJc w:val="right"/>
      <w:pPr>
        <w:ind w:left="4952" w:hanging="180"/>
      </w:pPr>
    </w:lvl>
    <w:lvl w:ilvl="6" w:tplc="041D000F" w:tentative="1">
      <w:start w:val="1"/>
      <w:numFmt w:val="decimal"/>
      <w:lvlText w:val="%7."/>
      <w:lvlJc w:val="left"/>
      <w:pPr>
        <w:ind w:left="5672" w:hanging="360"/>
      </w:pPr>
    </w:lvl>
    <w:lvl w:ilvl="7" w:tplc="041D0019" w:tentative="1">
      <w:start w:val="1"/>
      <w:numFmt w:val="lowerLetter"/>
      <w:lvlText w:val="%8."/>
      <w:lvlJc w:val="left"/>
      <w:pPr>
        <w:ind w:left="6392" w:hanging="360"/>
      </w:pPr>
    </w:lvl>
    <w:lvl w:ilvl="8" w:tplc="041D001B" w:tentative="1">
      <w:start w:val="1"/>
      <w:numFmt w:val="lowerRoman"/>
      <w:lvlText w:val="%9."/>
      <w:lvlJc w:val="right"/>
      <w:pPr>
        <w:ind w:left="7112" w:hanging="180"/>
      </w:pPr>
    </w:lvl>
  </w:abstractNum>
  <w:abstractNum w:abstractNumId="23"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4"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560172383">
    <w:abstractNumId w:val="24"/>
  </w:num>
  <w:num w:numId="2" w16cid:durableId="585958928">
    <w:abstractNumId w:val="17"/>
  </w:num>
  <w:num w:numId="3" w16cid:durableId="1108739088">
    <w:abstractNumId w:val="0"/>
  </w:num>
  <w:num w:numId="4" w16cid:durableId="151216782">
    <w:abstractNumId w:val="8"/>
  </w:num>
  <w:num w:numId="5" w16cid:durableId="1544826943">
    <w:abstractNumId w:val="21"/>
  </w:num>
  <w:num w:numId="6" w16cid:durableId="489491428">
    <w:abstractNumId w:val="2"/>
  </w:num>
  <w:num w:numId="7" w16cid:durableId="894661102">
    <w:abstractNumId w:val="13"/>
  </w:num>
  <w:num w:numId="8" w16cid:durableId="516849197">
    <w:abstractNumId w:val="10"/>
  </w:num>
  <w:num w:numId="9" w16cid:durableId="1370110616">
    <w:abstractNumId w:val="1"/>
  </w:num>
  <w:num w:numId="10" w16cid:durableId="824860439">
    <w:abstractNumId w:val="1"/>
  </w:num>
  <w:num w:numId="11" w16cid:durableId="2020617180">
    <w:abstractNumId w:val="3"/>
  </w:num>
  <w:num w:numId="12" w16cid:durableId="590771995">
    <w:abstractNumId w:val="5"/>
  </w:num>
  <w:num w:numId="13" w16cid:durableId="926619731">
    <w:abstractNumId w:val="16"/>
  </w:num>
  <w:num w:numId="14" w16cid:durableId="1752192375">
    <w:abstractNumId w:val="11"/>
  </w:num>
  <w:num w:numId="15" w16cid:durableId="1345786373">
    <w:abstractNumId w:val="9"/>
  </w:num>
  <w:num w:numId="16" w16cid:durableId="63990606">
    <w:abstractNumId w:val="15"/>
  </w:num>
  <w:num w:numId="17" w16cid:durableId="662395661">
    <w:abstractNumId w:val="6"/>
  </w:num>
  <w:num w:numId="18" w16cid:durableId="637031919">
    <w:abstractNumId w:val="12"/>
  </w:num>
  <w:num w:numId="19" w16cid:durableId="1916165781">
    <w:abstractNumId w:val="23"/>
  </w:num>
  <w:num w:numId="20" w16cid:durableId="952857759">
    <w:abstractNumId w:val="19"/>
  </w:num>
  <w:num w:numId="21" w16cid:durableId="1023476821">
    <w:abstractNumId w:val="18"/>
  </w:num>
  <w:num w:numId="22" w16cid:durableId="1981689601">
    <w:abstractNumId w:val="22"/>
  </w:num>
  <w:num w:numId="23" w16cid:durableId="1875995942">
    <w:abstractNumId w:val="4"/>
  </w:num>
  <w:num w:numId="24" w16cid:durableId="1185828184">
    <w:abstractNumId w:val="14"/>
  </w:num>
  <w:num w:numId="25" w16cid:durableId="1450006926">
    <w:abstractNumId w:val="20"/>
  </w:num>
  <w:num w:numId="26" w16cid:durableId="199151892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dirty"/>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6F0F"/>
    <w:rsid w:val="00137B6D"/>
    <w:rsid w:val="0014070B"/>
    <w:rsid w:val="001422C1"/>
    <w:rsid w:val="001522AE"/>
    <w:rsid w:val="00157D5B"/>
    <w:rsid w:val="00161FE6"/>
    <w:rsid w:val="001647EA"/>
    <w:rsid w:val="00164C3D"/>
    <w:rsid w:val="00166D3A"/>
    <w:rsid w:val="00181FDC"/>
    <w:rsid w:val="001860B9"/>
    <w:rsid w:val="00186F2B"/>
    <w:rsid w:val="001874D6"/>
    <w:rsid w:val="001908C6"/>
    <w:rsid w:val="00193474"/>
    <w:rsid w:val="0019632A"/>
    <w:rsid w:val="001A4E7C"/>
    <w:rsid w:val="001B762C"/>
    <w:rsid w:val="001C4D0A"/>
    <w:rsid w:val="001C5FEF"/>
    <w:rsid w:val="00211487"/>
    <w:rsid w:val="00211D91"/>
    <w:rsid w:val="00215A8D"/>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1C1C"/>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025E"/>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661"/>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2AF1"/>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B77EA"/>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03E6"/>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93337"/>
    <w:rsid w:val="009B1F6B"/>
    <w:rsid w:val="009C0D12"/>
    <w:rsid w:val="009C192E"/>
    <w:rsid w:val="009D6819"/>
    <w:rsid w:val="009D6D1C"/>
    <w:rsid w:val="009E0CF9"/>
    <w:rsid w:val="009E531B"/>
    <w:rsid w:val="009E6C56"/>
    <w:rsid w:val="009E7DCF"/>
    <w:rsid w:val="009F4A56"/>
    <w:rsid w:val="009F4E65"/>
    <w:rsid w:val="00A006A5"/>
    <w:rsid w:val="00A028B9"/>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B5075"/>
    <w:rsid w:val="00AC372F"/>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D0917"/>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1891"/>
    <w:rsid w:val="00D47AD7"/>
    <w:rsid w:val="00D51529"/>
    <w:rsid w:val="00D85218"/>
    <w:rsid w:val="00D915B1"/>
    <w:rsid w:val="00DA299D"/>
    <w:rsid w:val="00DA65C4"/>
    <w:rsid w:val="00DD2BE0"/>
    <w:rsid w:val="00DE3B91"/>
    <w:rsid w:val="00DE4447"/>
    <w:rsid w:val="00DE5DA2"/>
    <w:rsid w:val="00DF0033"/>
    <w:rsid w:val="00E026BF"/>
    <w:rsid w:val="00E05323"/>
    <w:rsid w:val="00E07B1B"/>
    <w:rsid w:val="00E11853"/>
    <w:rsid w:val="00E16ABC"/>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EF0C16"/>
    <w:rsid w:val="00F22264"/>
    <w:rsid w:val="00F2564D"/>
    <w:rsid w:val="00F35B05"/>
    <w:rsid w:val="00F413D9"/>
    <w:rsid w:val="00F5135F"/>
    <w:rsid w:val="00F51F78"/>
    <w:rsid w:val="00F608ED"/>
    <w:rsid w:val="00F86F47"/>
    <w:rsid w:val="00F90B64"/>
    <w:rsid w:val="00FA0B00"/>
    <w:rsid w:val="00FB2F0F"/>
    <w:rsid w:val="00FB5086"/>
    <w:rsid w:val="00FB5411"/>
    <w:rsid w:val="00FB6392"/>
    <w:rsid w:val="00FD3C70"/>
    <w:rsid w:val="00FD6820"/>
    <w:rsid w:val="00FE12D8"/>
    <w:rsid w:val="00FF7C02"/>
    <w:rsid w:val="024801E3"/>
    <w:rsid w:val="0A0C42EC"/>
    <w:rsid w:val="153CABCE"/>
    <w:rsid w:val="24595276"/>
    <w:rsid w:val="347ABA08"/>
    <w:rsid w:val="3890B5A5"/>
    <w:rsid w:val="52A1381D"/>
    <w:rsid w:val="58662171"/>
    <w:rsid w:val="647B2B65"/>
    <w:rsid w:val="67F80018"/>
    <w:rsid w:val="6B2CF8ED"/>
    <w:rsid w:val="6C1C0D5B"/>
    <w:rsid w:val="6C2E1109"/>
    <w:rsid w:val="6FE8895E"/>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qFormat/>
    <w:locked/>
    <w:rsid w:val="00FB5086"/>
    <w:pPr>
      <w:spacing w:after="0"/>
    </w:pPr>
    <w:rPr>
      <w:sz w:val="20"/>
    </w:rPr>
  </w:style>
  <w:style w:type="character" w:styleId="Formatmall1Char" w:customStyle="1">
    <w:name w:val="Formatmall1 Char"/>
    <w:basedOn w:val="Standardstycketeckensnitt"/>
    <w:link w:val="Formatmall1"/>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nu10093-1252922689-171/surrogate/Muskelrelaxantia%2c%20reversering.pdf" TargetMode="External" Id="rId18" /><Relationship Type="http://schemas.openxmlformats.org/officeDocument/2006/relationships/theme" Target="theme/theme1.xml" Id="rId26" /><Relationship Type="http://schemas.openxmlformats.org/officeDocument/2006/relationships/footer" Target="footer4.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nu10093-1252922689-9/surrogate/Bispectral%20index%2c%20BIS.pdf" TargetMode="External" Id="rId17" /><Relationship Type="http://schemas.openxmlformats.org/officeDocument/2006/relationships/fontTable" Target="fontTable.xml" Id="rId25" /><Relationship Type="http://schemas.openxmlformats.org/officeDocument/2006/relationships/footer" Target="footer3.xml" Id="rId16" /><Relationship Type="http://schemas.openxmlformats.org/officeDocument/2006/relationships/header" Target="header3.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6.xml" Id="rId24" /><Relationship Type="http://schemas.openxmlformats.org/officeDocument/2006/relationships/header" Target="header2.xml" Id="rId15" /><Relationship Type="http://schemas.openxmlformats.org/officeDocument/2006/relationships/header" Target="header4.xml" Id="rId23"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nu10033-657870698-81/surrogate/Hypotermi%20-%20peroperativ.pdf"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footer" Target="footer5.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footer6.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Kolorektal kirurgi öppen elektiv kirurgi</dc:title>
  <dc:subject/>
  <dc:creator>patrik.jens.johansson@vgregion.se</dc:creator>
  <keywords/>
  <lastModifiedBy>Caroline Edvardsson</lastModifiedBy>
  <revision>12</revision>
  <lastPrinted>2016-03-31T10:56:00.0000000Z</lastPrinted>
  <dcterms:created xsi:type="dcterms:W3CDTF">2025-03-13T10:15:00.0000000Z</dcterms:created>
  <dcterms:modified xsi:type="dcterms:W3CDTF">2026-04-24T10:43:09.0000000Z</dcterms:modified>
</coreProperties>
</file>